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252A" w14:textId="493B7271" w:rsidR="00C37AFD" w:rsidRPr="00100212" w:rsidRDefault="00C37AFD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ULTRASOUND</w:t>
      </w:r>
      <w:r w:rsidR="00100212">
        <w:rPr>
          <w:rFonts w:ascii="Times New Roman" w:hAnsi="Times New Roman" w:cs="Times New Roman"/>
          <w:lang w:val="en-US"/>
        </w:rPr>
        <w:t>-</w:t>
      </w:r>
      <w:r w:rsidRPr="00100212">
        <w:rPr>
          <w:rFonts w:ascii="Times New Roman" w:hAnsi="Times New Roman" w:cs="Times New Roman"/>
          <w:lang w:val="en-US"/>
        </w:rPr>
        <w:t>GUIDED LOCALISATION AND BEDSIDE RETRIEVAL OF A FRACTURED PERIPHERAL INTRAVENOUS CANNULA: A RARE IATROGENIC COMPLICATION</w:t>
      </w:r>
    </w:p>
    <w:p w14:paraId="7597BC94" w14:textId="5945306F" w:rsidR="00C37AFD" w:rsidRPr="00100212" w:rsidRDefault="00C37AFD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INTRODUCTION:</w:t>
      </w:r>
    </w:p>
    <w:p w14:paraId="53CB1836" w14:textId="2A4E475A" w:rsidR="00C37AFD" w:rsidRPr="00100212" w:rsidRDefault="00C37AFD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 xml:space="preserve">Peripheral intravenous cannulation is one of the </w:t>
      </w:r>
      <w:proofErr w:type="gramStart"/>
      <w:r w:rsidR="007C345E" w:rsidRPr="00100212">
        <w:rPr>
          <w:rFonts w:ascii="Times New Roman" w:hAnsi="Times New Roman" w:cs="Times New Roman"/>
          <w:lang w:val="en-US"/>
        </w:rPr>
        <w:t xml:space="preserve">most </w:t>
      </w:r>
      <w:r w:rsidR="007C345E">
        <w:rPr>
          <w:rFonts w:ascii="Times New Roman" w:hAnsi="Times New Roman" w:cs="Times New Roman"/>
          <w:lang w:val="en-US"/>
        </w:rPr>
        <w:t xml:space="preserve">commonly </w:t>
      </w:r>
      <w:r w:rsidR="007C345E" w:rsidRPr="00100212">
        <w:rPr>
          <w:rFonts w:ascii="Times New Roman" w:hAnsi="Times New Roman" w:cs="Times New Roman"/>
          <w:lang w:val="en-US"/>
        </w:rPr>
        <w:t>performed</w:t>
      </w:r>
      <w:proofErr w:type="gramEnd"/>
      <w:r w:rsidRPr="00100212">
        <w:rPr>
          <w:rFonts w:ascii="Times New Roman" w:hAnsi="Times New Roman" w:cs="Times New Roman"/>
          <w:lang w:val="en-US"/>
        </w:rPr>
        <w:t xml:space="preserve"> invasive procedure</w:t>
      </w:r>
      <w:r w:rsidR="00100212">
        <w:rPr>
          <w:rFonts w:ascii="Times New Roman" w:hAnsi="Times New Roman" w:cs="Times New Roman"/>
          <w:lang w:val="en-US"/>
        </w:rPr>
        <w:t>s</w:t>
      </w:r>
      <w:r w:rsidRPr="00100212">
        <w:rPr>
          <w:rFonts w:ascii="Times New Roman" w:hAnsi="Times New Roman" w:cs="Times New Roman"/>
          <w:lang w:val="en-US"/>
        </w:rPr>
        <w:t xml:space="preserve"> and is an essential component of perioperative and emergency medical care.</w:t>
      </w:r>
      <w:r w:rsidR="00100212">
        <w:rPr>
          <w:rFonts w:ascii="Times New Roman" w:hAnsi="Times New Roman" w:cs="Times New Roman"/>
          <w:lang w:val="en-US"/>
        </w:rPr>
        <w:t xml:space="preserve"> </w:t>
      </w:r>
      <w:r w:rsidRPr="00100212">
        <w:rPr>
          <w:rFonts w:ascii="Times New Roman" w:hAnsi="Times New Roman" w:cs="Times New Roman"/>
          <w:lang w:val="en-US"/>
        </w:rPr>
        <w:t xml:space="preserve">Millions of cannulations are </w:t>
      </w:r>
      <w:r w:rsidR="00100212">
        <w:rPr>
          <w:rFonts w:ascii="Times New Roman" w:hAnsi="Times New Roman" w:cs="Times New Roman"/>
          <w:lang w:val="en-US"/>
        </w:rPr>
        <w:t>conduct</w:t>
      </w:r>
      <w:r w:rsidRPr="00100212">
        <w:rPr>
          <w:rFonts w:ascii="Times New Roman" w:hAnsi="Times New Roman" w:cs="Times New Roman"/>
          <w:lang w:val="en-US"/>
        </w:rPr>
        <w:t>ed daily in hospital care worldwide.</w:t>
      </w:r>
      <w:r w:rsidR="00100212">
        <w:rPr>
          <w:rFonts w:ascii="Times New Roman" w:hAnsi="Times New Roman" w:cs="Times New Roman"/>
          <w:lang w:val="en-US"/>
        </w:rPr>
        <w:t xml:space="preserve"> D</w:t>
      </w:r>
      <w:r w:rsidRPr="00100212">
        <w:rPr>
          <w:rFonts w:ascii="Times New Roman" w:hAnsi="Times New Roman" w:cs="Times New Roman"/>
          <w:lang w:val="en-US"/>
        </w:rPr>
        <w:t>espite its routine nature, complications including thrombophlebitis, infiltration, infection</w:t>
      </w:r>
      <w:r w:rsidR="00100212">
        <w:rPr>
          <w:rFonts w:ascii="Times New Roman" w:hAnsi="Times New Roman" w:cs="Times New Roman"/>
          <w:lang w:val="en-US"/>
        </w:rPr>
        <w:t>,</w:t>
      </w:r>
      <w:r w:rsidRPr="00100212">
        <w:rPr>
          <w:rFonts w:ascii="Times New Roman" w:hAnsi="Times New Roman" w:cs="Times New Roman"/>
          <w:lang w:val="en-US"/>
        </w:rPr>
        <w:t xml:space="preserve"> and rarely catheter fracture have been described.</w:t>
      </w:r>
      <w:r w:rsidR="00100212">
        <w:rPr>
          <w:rFonts w:ascii="Times New Roman" w:hAnsi="Times New Roman" w:cs="Times New Roman"/>
          <w:lang w:val="en-US"/>
        </w:rPr>
        <w:t xml:space="preserve"> R</w:t>
      </w:r>
      <w:r w:rsidRPr="00100212">
        <w:rPr>
          <w:rFonts w:ascii="Times New Roman" w:hAnsi="Times New Roman" w:cs="Times New Roman"/>
          <w:lang w:val="en-US"/>
        </w:rPr>
        <w:t>etained intravascular foreign b</w:t>
      </w:r>
      <w:r w:rsidR="001638A3" w:rsidRPr="00100212">
        <w:rPr>
          <w:rFonts w:ascii="Times New Roman" w:hAnsi="Times New Roman" w:cs="Times New Roman"/>
          <w:lang w:val="en-US"/>
        </w:rPr>
        <w:t>odies can migrate to the heart or pulmonary circulation, causing embolism, arr</w:t>
      </w:r>
      <w:r w:rsidR="00100212">
        <w:rPr>
          <w:rFonts w:ascii="Times New Roman" w:hAnsi="Times New Roman" w:cs="Times New Roman"/>
          <w:lang w:val="en-US"/>
        </w:rPr>
        <w:t>h</w:t>
      </w:r>
      <w:r w:rsidR="001638A3" w:rsidRPr="00100212">
        <w:rPr>
          <w:rFonts w:ascii="Times New Roman" w:hAnsi="Times New Roman" w:cs="Times New Roman"/>
          <w:lang w:val="en-US"/>
        </w:rPr>
        <w:t>ythmia, sepsis or even death.</w:t>
      </w:r>
      <w:r w:rsidR="00100212">
        <w:rPr>
          <w:rFonts w:ascii="Times New Roman" w:hAnsi="Times New Roman" w:cs="Times New Roman"/>
          <w:lang w:val="en-US"/>
        </w:rPr>
        <w:t xml:space="preserve"> T</w:t>
      </w:r>
      <w:r w:rsidR="001638A3" w:rsidRPr="00100212">
        <w:rPr>
          <w:rFonts w:ascii="Times New Roman" w:hAnsi="Times New Roman" w:cs="Times New Roman"/>
          <w:lang w:val="en-US"/>
        </w:rPr>
        <w:t>herefore</w:t>
      </w:r>
      <w:r w:rsidR="00100212">
        <w:rPr>
          <w:rFonts w:ascii="Times New Roman" w:hAnsi="Times New Roman" w:cs="Times New Roman"/>
          <w:lang w:val="en-US"/>
        </w:rPr>
        <w:t>,</w:t>
      </w:r>
      <w:r w:rsidR="001638A3" w:rsidRPr="00100212">
        <w:rPr>
          <w:rFonts w:ascii="Times New Roman" w:hAnsi="Times New Roman" w:cs="Times New Roman"/>
          <w:lang w:val="en-US"/>
        </w:rPr>
        <w:t xml:space="preserve"> early de</w:t>
      </w:r>
      <w:r w:rsidR="00100212">
        <w:rPr>
          <w:rFonts w:ascii="Times New Roman" w:hAnsi="Times New Roman" w:cs="Times New Roman"/>
          <w:lang w:val="en-US"/>
        </w:rPr>
        <w:t>tec</w:t>
      </w:r>
      <w:r w:rsidR="001638A3" w:rsidRPr="00100212">
        <w:rPr>
          <w:rFonts w:ascii="Times New Roman" w:hAnsi="Times New Roman" w:cs="Times New Roman"/>
          <w:lang w:val="en-US"/>
        </w:rPr>
        <w:t>t</w:t>
      </w:r>
      <w:r w:rsidR="00E45063" w:rsidRPr="00100212">
        <w:rPr>
          <w:rFonts w:ascii="Times New Roman" w:hAnsi="Times New Roman" w:cs="Times New Roman"/>
          <w:lang w:val="en-US"/>
        </w:rPr>
        <w:t>ion and prompt removal are critical.</w:t>
      </w:r>
    </w:p>
    <w:p w14:paraId="0C30CD60" w14:textId="77777777" w:rsidR="00E45063" w:rsidRPr="00100212" w:rsidRDefault="00E45063">
      <w:pPr>
        <w:rPr>
          <w:rFonts w:ascii="Times New Roman" w:hAnsi="Times New Roman" w:cs="Times New Roman"/>
          <w:lang w:val="en-US"/>
        </w:rPr>
      </w:pPr>
    </w:p>
    <w:p w14:paraId="08BF2043" w14:textId="5471B7CE" w:rsidR="00E45063" w:rsidRPr="00100212" w:rsidRDefault="007C345E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CASE REPORT</w:t>
      </w:r>
    </w:p>
    <w:p w14:paraId="1156C9E9" w14:textId="55769E40" w:rsidR="00E45063" w:rsidRPr="00100212" w:rsidRDefault="00E45063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A 60</w:t>
      </w:r>
      <w:r w:rsidR="00100212">
        <w:rPr>
          <w:rFonts w:ascii="Times New Roman" w:hAnsi="Times New Roman" w:cs="Times New Roman"/>
          <w:lang w:val="en-US"/>
        </w:rPr>
        <w:t>-year-</w:t>
      </w:r>
      <w:r w:rsidRPr="00100212">
        <w:rPr>
          <w:rFonts w:ascii="Times New Roman" w:hAnsi="Times New Roman" w:cs="Times New Roman"/>
          <w:lang w:val="en-US"/>
        </w:rPr>
        <w:t>old male presented following a road traffic accident with a fracture of the tibia.</w:t>
      </w:r>
      <w:r w:rsidR="00100212">
        <w:rPr>
          <w:rFonts w:ascii="Times New Roman" w:hAnsi="Times New Roman" w:cs="Times New Roman"/>
          <w:lang w:val="en-US"/>
        </w:rPr>
        <w:t xml:space="preserve"> O</w:t>
      </w:r>
      <w:r w:rsidRPr="00100212">
        <w:rPr>
          <w:rFonts w:ascii="Times New Roman" w:hAnsi="Times New Roman" w:cs="Times New Roman"/>
          <w:lang w:val="en-US"/>
        </w:rPr>
        <w:t>ne peripheral intravenous cannula was inserted into a vein of the left forearm below the cubital fossa for fluid and drug administration.</w:t>
      </w:r>
      <w:r w:rsidR="00100212">
        <w:rPr>
          <w:rFonts w:ascii="Times New Roman" w:hAnsi="Times New Roman" w:cs="Times New Roman"/>
          <w:lang w:val="en-US"/>
        </w:rPr>
        <w:t xml:space="preserve"> S</w:t>
      </w:r>
      <w:r w:rsidRPr="00100212">
        <w:rPr>
          <w:rFonts w:ascii="Times New Roman" w:hAnsi="Times New Roman" w:cs="Times New Roman"/>
          <w:lang w:val="en-US"/>
        </w:rPr>
        <w:t xml:space="preserve">hortly after insertion, </w:t>
      </w:r>
      <w:r w:rsidR="00100212">
        <w:rPr>
          <w:rFonts w:ascii="Times New Roman" w:hAnsi="Times New Roman" w:cs="Times New Roman"/>
          <w:lang w:val="en-US"/>
        </w:rPr>
        <w:t xml:space="preserve">the </w:t>
      </w:r>
      <w:r w:rsidRPr="00100212">
        <w:rPr>
          <w:rFonts w:ascii="Times New Roman" w:hAnsi="Times New Roman" w:cs="Times New Roman"/>
          <w:lang w:val="en-US"/>
        </w:rPr>
        <w:t>patient complained of pain and bleeding at the cannulation site. When the cannula was removed, resistance w</w:t>
      </w:r>
      <w:r w:rsidR="00100212">
        <w:rPr>
          <w:rFonts w:ascii="Times New Roman" w:hAnsi="Times New Roman" w:cs="Times New Roman"/>
          <w:lang w:val="en-US"/>
        </w:rPr>
        <w:t>a</w:t>
      </w:r>
      <w:r w:rsidRPr="00100212">
        <w:rPr>
          <w:rFonts w:ascii="Times New Roman" w:hAnsi="Times New Roman" w:cs="Times New Roman"/>
          <w:lang w:val="en-US"/>
        </w:rPr>
        <w:t xml:space="preserve">s felt, and the distal segment was found to be missing, raising suspicion of fracture and intravascular retention. </w:t>
      </w:r>
    </w:p>
    <w:p w14:paraId="11CC6874" w14:textId="77777777" w:rsidR="00A36B54" w:rsidRPr="00100212" w:rsidRDefault="00A36B54">
      <w:pPr>
        <w:rPr>
          <w:rFonts w:ascii="Times New Roman" w:hAnsi="Times New Roman" w:cs="Times New Roman"/>
          <w:lang w:val="en-US"/>
        </w:rPr>
      </w:pPr>
    </w:p>
    <w:p w14:paraId="66BDA4D6" w14:textId="44BC66E3" w:rsidR="00A36B54" w:rsidRPr="00100212" w:rsidRDefault="00A36B54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Physical examination:</w:t>
      </w:r>
    </w:p>
    <w:p w14:paraId="171F971A" w14:textId="4473541E" w:rsidR="00A36B54" w:rsidRPr="00100212" w:rsidRDefault="007C345E">
      <w:pPr>
        <w:rPr>
          <w:rFonts w:ascii="Times New Roman" w:hAnsi="Times New Roman" w:cs="Times New Roman"/>
          <w:lang w:val="en-US"/>
        </w:rPr>
      </w:pPr>
      <w:proofErr w:type="spellStart"/>
      <w:r w:rsidRPr="00100212">
        <w:rPr>
          <w:rFonts w:ascii="Times New Roman" w:hAnsi="Times New Roman" w:cs="Times New Roman"/>
          <w:lang w:val="en-US"/>
        </w:rPr>
        <w:t>Locali</w:t>
      </w:r>
      <w:r>
        <w:rPr>
          <w:rFonts w:ascii="Times New Roman" w:hAnsi="Times New Roman" w:cs="Times New Roman"/>
          <w:lang w:val="en-US"/>
        </w:rPr>
        <w:t>s</w:t>
      </w:r>
      <w:r w:rsidRPr="00100212">
        <w:rPr>
          <w:rFonts w:ascii="Times New Roman" w:hAnsi="Times New Roman" w:cs="Times New Roman"/>
          <w:lang w:val="en-US"/>
        </w:rPr>
        <w:t>ed</w:t>
      </w:r>
      <w:proofErr w:type="spellEnd"/>
      <w:r w:rsidR="00A36B54" w:rsidRPr="00100212">
        <w:rPr>
          <w:rFonts w:ascii="Times New Roman" w:hAnsi="Times New Roman" w:cs="Times New Roman"/>
          <w:lang w:val="en-US"/>
        </w:rPr>
        <w:t xml:space="preserve"> tenderness and bleeding at the insertion site without distal </w:t>
      </w:r>
      <w:r w:rsidRPr="00100212">
        <w:rPr>
          <w:rFonts w:ascii="Times New Roman" w:hAnsi="Times New Roman" w:cs="Times New Roman"/>
          <w:lang w:val="en-US"/>
        </w:rPr>
        <w:t>ischemia</w:t>
      </w:r>
      <w:r w:rsidR="00A36B54" w:rsidRPr="00100212">
        <w:rPr>
          <w:rFonts w:ascii="Times New Roman" w:hAnsi="Times New Roman" w:cs="Times New Roman"/>
          <w:lang w:val="en-US"/>
        </w:rPr>
        <w:t>.</w:t>
      </w:r>
    </w:p>
    <w:p w14:paraId="01A8DAB1" w14:textId="77777777" w:rsidR="00A36B54" w:rsidRPr="00100212" w:rsidRDefault="00A36B54">
      <w:pPr>
        <w:rPr>
          <w:rFonts w:ascii="Times New Roman" w:hAnsi="Times New Roman" w:cs="Times New Roman"/>
          <w:lang w:val="en-US"/>
        </w:rPr>
      </w:pPr>
    </w:p>
    <w:p w14:paraId="654EDB05" w14:textId="35A45B0D" w:rsidR="00A36B54" w:rsidRPr="00100212" w:rsidRDefault="00A36B54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Point of care ultrasound:</w:t>
      </w:r>
    </w:p>
    <w:p w14:paraId="7BA33961" w14:textId="6EC3CE38" w:rsidR="00A36B54" w:rsidRPr="00100212" w:rsidRDefault="00A36B54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 xml:space="preserve">Ultrasound </w:t>
      </w:r>
      <w:r w:rsidR="00100212">
        <w:rPr>
          <w:rFonts w:ascii="Times New Roman" w:hAnsi="Times New Roman" w:cs="Times New Roman"/>
          <w:kern w:val="0"/>
          <w:lang w:val="en-US"/>
          <w14:ligatures w14:val="none"/>
        </w:rPr>
        <w:t>performed using a high-frequency linear probe demonstrated a linear hyperechoic structure within a superficial forearm vein, consistent with a retained cannula fragment.</w:t>
      </w:r>
    </w:p>
    <w:p w14:paraId="5DD65D41" w14:textId="1BEE8381" w:rsidR="00A36B54" w:rsidRPr="00100212" w:rsidRDefault="00A36B54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Procedure:</w:t>
      </w:r>
    </w:p>
    <w:p w14:paraId="78D47F2E" w14:textId="4A1D5EF8" w:rsidR="00A36B54" w:rsidRPr="00100212" w:rsidRDefault="00A36B54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 xml:space="preserve">After sterile preparation and local </w:t>
      </w:r>
      <w:r w:rsidR="007C345E" w:rsidRPr="00100212">
        <w:rPr>
          <w:rFonts w:ascii="Times New Roman" w:hAnsi="Times New Roman" w:cs="Times New Roman"/>
          <w:lang w:val="en-US"/>
        </w:rPr>
        <w:t>an</w:t>
      </w:r>
      <w:r w:rsidR="007C345E">
        <w:rPr>
          <w:rFonts w:ascii="Times New Roman" w:hAnsi="Times New Roman" w:cs="Times New Roman"/>
          <w:lang w:val="en-US"/>
        </w:rPr>
        <w:t>est</w:t>
      </w:r>
      <w:r w:rsidR="007C345E" w:rsidRPr="00100212">
        <w:rPr>
          <w:rFonts w:ascii="Times New Roman" w:hAnsi="Times New Roman" w:cs="Times New Roman"/>
          <w:lang w:val="en-US"/>
        </w:rPr>
        <w:t>hesia</w:t>
      </w:r>
      <w:r w:rsidRPr="00100212">
        <w:rPr>
          <w:rFonts w:ascii="Times New Roman" w:hAnsi="Times New Roman" w:cs="Times New Roman"/>
          <w:lang w:val="en-US"/>
        </w:rPr>
        <w:t>, a small incision was made directly over the ultrasound</w:t>
      </w:r>
      <w:r w:rsidR="00100212">
        <w:rPr>
          <w:rFonts w:ascii="Times New Roman" w:hAnsi="Times New Roman" w:cs="Times New Roman"/>
          <w:lang w:val="en-US"/>
        </w:rPr>
        <w:t>-locat</w:t>
      </w:r>
      <w:r w:rsidRPr="00100212">
        <w:rPr>
          <w:rFonts w:ascii="Times New Roman" w:hAnsi="Times New Roman" w:cs="Times New Roman"/>
          <w:lang w:val="en-US"/>
        </w:rPr>
        <w:t>ed fragment.</w:t>
      </w:r>
      <w:r w:rsidR="00100212">
        <w:rPr>
          <w:rFonts w:ascii="Times New Roman" w:hAnsi="Times New Roman" w:cs="Times New Roman"/>
          <w:lang w:val="en-US"/>
        </w:rPr>
        <w:t xml:space="preserve"> T</w:t>
      </w:r>
      <w:r w:rsidRPr="00100212">
        <w:rPr>
          <w:rFonts w:ascii="Times New Roman" w:hAnsi="Times New Roman" w:cs="Times New Roman"/>
          <w:lang w:val="en-US"/>
        </w:rPr>
        <w:t>he fr</w:t>
      </w:r>
      <w:r w:rsidR="00100212">
        <w:rPr>
          <w:rFonts w:ascii="Times New Roman" w:hAnsi="Times New Roman" w:cs="Times New Roman"/>
          <w:lang w:val="en-US"/>
        </w:rPr>
        <w:t>agme</w:t>
      </w:r>
      <w:r w:rsidRPr="00100212">
        <w:rPr>
          <w:rFonts w:ascii="Times New Roman" w:hAnsi="Times New Roman" w:cs="Times New Roman"/>
          <w:lang w:val="en-US"/>
        </w:rPr>
        <w:t>nt was identified and retrieved with forceps.</w:t>
      </w:r>
      <w:r w:rsidR="00100212">
        <w:rPr>
          <w:rFonts w:ascii="Times New Roman" w:hAnsi="Times New Roman" w:cs="Times New Roman"/>
          <w:lang w:val="en-US"/>
        </w:rPr>
        <w:t xml:space="preserve"> T</w:t>
      </w:r>
      <w:r w:rsidRPr="00100212">
        <w:rPr>
          <w:rFonts w:ascii="Times New Roman" w:hAnsi="Times New Roman" w:cs="Times New Roman"/>
          <w:lang w:val="en-US"/>
        </w:rPr>
        <w:t>he wound was closed</w:t>
      </w:r>
      <w:r w:rsidR="00100212">
        <w:rPr>
          <w:rFonts w:ascii="Times New Roman" w:hAnsi="Times New Roman" w:cs="Times New Roman"/>
          <w:lang w:val="en-US"/>
        </w:rPr>
        <w:t>,</w:t>
      </w:r>
      <w:r w:rsidRPr="00100212">
        <w:rPr>
          <w:rFonts w:ascii="Times New Roman" w:hAnsi="Times New Roman" w:cs="Times New Roman"/>
          <w:lang w:val="en-US"/>
        </w:rPr>
        <w:t xml:space="preserve"> and </w:t>
      </w:r>
      <w:r w:rsidR="00100212">
        <w:rPr>
          <w:rFonts w:ascii="Times New Roman" w:hAnsi="Times New Roman" w:cs="Times New Roman"/>
          <w:lang w:val="en-US"/>
        </w:rPr>
        <w:t xml:space="preserve">the </w:t>
      </w:r>
      <w:r w:rsidRPr="00100212">
        <w:rPr>
          <w:rFonts w:ascii="Times New Roman" w:hAnsi="Times New Roman" w:cs="Times New Roman"/>
          <w:lang w:val="en-US"/>
        </w:rPr>
        <w:t>patient recovered without complications.</w:t>
      </w:r>
    </w:p>
    <w:p w14:paraId="62E77914" w14:textId="39D0736B" w:rsidR="00A36B54" w:rsidRPr="00100212" w:rsidRDefault="007C345E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Discussion</w:t>
      </w:r>
      <w:r w:rsidR="00A36B54" w:rsidRPr="00100212">
        <w:rPr>
          <w:rFonts w:ascii="Times New Roman" w:hAnsi="Times New Roman" w:cs="Times New Roman"/>
          <w:lang w:val="en-US"/>
        </w:rPr>
        <w:t>:</w:t>
      </w:r>
    </w:p>
    <w:p w14:paraId="5279E13E" w14:textId="14C6CE66" w:rsidR="00A36B54" w:rsidRPr="00100212" w:rsidRDefault="00A36B54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 xml:space="preserve">Fracture of a peripheral intravenous cannula is uncommon but potentially catastrophic. Causes might include reinsertion of the needle, repeated manipulation, and inferior quality devices. Retained fragments may migrate centrally, leading to </w:t>
      </w:r>
      <w:r w:rsidR="007C345E" w:rsidRPr="00100212">
        <w:rPr>
          <w:rFonts w:ascii="Times New Roman" w:hAnsi="Times New Roman" w:cs="Times New Roman"/>
          <w:lang w:val="en-US"/>
        </w:rPr>
        <w:t>emboli</w:t>
      </w:r>
      <w:r w:rsidR="007C345E">
        <w:rPr>
          <w:rFonts w:ascii="Times New Roman" w:hAnsi="Times New Roman" w:cs="Times New Roman"/>
          <w:lang w:val="en-US"/>
        </w:rPr>
        <w:t>z</w:t>
      </w:r>
      <w:r w:rsidR="007C345E" w:rsidRPr="00100212">
        <w:rPr>
          <w:rFonts w:ascii="Times New Roman" w:hAnsi="Times New Roman" w:cs="Times New Roman"/>
          <w:lang w:val="en-US"/>
        </w:rPr>
        <w:t>ation</w:t>
      </w:r>
      <w:r w:rsidRPr="00100212">
        <w:rPr>
          <w:rFonts w:ascii="Times New Roman" w:hAnsi="Times New Roman" w:cs="Times New Roman"/>
          <w:lang w:val="en-US"/>
        </w:rPr>
        <w:t>.</w:t>
      </w:r>
      <w:r w:rsidR="00100212">
        <w:rPr>
          <w:rFonts w:ascii="Times New Roman" w:hAnsi="Times New Roman" w:cs="Times New Roman"/>
          <w:lang w:val="en-US"/>
        </w:rPr>
        <w:t xml:space="preserve"> U</w:t>
      </w:r>
      <w:r w:rsidRPr="00100212">
        <w:rPr>
          <w:rFonts w:ascii="Times New Roman" w:hAnsi="Times New Roman" w:cs="Times New Roman"/>
          <w:lang w:val="en-US"/>
        </w:rPr>
        <w:t>ltrasound provide</w:t>
      </w:r>
      <w:r w:rsidR="00100212">
        <w:rPr>
          <w:rFonts w:ascii="Times New Roman" w:hAnsi="Times New Roman" w:cs="Times New Roman"/>
          <w:lang w:val="en-US"/>
        </w:rPr>
        <w:t>s</w:t>
      </w:r>
      <w:r w:rsidRPr="00100212">
        <w:rPr>
          <w:rFonts w:ascii="Times New Roman" w:hAnsi="Times New Roman" w:cs="Times New Roman"/>
          <w:lang w:val="en-US"/>
        </w:rPr>
        <w:t xml:space="preserve"> a rapid, </w:t>
      </w:r>
      <w:r w:rsidRPr="00100212">
        <w:rPr>
          <w:rFonts w:ascii="Times New Roman" w:hAnsi="Times New Roman" w:cs="Times New Roman"/>
          <w:lang w:val="en-US"/>
        </w:rPr>
        <w:lastRenderedPageBreak/>
        <w:t xml:space="preserve">noninvasive means of locating intravascular foreign bodies. In this case, ultrasound allowed precise </w:t>
      </w:r>
      <w:r w:rsidR="007C345E" w:rsidRPr="00100212">
        <w:rPr>
          <w:rFonts w:ascii="Times New Roman" w:hAnsi="Times New Roman" w:cs="Times New Roman"/>
          <w:lang w:val="en-US"/>
        </w:rPr>
        <w:t>locali</w:t>
      </w:r>
      <w:r w:rsidR="007C345E">
        <w:rPr>
          <w:rFonts w:ascii="Times New Roman" w:hAnsi="Times New Roman" w:cs="Times New Roman"/>
          <w:lang w:val="en-US"/>
        </w:rPr>
        <w:t>z</w:t>
      </w:r>
      <w:r w:rsidR="007C345E" w:rsidRPr="00100212">
        <w:rPr>
          <w:rFonts w:ascii="Times New Roman" w:hAnsi="Times New Roman" w:cs="Times New Roman"/>
          <w:lang w:val="en-US"/>
        </w:rPr>
        <w:t>ation</w:t>
      </w:r>
      <w:r w:rsidRPr="00100212">
        <w:rPr>
          <w:rFonts w:ascii="Times New Roman" w:hAnsi="Times New Roman" w:cs="Times New Roman"/>
          <w:lang w:val="en-US"/>
        </w:rPr>
        <w:t xml:space="preserve"> and guided retrieval without the need for fluoroscopy or surgery.</w:t>
      </w:r>
    </w:p>
    <w:p w14:paraId="74313B5C" w14:textId="77777777" w:rsidR="00A36B54" w:rsidRPr="00100212" w:rsidRDefault="00A36B54">
      <w:pPr>
        <w:rPr>
          <w:rFonts w:ascii="Times New Roman" w:hAnsi="Times New Roman" w:cs="Times New Roman"/>
          <w:lang w:val="en-US"/>
        </w:rPr>
      </w:pPr>
    </w:p>
    <w:p w14:paraId="059E874B" w14:textId="58A07906" w:rsidR="00A36B54" w:rsidRPr="00100212" w:rsidRDefault="00A36B54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Prevention:</w:t>
      </w:r>
    </w:p>
    <w:p w14:paraId="30D1E771" w14:textId="0277ECA1" w:rsidR="00A36B54" w:rsidRPr="00100212" w:rsidRDefault="00A36B54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Avoiding reinsertion of needles into cannulas</w:t>
      </w:r>
    </w:p>
    <w:p w14:paraId="7D233E93" w14:textId="6595CB5B" w:rsidR="00A36B54" w:rsidRPr="00100212" w:rsidRDefault="00100212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Careful inspection of the catheter on removal</w:t>
      </w:r>
    </w:p>
    <w:p w14:paraId="35BAEE30" w14:textId="56838728" w:rsidR="00100212" w:rsidRPr="00100212" w:rsidRDefault="00100212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Using high</w:t>
      </w:r>
      <w:r>
        <w:rPr>
          <w:rFonts w:ascii="Times New Roman" w:hAnsi="Times New Roman" w:cs="Times New Roman"/>
          <w:lang w:val="en-US"/>
        </w:rPr>
        <w:t>-</w:t>
      </w:r>
      <w:r w:rsidRPr="00100212">
        <w:rPr>
          <w:rFonts w:ascii="Times New Roman" w:hAnsi="Times New Roman" w:cs="Times New Roman"/>
          <w:lang w:val="en-US"/>
        </w:rPr>
        <w:t>quality equipment</w:t>
      </w:r>
    </w:p>
    <w:p w14:paraId="289C9362" w14:textId="2B0D1F86" w:rsidR="00100212" w:rsidRPr="00100212" w:rsidRDefault="00100212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 xml:space="preserve">Clinicians should maintain </w:t>
      </w:r>
      <w:r>
        <w:rPr>
          <w:rFonts w:ascii="Times New Roman" w:hAnsi="Times New Roman" w:cs="Times New Roman"/>
          <w:lang w:val="en-US"/>
        </w:rPr>
        <w:t xml:space="preserve">a </w:t>
      </w:r>
      <w:r w:rsidRPr="00100212">
        <w:rPr>
          <w:rFonts w:ascii="Times New Roman" w:hAnsi="Times New Roman" w:cs="Times New Roman"/>
          <w:lang w:val="en-US"/>
        </w:rPr>
        <w:t>high suspicion when resistance is encountered during removal</w:t>
      </w:r>
    </w:p>
    <w:p w14:paraId="57C67783" w14:textId="5AD93C37" w:rsidR="00100212" w:rsidRPr="00100212" w:rsidRDefault="00100212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Conclusion:</w:t>
      </w:r>
    </w:p>
    <w:p w14:paraId="11856E24" w14:textId="30284EBB" w:rsidR="00100212" w:rsidRPr="00100212" w:rsidRDefault="00100212">
      <w:pPr>
        <w:rPr>
          <w:rFonts w:ascii="Times New Roman" w:hAnsi="Times New Roman" w:cs="Times New Roman"/>
          <w:lang w:val="en-US"/>
        </w:rPr>
      </w:pPr>
      <w:r w:rsidRPr="00100212">
        <w:rPr>
          <w:rFonts w:ascii="Times New Roman" w:hAnsi="Times New Roman" w:cs="Times New Roman"/>
          <w:lang w:val="en-US"/>
        </w:rPr>
        <w:t>This case highlights the importance of vigilance during intravenous cannulation and demonstrates the value of ultrasound</w:t>
      </w:r>
      <w:r>
        <w:rPr>
          <w:rFonts w:ascii="Times New Roman" w:hAnsi="Times New Roman" w:cs="Times New Roman"/>
          <w:lang w:val="en-US"/>
        </w:rPr>
        <w:t>-</w:t>
      </w:r>
      <w:r w:rsidRPr="00100212">
        <w:rPr>
          <w:rFonts w:ascii="Times New Roman" w:hAnsi="Times New Roman" w:cs="Times New Roman"/>
          <w:lang w:val="en-US"/>
        </w:rPr>
        <w:t>guided bedside retrieval in managing retained intrav</w:t>
      </w:r>
      <w:r w:rsidR="007C345E">
        <w:rPr>
          <w:rFonts w:ascii="Times New Roman" w:hAnsi="Times New Roman" w:cs="Times New Roman"/>
          <w:lang w:val="en-US"/>
        </w:rPr>
        <w:t>as</w:t>
      </w:r>
      <w:r w:rsidRPr="00100212">
        <w:rPr>
          <w:rFonts w:ascii="Times New Roman" w:hAnsi="Times New Roman" w:cs="Times New Roman"/>
          <w:lang w:val="en-US"/>
        </w:rPr>
        <w:t>cular foreign bodies</w:t>
      </w:r>
    </w:p>
    <w:p w14:paraId="0FC45DAD" w14:textId="77777777" w:rsidR="00100212" w:rsidRPr="00100212" w:rsidRDefault="00100212">
      <w:pPr>
        <w:rPr>
          <w:rFonts w:ascii="Times New Roman" w:hAnsi="Times New Roman" w:cs="Times New Roman"/>
          <w:lang w:val="en-US"/>
        </w:rPr>
      </w:pPr>
    </w:p>
    <w:p w14:paraId="6FBA7234" w14:textId="77777777" w:rsidR="00100212" w:rsidRPr="00100212" w:rsidRDefault="00100212">
      <w:pPr>
        <w:rPr>
          <w:rFonts w:ascii="Times New Roman" w:hAnsi="Times New Roman" w:cs="Times New Roman"/>
          <w:lang w:val="en-US"/>
        </w:rPr>
      </w:pPr>
    </w:p>
    <w:p w14:paraId="5EBC1FD0" w14:textId="45FFDD24" w:rsidR="00100212" w:rsidRPr="00100212" w:rsidRDefault="00100212" w:rsidP="00100212">
      <w:pPr>
        <w:rPr>
          <w:rFonts w:ascii="Times New Roman" w:hAnsi="Times New Roman" w:cs="Times New Roman"/>
        </w:rPr>
      </w:pPr>
      <w:r w:rsidRPr="00100212">
        <w:rPr>
          <w:rFonts w:ascii="Times New Roman" w:hAnsi="Times New Roman" w:cs="Times New Roman"/>
        </w:rPr>
        <w:t>References</w:t>
      </w:r>
      <w:r w:rsidRPr="00100212">
        <w:rPr>
          <w:rFonts w:ascii="Times New Roman" w:hAnsi="Times New Roman" w:cs="Times New Roman"/>
        </w:rPr>
        <w:br/>
        <w:t>1. McGee DC, Gould MK. Preventing complications of central venous catheterisation. N Engl J Med. 2003.</w:t>
      </w:r>
      <w:r w:rsidRPr="00100212">
        <w:rPr>
          <w:rFonts w:ascii="Times New Roman" w:hAnsi="Times New Roman" w:cs="Times New Roman"/>
        </w:rPr>
        <w:br/>
        <w:t>2. Venkatesan AM et al. Practice guidelines for intravascular foreign bodies. JVIR. 2009.</w:t>
      </w:r>
      <w:r w:rsidRPr="00100212">
        <w:rPr>
          <w:rFonts w:ascii="Times New Roman" w:hAnsi="Times New Roman" w:cs="Times New Roman"/>
        </w:rPr>
        <w:br/>
        <w:t xml:space="preserve">3. </w:t>
      </w:r>
      <w:proofErr w:type="spellStart"/>
      <w:r w:rsidRPr="00100212">
        <w:rPr>
          <w:rFonts w:ascii="Times New Roman" w:hAnsi="Times New Roman" w:cs="Times New Roman"/>
        </w:rPr>
        <w:t>Surov</w:t>
      </w:r>
      <w:proofErr w:type="spellEnd"/>
      <w:r w:rsidRPr="00100212">
        <w:rPr>
          <w:rFonts w:ascii="Times New Roman" w:hAnsi="Times New Roman" w:cs="Times New Roman"/>
        </w:rPr>
        <w:t xml:space="preserve"> A et al. Intravenous catheter </w:t>
      </w:r>
      <w:r w:rsidR="007C345E" w:rsidRPr="00100212">
        <w:rPr>
          <w:rFonts w:ascii="Times New Roman" w:hAnsi="Times New Roman" w:cs="Times New Roman"/>
        </w:rPr>
        <w:t>embolization</w:t>
      </w:r>
      <w:r w:rsidRPr="00100212">
        <w:rPr>
          <w:rFonts w:ascii="Times New Roman" w:hAnsi="Times New Roman" w:cs="Times New Roman"/>
        </w:rPr>
        <w:t>. Angiology. 2009.</w:t>
      </w:r>
      <w:r w:rsidRPr="00100212">
        <w:rPr>
          <w:rFonts w:ascii="Times New Roman" w:hAnsi="Times New Roman" w:cs="Times New Roman"/>
        </w:rPr>
        <w:br/>
        <w:t>4. Stone MB, Moon C. Ultrasound detection of intravascular foreign bodies. J Emerg Med. 2010.</w:t>
      </w:r>
      <w:r w:rsidRPr="00100212">
        <w:rPr>
          <w:rFonts w:ascii="Times New Roman" w:hAnsi="Times New Roman" w:cs="Times New Roman"/>
        </w:rPr>
        <w:br/>
        <w:t>5. Kendall JL et al. Emergency ultrasound. Crit Care Med. 2007.</w:t>
      </w:r>
      <w:r w:rsidRPr="00100212">
        <w:rPr>
          <w:rFonts w:ascii="Times New Roman" w:hAnsi="Times New Roman" w:cs="Times New Roman"/>
        </w:rPr>
        <w:br/>
      </w:r>
    </w:p>
    <w:p w14:paraId="398777B0" w14:textId="77777777" w:rsidR="00100212" w:rsidRPr="00100212" w:rsidRDefault="00100212">
      <w:pPr>
        <w:rPr>
          <w:rFonts w:ascii="Times New Roman" w:hAnsi="Times New Roman" w:cs="Times New Roman"/>
          <w:lang w:val="en-US"/>
        </w:rPr>
      </w:pPr>
    </w:p>
    <w:p w14:paraId="41F269A5" w14:textId="77777777" w:rsidR="00100212" w:rsidRPr="00100212" w:rsidRDefault="00100212">
      <w:pPr>
        <w:rPr>
          <w:rFonts w:ascii="Times New Roman" w:hAnsi="Times New Roman" w:cs="Times New Roman"/>
          <w:lang w:val="en-US"/>
        </w:rPr>
      </w:pPr>
    </w:p>
    <w:sectPr w:rsidR="00100212" w:rsidRPr="001002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FD"/>
    <w:rsid w:val="00100212"/>
    <w:rsid w:val="001638A3"/>
    <w:rsid w:val="007C345E"/>
    <w:rsid w:val="00A30DCE"/>
    <w:rsid w:val="00A36B54"/>
    <w:rsid w:val="00C37AFD"/>
    <w:rsid w:val="00E4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5BBC0"/>
  <w15:chartTrackingRefBased/>
  <w15:docId w15:val="{2826EB40-17F6-6E4D-BD19-8D2D1714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425</Words>
  <Characters>2721</Characters>
  <Application>Microsoft Office Word</Application>
  <DocSecurity>0</DocSecurity>
  <Lines>52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Me</dc:creator>
  <cp:keywords/>
  <dc:description/>
  <cp:lastModifiedBy>Rani Me</cp:lastModifiedBy>
  <cp:revision>1</cp:revision>
  <dcterms:created xsi:type="dcterms:W3CDTF">2026-01-09T12:58:00Z</dcterms:created>
  <dcterms:modified xsi:type="dcterms:W3CDTF">2026-01-09T16:47:00Z</dcterms:modified>
</cp:coreProperties>
</file>