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39" w:rsidRDefault="00DF5839">
      <w:pPr>
        <w:rPr>
          <w:lang w:val="en-US"/>
        </w:rPr>
      </w:pPr>
    </w:p>
    <w:p w:rsidR="00E72742" w:rsidRDefault="00E72742">
      <w:pPr>
        <w:rPr>
          <w:lang w:val="en-US"/>
        </w:rPr>
      </w:pPr>
    </w:p>
    <w:p w:rsidR="00E72742" w:rsidRDefault="00E72742" w:rsidP="00E72742">
      <w:pPr>
        <w:pStyle w:val="Default"/>
      </w:pPr>
    </w:p>
    <w:p w:rsidR="00E72742" w:rsidRDefault="00E72742" w:rsidP="00E72742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Indian Journal of Basic &amp; Applied Medical Research; June 2012: Issue-3, Vol.-1, P. 341-349 </w:t>
      </w:r>
    </w:p>
    <w:p w:rsidR="00E72742" w:rsidRDefault="00E72742" w:rsidP="00E72742">
      <w:pPr>
        <w:pStyle w:val="Default"/>
        <w:rPr>
          <w:color w:val="auto"/>
        </w:rPr>
      </w:pPr>
    </w:p>
    <w:p w:rsidR="00E72742" w:rsidRDefault="00E72742" w:rsidP="00E7274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</w:rPr>
        <w:t xml:space="preserve">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341 www.ijbamr.com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E72742" w:rsidRDefault="00E72742" w:rsidP="00E72742">
      <w:pPr>
        <w:pStyle w:val="Default"/>
        <w:rPr>
          <w:color w:val="auto"/>
        </w:rPr>
      </w:pPr>
    </w:p>
    <w:p w:rsidR="00E72742" w:rsidRDefault="00E72742" w:rsidP="00E72742">
      <w:pPr>
        <w:pStyle w:val="Default"/>
        <w:rPr>
          <w:sz w:val="28"/>
          <w:szCs w:val="28"/>
        </w:rPr>
      </w:pPr>
      <w:r>
        <w:rPr>
          <w:color w:val="auto"/>
        </w:rPr>
        <w:t xml:space="preserve"> 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Original article: </w:t>
      </w:r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Analysis of FNAC Findings in Paediatric Patients Aged 1-10 Years Presenting with Cervical Lymphadenopathy: </w:t>
      </w:r>
    </w:p>
    <w:p w:rsidR="00E72742" w:rsidRDefault="00E72742" w:rsidP="00E72742">
      <w:pPr>
        <w:pStyle w:val="Default"/>
        <w:rPr>
          <w:rFonts w:ascii="Cambria" w:hAnsi="Cambria" w:cs="Cambria"/>
          <w:color w:val="1F487C"/>
          <w:sz w:val="28"/>
          <w:szCs w:val="28"/>
        </w:rPr>
      </w:pPr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An Institutional Based Study </w:t>
      </w:r>
    </w:p>
    <w:p w:rsidR="00E72742" w:rsidRDefault="00E72742" w:rsidP="00E72742">
      <w:pPr>
        <w:pStyle w:val="Default"/>
        <w:rPr>
          <w:sz w:val="13"/>
          <w:szCs w:val="13"/>
        </w:rPr>
      </w:pPr>
      <w:proofErr w:type="spellStart"/>
      <w:r>
        <w:rPr>
          <w:rFonts w:ascii="Cambria" w:hAnsi="Cambria" w:cs="Cambria"/>
          <w:b/>
          <w:bCs/>
          <w:sz w:val="20"/>
          <w:szCs w:val="20"/>
        </w:rPr>
        <w:t>Prakash</w:t>
      </w:r>
      <w:proofErr w:type="spellEnd"/>
      <w:r>
        <w:rPr>
          <w:rFonts w:ascii="Cambria" w:hAnsi="Cambria" w:cs="Cambria"/>
          <w:b/>
          <w:bCs/>
          <w:sz w:val="20"/>
          <w:szCs w:val="20"/>
        </w:rPr>
        <w:t xml:space="preserve"> Chandra Singh</w:t>
      </w:r>
      <w:r>
        <w:rPr>
          <w:rFonts w:ascii="Cambria" w:hAnsi="Cambria" w:cs="Cambria"/>
          <w:b/>
          <w:bCs/>
          <w:sz w:val="13"/>
          <w:szCs w:val="13"/>
        </w:rPr>
        <w:t>1</w:t>
      </w:r>
      <w:r>
        <w:rPr>
          <w:rFonts w:ascii="Cambria" w:hAnsi="Cambria" w:cs="Cambria"/>
          <w:b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Cambria"/>
          <w:b/>
          <w:bCs/>
          <w:sz w:val="20"/>
          <w:szCs w:val="20"/>
        </w:rPr>
        <w:t>Harvinder</w:t>
      </w:r>
      <w:proofErr w:type="spellEnd"/>
      <w:r>
        <w:rPr>
          <w:rFonts w:ascii="Cambria" w:hAnsi="Cambria" w:cs="Cambria"/>
          <w:b/>
          <w:bCs/>
          <w:sz w:val="20"/>
          <w:szCs w:val="20"/>
        </w:rPr>
        <w:t xml:space="preserve"> Kaur</w:t>
      </w:r>
      <w:r>
        <w:rPr>
          <w:rFonts w:ascii="Cambria" w:hAnsi="Cambria" w:cs="Cambria"/>
          <w:b/>
          <w:bCs/>
          <w:sz w:val="13"/>
          <w:szCs w:val="13"/>
        </w:rPr>
        <w:t xml:space="preserve">2 </w:t>
      </w:r>
    </w:p>
    <w:p w:rsidR="00E72742" w:rsidRDefault="00E72742" w:rsidP="00E72742">
      <w:pPr>
        <w:pStyle w:val="Default"/>
        <w:rPr>
          <w:sz w:val="18"/>
          <w:szCs w:val="18"/>
        </w:rPr>
      </w:pPr>
      <w:proofErr w:type="gramStart"/>
      <w:r>
        <w:rPr>
          <w:rFonts w:ascii="Cambria" w:hAnsi="Cambria" w:cs="Cambria"/>
          <w:sz w:val="12"/>
          <w:szCs w:val="12"/>
        </w:rPr>
        <w:t>1</w:t>
      </w:r>
      <w:r>
        <w:rPr>
          <w:rFonts w:ascii="Cambria" w:hAnsi="Cambria" w:cs="Cambria"/>
          <w:sz w:val="18"/>
          <w:szCs w:val="18"/>
        </w:rPr>
        <w:t xml:space="preserve">Assistant Professor, Department of Paediatrics, </w:t>
      </w:r>
      <w:proofErr w:type="spellStart"/>
      <w:r>
        <w:rPr>
          <w:rFonts w:ascii="Cambria" w:hAnsi="Cambria" w:cs="Cambria"/>
          <w:sz w:val="18"/>
          <w:szCs w:val="18"/>
        </w:rPr>
        <w:t>Karpagam</w:t>
      </w:r>
      <w:proofErr w:type="spellEnd"/>
      <w:r>
        <w:rPr>
          <w:rFonts w:ascii="Cambria" w:hAnsi="Cambria" w:cs="Cambria"/>
          <w:sz w:val="18"/>
          <w:szCs w:val="18"/>
        </w:rPr>
        <w:t xml:space="preserve"> Faculty of Medical Science and Research, Coimbatore, Tamil Nadu, India.</w:t>
      </w:r>
      <w:proofErr w:type="gramEnd"/>
      <w:r>
        <w:rPr>
          <w:rFonts w:ascii="Cambria" w:hAnsi="Cambria" w:cs="Cambria"/>
          <w:sz w:val="18"/>
          <w:szCs w:val="18"/>
        </w:rPr>
        <w:t xml:space="preserve"> </w:t>
      </w:r>
    </w:p>
    <w:p w:rsidR="00E72742" w:rsidRDefault="00E72742" w:rsidP="00E72742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2"/>
          <w:szCs w:val="12"/>
        </w:rPr>
        <w:t>2</w:t>
      </w:r>
      <w:r>
        <w:rPr>
          <w:rFonts w:ascii="Cambria" w:hAnsi="Cambria" w:cs="Cambria"/>
          <w:sz w:val="18"/>
          <w:szCs w:val="18"/>
        </w:rPr>
        <w:t xml:space="preserve">Assistant Professor, Department of Pathology, Integral Institute of Medical Science &amp; Research, Integral University, </w:t>
      </w:r>
      <w:proofErr w:type="spellStart"/>
      <w:r>
        <w:rPr>
          <w:rFonts w:ascii="Cambria" w:hAnsi="Cambria" w:cs="Cambria"/>
          <w:sz w:val="18"/>
          <w:szCs w:val="18"/>
        </w:rPr>
        <w:t>Lucknow</w:t>
      </w:r>
      <w:proofErr w:type="spellEnd"/>
      <w:r>
        <w:rPr>
          <w:rFonts w:ascii="Cambria" w:hAnsi="Cambria" w:cs="Cambria"/>
          <w:sz w:val="18"/>
          <w:szCs w:val="18"/>
        </w:rPr>
        <w:t xml:space="preserve">, Uttar Pradesh, India. </w:t>
      </w:r>
    </w:p>
    <w:p w:rsidR="00E72742" w:rsidRDefault="00E72742" w:rsidP="00E72742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Corresponding Author: </w:t>
      </w:r>
      <w:proofErr w:type="spellStart"/>
      <w:r>
        <w:rPr>
          <w:rFonts w:ascii="Cambria" w:hAnsi="Cambria" w:cs="Cambria"/>
          <w:sz w:val="18"/>
          <w:szCs w:val="18"/>
        </w:rPr>
        <w:t>Dr.</w:t>
      </w:r>
      <w:proofErr w:type="spellEnd"/>
      <w:r>
        <w:rPr>
          <w:rFonts w:ascii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</w:rPr>
        <w:t>Harvinder</w:t>
      </w:r>
      <w:proofErr w:type="spellEnd"/>
      <w:r>
        <w:rPr>
          <w:rFonts w:ascii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</w:rPr>
        <w:t>Kaur</w:t>
      </w:r>
      <w:proofErr w:type="spellEnd"/>
      <w:r>
        <w:rPr>
          <w:rFonts w:ascii="Cambria" w:hAnsi="Cambria" w:cs="Cambria"/>
          <w:sz w:val="18"/>
          <w:szCs w:val="18"/>
        </w:rPr>
        <w:t xml:space="preserve">, Assistant Professor, Department of Pathology, Integral Institute of Medical Science &amp; Research, Integral University, </w:t>
      </w:r>
      <w:proofErr w:type="spellStart"/>
      <w:r>
        <w:rPr>
          <w:rFonts w:ascii="Cambria" w:hAnsi="Cambria" w:cs="Cambria"/>
          <w:sz w:val="18"/>
          <w:szCs w:val="18"/>
        </w:rPr>
        <w:t>Lucknow</w:t>
      </w:r>
      <w:proofErr w:type="spellEnd"/>
      <w:r>
        <w:rPr>
          <w:rFonts w:ascii="Cambria" w:hAnsi="Cambria" w:cs="Cambria"/>
          <w:sz w:val="18"/>
          <w:szCs w:val="18"/>
        </w:rPr>
        <w:t xml:space="preserve">, Uttar Pradesh, India. </w:t>
      </w:r>
    </w:p>
    <w:p w:rsidR="00E72742" w:rsidRPr="00E72742" w:rsidRDefault="00E72742" w:rsidP="00E72742">
      <w:pPr>
        <w:rPr>
          <w:lang w:val="en-US"/>
        </w:rPr>
      </w:pPr>
      <w:r>
        <w:rPr>
          <w:rFonts w:ascii="Cambria" w:hAnsi="Cambria" w:cs="Cambria"/>
          <w:sz w:val="18"/>
          <w:szCs w:val="18"/>
        </w:rPr>
        <w:t>Date of submission: 25 April 2012, Date of ac</w:t>
      </w:r>
      <w:bookmarkStart w:id="0" w:name="_GoBack"/>
      <w:bookmarkEnd w:id="0"/>
      <w:r>
        <w:rPr>
          <w:rFonts w:ascii="Cambria" w:hAnsi="Cambria" w:cs="Cambria"/>
          <w:sz w:val="18"/>
          <w:szCs w:val="18"/>
        </w:rPr>
        <w:t>ceptance: 08 June 2012</w:t>
      </w:r>
    </w:p>
    <w:sectPr w:rsidR="00E72742" w:rsidRPr="00E727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42"/>
    <w:rsid w:val="00DF5839"/>
    <w:rsid w:val="00E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2026-05-04T16:20:00Z</dcterms:created>
  <dcterms:modified xsi:type="dcterms:W3CDTF">2026-05-04T16:20:00Z</dcterms:modified>
</cp:coreProperties>
</file>