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6CA" w:rsidRPr="000C56CA" w:rsidRDefault="000C56CA" w:rsidP="000C56CA">
      <w:pPr>
        <w:spacing w:line="360" w:lineRule="auto"/>
        <w:rPr>
          <w:rFonts w:asciiTheme="majorHAnsi" w:hAnsiTheme="majorHAnsi" w:cs="Times New Roman"/>
          <w:b/>
          <w:bCs/>
          <w:sz w:val="24"/>
          <w:szCs w:val="24"/>
        </w:rPr>
      </w:pPr>
      <w:r w:rsidRPr="000C56CA">
        <w:rPr>
          <w:rFonts w:asciiTheme="majorHAnsi" w:hAnsiTheme="majorHAnsi" w:cs="Times New Roman"/>
          <w:b/>
          <w:bCs/>
          <w:sz w:val="24"/>
          <w:szCs w:val="24"/>
          <w:highlight w:val="lightGray"/>
        </w:rPr>
        <w:t>Original article:</w:t>
      </w:r>
    </w:p>
    <w:p w:rsidR="00AE0A29" w:rsidRPr="000C56CA" w:rsidRDefault="002A6272" w:rsidP="000C56CA">
      <w:pPr>
        <w:spacing w:line="360" w:lineRule="auto"/>
        <w:rPr>
          <w:rFonts w:asciiTheme="majorHAnsi" w:hAnsiTheme="majorHAnsi" w:cs="Times New Roman"/>
          <w:b/>
          <w:bCs/>
          <w:color w:val="0070C0"/>
          <w:sz w:val="28"/>
          <w:szCs w:val="28"/>
        </w:rPr>
      </w:pPr>
      <w:r w:rsidRPr="000C56CA">
        <w:rPr>
          <w:rFonts w:asciiTheme="majorHAnsi" w:hAnsiTheme="majorHAnsi" w:cs="Times New Roman"/>
          <w:b/>
          <w:bCs/>
          <w:color w:val="0070C0"/>
          <w:sz w:val="28"/>
          <w:szCs w:val="28"/>
        </w:rPr>
        <w:t>C</w:t>
      </w:r>
      <w:r w:rsidR="000C56CA" w:rsidRPr="000C56CA">
        <w:rPr>
          <w:rFonts w:asciiTheme="majorHAnsi" w:hAnsiTheme="majorHAnsi" w:cs="Times New Roman"/>
          <w:b/>
          <w:bCs/>
          <w:color w:val="0070C0"/>
          <w:sz w:val="28"/>
          <w:szCs w:val="28"/>
        </w:rPr>
        <w:t>om</w:t>
      </w:r>
      <w:r w:rsidR="000C56CA">
        <w:rPr>
          <w:rFonts w:asciiTheme="majorHAnsi" w:hAnsiTheme="majorHAnsi" w:cs="Times New Roman"/>
          <w:b/>
          <w:bCs/>
          <w:color w:val="0070C0"/>
          <w:sz w:val="28"/>
          <w:szCs w:val="28"/>
        </w:rPr>
        <w:t xml:space="preserve">parative study of </w:t>
      </w:r>
      <w:proofErr w:type="spellStart"/>
      <w:proofErr w:type="gramStart"/>
      <w:r w:rsidR="000C56CA">
        <w:rPr>
          <w:rFonts w:asciiTheme="majorHAnsi" w:hAnsiTheme="majorHAnsi" w:cs="Times New Roman"/>
          <w:b/>
          <w:bCs/>
          <w:color w:val="0070C0"/>
          <w:sz w:val="28"/>
          <w:szCs w:val="28"/>
        </w:rPr>
        <w:t>intrathecal</w:t>
      </w:r>
      <w:proofErr w:type="spellEnd"/>
      <w:r w:rsidR="000C56CA">
        <w:rPr>
          <w:rFonts w:asciiTheme="majorHAnsi" w:hAnsiTheme="majorHAnsi" w:cs="Times New Roman"/>
          <w:b/>
          <w:bCs/>
          <w:color w:val="0070C0"/>
          <w:sz w:val="28"/>
          <w:szCs w:val="28"/>
        </w:rPr>
        <w:t xml:space="preserve">  </w:t>
      </w:r>
      <w:proofErr w:type="spellStart"/>
      <w:r w:rsidR="000C56CA">
        <w:rPr>
          <w:rFonts w:asciiTheme="majorHAnsi" w:hAnsiTheme="majorHAnsi" w:cs="Times New Roman"/>
          <w:b/>
          <w:bCs/>
          <w:color w:val="0070C0"/>
          <w:sz w:val="28"/>
          <w:szCs w:val="28"/>
        </w:rPr>
        <w:t>Ropivacaine</w:t>
      </w:r>
      <w:proofErr w:type="spellEnd"/>
      <w:proofErr w:type="gramEnd"/>
      <w:r w:rsidR="000C56CA">
        <w:rPr>
          <w:rFonts w:asciiTheme="majorHAnsi" w:hAnsiTheme="majorHAnsi" w:cs="Times New Roman"/>
          <w:b/>
          <w:bCs/>
          <w:color w:val="0070C0"/>
          <w:sz w:val="28"/>
          <w:szCs w:val="28"/>
        </w:rPr>
        <w:t xml:space="preserve">  and  </w:t>
      </w:r>
      <w:proofErr w:type="spellStart"/>
      <w:r w:rsidR="000C56CA">
        <w:rPr>
          <w:rFonts w:asciiTheme="majorHAnsi" w:hAnsiTheme="majorHAnsi" w:cs="Times New Roman"/>
          <w:b/>
          <w:bCs/>
          <w:color w:val="0070C0"/>
          <w:sz w:val="28"/>
          <w:szCs w:val="28"/>
        </w:rPr>
        <w:t>L</w:t>
      </w:r>
      <w:r w:rsidR="000C56CA" w:rsidRPr="000C56CA">
        <w:rPr>
          <w:rFonts w:asciiTheme="majorHAnsi" w:hAnsiTheme="majorHAnsi" w:cs="Times New Roman"/>
          <w:b/>
          <w:bCs/>
          <w:color w:val="0070C0"/>
          <w:sz w:val="28"/>
          <w:szCs w:val="28"/>
        </w:rPr>
        <w:t>evobupivacaine</w:t>
      </w:r>
      <w:proofErr w:type="spellEnd"/>
      <w:r w:rsidR="000C56CA" w:rsidRPr="000C56CA">
        <w:rPr>
          <w:rFonts w:asciiTheme="majorHAnsi" w:hAnsiTheme="majorHAnsi" w:cs="Times New Roman"/>
          <w:b/>
          <w:bCs/>
          <w:color w:val="0070C0"/>
          <w:sz w:val="28"/>
          <w:szCs w:val="28"/>
        </w:rPr>
        <w:t xml:space="preserve">  in lower limb  </w:t>
      </w:r>
      <w:proofErr w:type="spellStart"/>
      <w:r w:rsidR="000C56CA" w:rsidRPr="000C56CA">
        <w:rPr>
          <w:rFonts w:asciiTheme="majorHAnsi" w:hAnsiTheme="majorHAnsi" w:cs="Times New Roman"/>
          <w:b/>
          <w:bCs/>
          <w:color w:val="0070C0"/>
          <w:sz w:val="28"/>
          <w:szCs w:val="28"/>
        </w:rPr>
        <w:t>orthopaedic</w:t>
      </w:r>
      <w:proofErr w:type="spellEnd"/>
      <w:r w:rsidR="000C56CA" w:rsidRPr="000C56CA">
        <w:rPr>
          <w:rFonts w:asciiTheme="majorHAnsi" w:hAnsiTheme="majorHAnsi" w:cs="Times New Roman"/>
          <w:b/>
          <w:bCs/>
          <w:color w:val="0070C0"/>
          <w:sz w:val="28"/>
          <w:szCs w:val="28"/>
        </w:rPr>
        <w:t xml:space="preserve">  surgeries</w:t>
      </w:r>
    </w:p>
    <w:p w:rsidR="00AE0A29" w:rsidRPr="000C56CA" w:rsidRDefault="00611BB7" w:rsidP="000C56CA">
      <w:pPr>
        <w:autoSpaceDE w:val="0"/>
        <w:autoSpaceDN w:val="0"/>
        <w:adjustRightInd w:val="0"/>
        <w:spacing w:line="360" w:lineRule="auto"/>
        <w:rPr>
          <w:rFonts w:asciiTheme="majorHAnsi" w:hAnsiTheme="majorHAnsi" w:cs="Times New Roman"/>
          <w:b/>
          <w:bCs/>
          <w:vertAlign w:val="superscript"/>
        </w:rPr>
      </w:pPr>
      <w:r w:rsidRPr="000C56CA">
        <w:rPr>
          <w:rFonts w:asciiTheme="majorHAnsi" w:hAnsiTheme="majorHAnsi" w:cs="Times New Roman"/>
          <w:b/>
          <w:bCs/>
        </w:rPr>
        <w:t>Dr Achyutha</w:t>
      </w:r>
      <w:r w:rsidRPr="000C56CA">
        <w:rPr>
          <w:rFonts w:asciiTheme="majorHAnsi" w:hAnsiTheme="majorHAnsi" w:cs="Times New Roman"/>
          <w:b/>
          <w:bCs/>
          <w:vertAlign w:val="superscript"/>
        </w:rPr>
        <w:t>1</w:t>
      </w:r>
      <w:r w:rsidR="00596044" w:rsidRPr="000C56CA">
        <w:rPr>
          <w:rFonts w:asciiTheme="majorHAnsi" w:hAnsiTheme="majorHAnsi" w:cs="Times New Roman"/>
          <w:b/>
          <w:bCs/>
        </w:rPr>
        <w:t xml:space="preserve">, </w:t>
      </w:r>
      <w:r w:rsidR="00CF49C1">
        <w:rPr>
          <w:rFonts w:asciiTheme="majorHAnsi" w:hAnsiTheme="majorHAnsi" w:cs="Times New Roman"/>
          <w:b/>
          <w:bCs/>
        </w:rPr>
        <w:t>*</w:t>
      </w:r>
      <w:r w:rsidR="00596044" w:rsidRPr="000C56CA">
        <w:rPr>
          <w:rFonts w:asciiTheme="majorHAnsi" w:hAnsiTheme="majorHAnsi" w:cs="Times New Roman"/>
          <w:b/>
          <w:bCs/>
        </w:rPr>
        <w:t>Dr</w:t>
      </w:r>
      <w:r w:rsidRPr="000C56CA">
        <w:rPr>
          <w:rFonts w:asciiTheme="majorHAnsi" w:hAnsiTheme="majorHAnsi" w:cs="Times New Roman"/>
          <w:b/>
          <w:bCs/>
        </w:rPr>
        <w:t xml:space="preserve"> </w:t>
      </w:r>
      <w:proofErr w:type="spellStart"/>
      <w:r w:rsidRPr="000C56CA">
        <w:rPr>
          <w:rFonts w:asciiTheme="majorHAnsi" w:hAnsiTheme="majorHAnsi" w:cs="Times New Roman"/>
          <w:b/>
          <w:bCs/>
        </w:rPr>
        <w:t>Jyotsna</w:t>
      </w:r>
      <w:proofErr w:type="spellEnd"/>
      <w:r w:rsidRPr="000C56CA">
        <w:rPr>
          <w:rFonts w:asciiTheme="majorHAnsi" w:hAnsiTheme="majorHAnsi" w:cs="Times New Roman"/>
          <w:b/>
          <w:bCs/>
        </w:rPr>
        <w:t xml:space="preserve"> S. Paranjpe</w:t>
      </w:r>
      <w:r w:rsidRPr="000C56CA">
        <w:rPr>
          <w:rFonts w:asciiTheme="majorHAnsi" w:hAnsiTheme="majorHAnsi" w:cs="Times New Roman"/>
          <w:b/>
          <w:bCs/>
          <w:vertAlign w:val="superscript"/>
        </w:rPr>
        <w:t>2</w:t>
      </w:r>
    </w:p>
    <w:p w:rsidR="000C56CA" w:rsidRPr="000C56CA" w:rsidRDefault="000C56CA" w:rsidP="000C56CA">
      <w:pPr>
        <w:autoSpaceDE w:val="0"/>
        <w:autoSpaceDN w:val="0"/>
        <w:adjustRightInd w:val="0"/>
        <w:spacing w:line="360" w:lineRule="auto"/>
        <w:jc w:val="both"/>
        <w:rPr>
          <w:rFonts w:asciiTheme="majorHAnsi" w:hAnsiTheme="majorHAnsi" w:cs="Times New Roman"/>
          <w:bCs/>
          <w:vertAlign w:val="superscript"/>
        </w:rPr>
      </w:pPr>
    </w:p>
    <w:p w:rsidR="00611BB7" w:rsidRPr="000C56CA" w:rsidRDefault="00611BB7" w:rsidP="000C56CA">
      <w:pPr>
        <w:autoSpaceDE w:val="0"/>
        <w:autoSpaceDN w:val="0"/>
        <w:adjustRightInd w:val="0"/>
        <w:spacing w:line="360" w:lineRule="auto"/>
        <w:jc w:val="both"/>
        <w:rPr>
          <w:rFonts w:asciiTheme="majorHAnsi" w:hAnsiTheme="majorHAnsi" w:cs="Times New Roman"/>
          <w:bCs/>
          <w:color w:val="00B050"/>
          <w:sz w:val="18"/>
          <w:szCs w:val="18"/>
        </w:rPr>
      </w:pPr>
      <w:r w:rsidRPr="000C56CA">
        <w:rPr>
          <w:rFonts w:asciiTheme="majorHAnsi" w:hAnsiTheme="majorHAnsi" w:cs="Times New Roman"/>
          <w:bCs/>
          <w:sz w:val="18"/>
          <w:szCs w:val="18"/>
          <w:vertAlign w:val="superscript"/>
        </w:rPr>
        <w:t>1</w:t>
      </w:r>
      <w:r w:rsidRPr="000C56CA">
        <w:rPr>
          <w:rFonts w:asciiTheme="majorHAnsi" w:hAnsiTheme="majorHAnsi" w:cs="Times New Roman"/>
          <w:bCs/>
          <w:sz w:val="18"/>
          <w:szCs w:val="18"/>
        </w:rPr>
        <w:t>Junior Resident III,</w:t>
      </w:r>
      <w:r w:rsidR="003143B1" w:rsidRPr="000C56CA">
        <w:rPr>
          <w:rFonts w:asciiTheme="majorHAnsi" w:hAnsiTheme="majorHAnsi" w:cs="Times New Roman"/>
          <w:bCs/>
          <w:sz w:val="18"/>
          <w:szCs w:val="18"/>
        </w:rPr>
        <w:t xml:space="preserve"> </w:t>
      </w:r>
      <w:proofErr w:type="spellStart"/>
      <w:r w:rsidRPr="000C56CA">
        <w:rPr>
          <w:rFonts w:asciiTheme="majorHAnsi" w:hAnsiTheme="majorHAnsi" w:cs="Times New Roman"/>
          <w:bCs/>
          <w:sz w:val="18"/>
          <w:szCs w:val="18"/>
        </w:rPr>
        <w:t>Bharati</w:t>
      </w:r>
      <w:proofErr w:type="spellEnd"/>
      <w:r w:rsidR="003143B1" w:rsidRPr="000C56CA">
        <w:rPr>
          <w:rFonts w:asciiTheme="majorHAnsi" w:hAnsiTheme="majorHAnsi" w:cs="Times New Roman"/>
          <w:bCs/>
          <w:sz w:val="18"/>
          <w:szCs w:val="18"/>
        </w:rPr>
        <w:t xml:space="preserve"> </w:t>
      </w:r>
      <w:proofErr w:type="spellStart"/>
      <w:r w:rsidRPr="000C56CA">
        <w:rPr>
          <w:rFonts w:asciiTheme="majorHAnsi" w:hAnsiTheme="majorHAnsi" w:cs="Times New Roman"/>
          <w:bCs/>
          <w:sz w:val="18"/>
          <w:szCs w:val="18"/>
        </w:rPr>
        <w:t>Vidyapeeth</w:t>
      </w:r>
      <w:proofErr w:type="spellEnd"/>
      <w:r w:rsidRPr="000C56CA">
        <w:rPr>
          <w:rFonts w:asciiTheme="majorHAnsi" w:hAnsiTheme="majorHAnsi" w:cs="Times New Roman"/>
          <w:bCs/>
          <w:sz w:val="18"/>
          <w:szCs w:val="18"/>
        </w:rPr>
        <w:t xml:space="preserve"> (Deemed To Be University) Medical College &amp; Hospital, </w:t>
      </w:r>
      <w:proofErr w:type="spellStart"/>
      <w:r w:rsidRPr="000C56CA">
        <w:rPr>
          <w:rFonts w:asciiTheme="majorHAnsi" w:hAnsiTheme="majorHAnsi" w:cs="Times New Roman"/>
          <w:bCs/>
          <w:sz w:val="18"/>
          <w:szCs w:val="18"/>
        </w:rPr>
        <w:t>Sangli</w:t>
      </w:r>
      <w:proofErr w:type="spellEnd"/>
      <w:r w:rsidRPr="000C56CA">
        <w:rPr>
          <w:rFonts w:asciiTheme="majorHAnsi" w:hAnsiTheme="majorHAnsi" w:cs="Times New Roman"/>
          <w:bCs/>
          <w:sz w:val="18"/>
          <w:szCs w:val="18"/>
        </w:rPr>
        <w:t>,</w:t>
      </w:r>
      <w:r w:rsidR="003143B1" w:rsidRPr="000C56CA">
        <w:rPr>
          <w:rFonts w:asciiTheme="majorHAnsi" w:hAnsiTheme="majorHAnsi" w:cs="Times New Roman"/>
          <w:bCs/>
          <w:sz w:val="18"/>
          <w:szCs w:val="18"/>
        </w:rPr>
        <w:t xml:space="preserve"> </w:t>
      </w:r>
      <w:r w:rsidRPr="000C56CA">
        <w:rPr>
          <w:rFonts w:asciiTheme="majorHAnsi" w:hAnsiTheme="majorHAnsi" w:cs="Times New Roman"/>
          <w:bCs/>
          <w:sz w:val="18"/>
          <w:szCs w:val="18"/>
        </w:rPr>
        <w:t>India</w:t>
      </w:r>
      <w:r w:rsidR="002F1212" w:rsidRPr="000C56CA">
        <w:rPr>
          <w:rFonts w:asciiTheme="majorHAnsi" w:hAnsiTheme="majorHAnsi" w:cs="Times New Roman"/>
          <w:bCs/>
          <w:sz w:val="18"/>
          <w:szCs w:val="18"/>
        </w:rPr>
        <w:t xml:space="preserve"> ,</w:t>
      </w:r>
      <w:r w:rsidR="00A70855" w:rsidRPr="000C56CA">
        <w:rPr>
          <w:rFonts w:asciiTheme="majorHAnsi" w:hAnsiTheme="majorHAnsi" w:cs="Times New Roman"/>
          <w:bCs/>
          <w:sz w:val="18"/>
          <w:szCs w:val="18"/>
        </w:rPr>
        <w:t xml:space="preserve"> </w:t>
      </w:r>
      <w:r w:rsidRPr="000C56CA">
        <w:rPr>
          <w:rFonts w:asciiTheme="majorHAnsi" w:hAnsiTheme="majorHAnsi" w:cs="Times New Roman"/>
          <w:bCs/>
          <w:sz w:val="18"/>
          <w:szCs w:val="18"/>
        </w:rPr>
        <w:t xml:space="preserve">Email : </w:t>
      </w:r>
      <w:hyperlink r:id="rId7" w:history="1">
        <w:r w:rsidRPr="000C56CA">
          <w:rPr>
            <w:rStyle w:val="Hyperlink"/>
            <w:rFonts w:asciiTheme="majorHAnsi" w:hAnsiTheme="majorHAnsi" w:cs="Times New Roman"/>
            <w:bCs/>
            <w:color w:val="000000" w:themeColor="text1"/>
            <w:sz w:val="18"/>
            <w:szCs w:val="18"/>
            <w:u w:val="none"/>
          </w:rPr>
          <w:t>achyutha.vunnam@gmail.com</w:t>
        </w:r>
      </w:hyperlink>
      <w:r w:rsidR="00355ACE" w:rsidRPr="000C56CA">
        <w:rPr>
          <w:rFonts w:asciiTheme="majorHAnsi" w:hAnsiTheme="majorHAnsi" w:cs="Times New Roman"/>
          <w:sz w:val="18"/>
          <w:szCs w:val="18"/>
        </w:rPr>
        <w:t xml:space="preserve">   </w:t>
      </w:r>
    </w:p>
    <w:p w:rsidR="000C56CA" w:rsidRPr="000C56CA" w:rsidRDefault="00611BB7" w:rsidP="000C56CA">
      <w:pPr>
        <w:autoSpaceDE w:val="0"/>
        <w:autoSpaceDN w:val="0"/>
        <w:adjustRightInd w:val="0"/>
        <w:spacing w:line="360" w:lineRule="auto"/>
        <w:jc w:val="both"/>
        <w:rPr>
          <w:rFonts w:asciiTheme="majorHAnsi" w:hAnsiTheme="majorHAnsi" w:cs="Times New Roman"/>
          <w:bCs/>
          <w:sz w:val="18"/>
          <w:szCs w:val="18"/>
        </w:rPr>
      </w:pPr>
      <w:r w:rsidRPr="000C56CA">
        <w:rPr>
          <w:rFonts w:asciiTheme="majorHAnsi" w:hAnsiTheme="majorHAnsi" w:cs="Times New Roman"/>
          <w:bCs/>
          <w:sz w:val="18"/>
          <w:szCs w:val="18"/>
          <w:vertAlign w:val="superscript"/>
        </w:rPr>
        <w:t>2</w:t>
      </w:r>
      <w:r w:rsidR="002F1212" w:rsidRPr="000C56CA">
        <w:rPr>
          <w:rFonts w:asciiTheme="majorHAnsi" w:hAnsiTheme="majorHAnsi" w:cs="Times New Roman"/>
          <w:bCs/>
          <w:sz w:val="18"/>
          <w:szCs w:val="18"/>
        </w:rPr>
        <w:t xml:space="preserve">Professor and </w:t>
      </w:r>
      <w:r w:rsidRPr="000C56CA">
        <w:rPr>
          <w:rFonts w:asciiTheme="majorHAnsi" w:hAnsiTheme="majorHAnsi" w:cs="Times New Roman"/>
          <w:bCs/>
          <w:sz w:val="18"/>
          <w:szCs w:val="18"/>
        </w:rPr>
        <w:t>Head</w:t>
      </w:r>
      <w:r w:rsidR="002F1212" w:rsidRPr="000C56CA">
        <w:rPr>
          <w:rFonts w:asciiTheme="majorHAnsi" w:hAnsiTheme="majorHAnsi" w:cs="Times New Roman"/>
          <w:bCs/>
          <w:sz w:val="18"/>
          <w:szCs w:val="18"/>
        </w:rPr>
        <w:t xml:space="preserve">, </w:t>
      </w:r>
      <w:r w:rsidRPr="000C56CA">
        <w:rPr>
          <w:rFonts w:asciiTheme="majorHAnsi" w:hAnsiTheme="majorHAnsi" w:cs="Times New Roman"/>
          <w:bCs/>
          <w:sz w:val="18"/>
          <w:szCs w:val="18"/>
        </w:rPr>
        <w:t xml:space="preserve">Department of </w:t>
      </w:r>
      <w:r w:rsidR="00596044" w:rsidRPr="000C56CA">
        <w:rPr>
          <w:rFonts w:asciiTheme="majorHAnsi" w:hAnsiTheme="majorHAnsi" w:cs="Times New Roman"/>
          <w:bCs/>
          <w:sz w:val="18"/>
          <w:szCs w:val="18"/>
        </w:rPr>
        <w:t>Anesthesiology</w:t>
      </w:r>
      <w:r w:rsidRPr="000C56CA">
        <w:rPr>
          <w:rFonts w:asciiTheme="majorHAnsi" w:hAnsiTheme="majorHAnsi" w:cs="Times New Roman"/>
          <w:bCs/>
          <w:sz w:val="18"/>
          <w:szCs w:val="18"/>
        </w:rPr>
        <w:t xml:space="preserve">, </w:t>
      </w:r>
      <w:proofErr w:type="spellStart"/>
      <w:r w:rsidR="00596044" w:rsidRPr="000C56CA">
        <w:rPr>
          <w:rFonts w:asciiTheme="majorHAnsi" w:hAnsiTheme="majorHAnsi" w:cs="Times New Roman"/>
          <w:bCs/>
          <w:sz w:val="18"/>
          <w:szCs w:val="18"/>
        </w:rPr>
        <w:t>Bharati</w:t>
      </w:r>
      <w:proofErr w:type="spellEnd"/>
      <w:r w:rsidR="00596044" w:rsidRPr="000C56CA">
        <w:rPr>
          <w:rFonts w:asciiTheme="majorHAnsi" w:hAnsiTheme="majorHAnsi" w:cs="Times New Roman"/>
          <w:bCs/>
          <w:sz w:val="18"/>
          <w:szCs w:val="18"/>
        </w:rPr>
        <w:t xml:space="preserve"> </w:t>
      </w:r>
      <w:proofErr w:type="spellStart"/>
      <w:r w:rsidR="00596044" w:rsidRPr="000C56CA">
        <w:rPr>
          <w:rFonts w:asciiTheme="majorHAnsi" w:hAnsiTheme="majorHAnsi" w:cs="Times New Roman"/>
          <w:bCs/>
          <w:sz w:val="18"/>
          <w:szCs w:val="18"/>
        </w:rPr>
        <w:t>Vidyapeeth</w:t>
      </w:r>
      <w:proofErr w:type="spellEnd"/>
      <w:r w:rsidRPr="000C56CA">
        <w:rPr>
          <w:rFonts w:asciiTheme="majorHAnsi" w:hAnsiTheme="majorHAnsi" w:cs="Times New Roman"/>
          <w:bCs/>
          <w:sz w:val="18"/>
          <w:szCs w:val="18"/>
        </w:rPr>
        <w:t xml:space="preserve"> (Deemed To Be University) Medical College &amp; Hospital, </w:t>
      </w:r>
      <w:proofErr w:type="spellStart"/>
      <w:r w:rsidRPr="000C56CA">
        <w:rPr>
          <w:rFonts w:asciiTheme="majorHAnsi" w:hAnsiTheme="majorHAnsi" w:cs="Times New Roman"/>
          <w:bCs/>
          <w:sz w:val="18"/>
          <w:szCs w:val="18"/>
        </w:rPr>
        <w:t>Sangli</w:t>
      </w:r>
      <w:proofErr w:type="spellEnd"/>
    </w:p>
    <w:p w:rsidR="00611BB7" w:rsidRPr="000C56CA" w:rsidRDefault="00CF49C1" w:rsidP="000C56CA">
      <w:pPr>
        <w:autoSpaceDE w:val="0"/>
        <w:autoSpaceDN w:val="0"/>
        <w:adjustRightInd w:val="0"/>
        <w:spacing w:line="360" w:lineRule="auto"/>
        <w:jc w:val="both"/>
        <w:rPr>
          <w:rFonts w:asciiTheme="majorHAnsi" w:hAnsiTheme="majorHAnsi" w:cs="Times New Roman"/>
          <w:bCs/>
          <w:sz w:val="18"/>
          <w:szCs w:val="18"/>
        </w:rPr>
      </w:pPr>
      <w:r>
        <w:rPr>
          <w:rFonts w:asciiTheme="majorHAnsi" w:hAnsiTheme="majorHAnsi" w:cs="Times New Roman"/>
          <w:bCs/>
          <w:sz w:val="18"/>
          <w:szCs w:val="18"/>
        </w:rPr>
        <w:t>*</w:t>
      </w:r>
      <w:r w:rsidR="002F1212" w:rsidRPr="000C56CA">
        <w:rPr>
          <w:rFonts w:asciiTheme="majorHAnsi" w:hAnsiTheme="majorHAnsi" w:cs="Times New Roman"/>
          <w:bCs/>
          <w:sz w:val="18"/>
          <w:szCs w:val="18"/>
        </w:rPr>
        <w:t xml:space="preserve">Corresponding </w:t>
      </w:r>
      <w:proofErr w:type="gramStart"/>
      <w:r w:rsidR="002F1212" w:rsidRPr="000C56CA">
        <w:rPr>
          <w:rFonts w:asciiTheme="majorHAnsi" w:hAnsiTheme="majorHAnsi" w:cs="Times New Roman"/>
          <w:bCs/>
          <w:sz w:val="18"/>
          <w:szCs w:val="18"/>
        </w:rPr>
        <w:t>Author</w:t>
      </w:r>
      <w:r w:rsidR="000C56CA" w:rsidRPr="000C56CA">
        <w:rPr>
          <w:rFonts w:asciiTheme="majorHAnsi" w:hAnsiTheme="majorHAnsi" w:cs="Times New Roman"/>
          <w:bCs/>
          <w:sz w:val="18"/>
          <w:szCs w:val="18"/>
        </w:rPr>
        <w:t xml:space="preserve"> :</w:t>
      </w:r>
      <w:proofErr w:type="gramEnd"/>
      <w:r w:rsidR="000C56CA" w:rsidRPr="000C56CA">
        <w:rPr>
          <w:rFonts w:asciiTheme="majorHAnsi" w:hAnsiTheme="majorHAnsi" w:cs="Times New Roman"/>
          <w:bCs/>
          <w:sz w:val="18"/>
          <w:szCs w:val="18"/>
        </w:rPr>
        <w:t xml:space="preserve"> </w:t>
      </w:r>
      <w:r w:rsidR="000F77BB" w:rsidRPr="000C56CA">
        <w:rPr>
          <w:rFonts w:asciiTheme="majorHAnsi" w:hAnsiTheme="majorHAnsi" w:cs="Times New Roman"/>
          <w:bCs/>
          <w:sz w:val="18"/>
          <w:szCs w:val="18"/>
        </w:rPr>
        <w:t>E</w:t>
      </w:r>
      <w:r w:rsidR="002F1212" w:rsidRPr="000C56CA">
        <w:rPr>
          <w:rFonts w:asciiTheme="majorHAnsi" w:hAnsiTheme="majorHAnsi" w:cs="Times New Roman"/>
          <w:bCs/>
          <w:sz w:val="18"/>
          <w:szCs w:val="18"/>
        </w:rPr>
        <w:t>mail : jyo.paranjpe@gmail.com</w:t>
      </w:r>
      <w:bookmarkStart w:id="0" w:name="_GoBack"/>
      <w:bookmarkEnd w:id="0"/>
    </w:p>
    <w:p w:rsidR="00611BB7" w:rsidRPr="000C56CA" w:rsidRDefault="00611BB7" w:rsidP="000C56CA">
      <w:pPr>
        <w:autoSpaceDE w:val="0"/>
        <w:autoSpaceDN w:val="0"/>
        <w:adjustRightInd w:val="0"/>
        <w:spacing w:line="360" w:lineRule="auto"/>
        <w:jc w:val="both"/>
        <w:rPr>
          <w:rFonts w:ascii="Times New Roman" w:hAnsi="Times New Roman" w:cs="Times New Roman"/>
          <w:bCs/>
        </w:rPr>
      </w:pPr>
    </w:p>
    <w:p w:rsidR="005E5BF9" w:rsidRPr="000C56CA" w:rsidRDefault="00ED6900" w:rsidP="000C56CA">
      <w:pPr>
        <w:autoSpaceDE w:val="0"/>
        <w:autoSpaceDN w:val="0"/>
        <w:adjustRightInd w:val="0"/>
        <w:spacing w:line="360" w:lineRule="auto"/>
        <w:jc w:val="both"/>
        <w:rPr>
          <w:rFonts w:ascii="Times New Roman" w:hAnsi="Times New Roman" w:cs="Times New Roman"/>
          <w:b/>
          <w:bCs/>
        </w:rPr>
      </w:pPr>
      <w:r w:rsidRPr="000C56CA">
        <w:rPr>
          <w:rFonts w:ascii="Times New Roman" w:hAnsi="Times New Roman" w:cs="Times New Roman"/>
          <w:b/>
          <w:bCs/>
        </w:rPr>
        <w:t>ABSTRACT</w:t>
      </w:r>
      <w:r w:rsidR="005E5BF9" w:rsidRPr="000C56CA">
        <w:rPr>
          <w:rFonts w:ascii="Times New Roman" w:hAnsi="Times New Roman" w:cs="Times New Roman"/>
          <w:b/>
          <w:bCs/>
        </w:rPr>
        <w:t>:</w:t>
      </w:r>
    </w:p>
    <w:p w:rsidR="00AE0A29" w:rsidRPr="000C56CA" w:rsidRDefault="00672394" w:rsidP="000C56CA">
      <w:pPr>
        <w:spacing w:line="360" w:lineRule="auto"/>
        <w:jc w:val="both"/>
        <w:rPr>
          <w:rFonts w:ascii="Times New Roman" w:hAnsi="Times New Roman" w:cs="Times New Roman"/>
          <w:color w:val="00B0F0"/>
          <w:sz w:val="18"/>
          <w:szCs w:val="18"/>
          <w:shd w:val="clear" w:color="auto" w:fill="FFFFFF"/>
        </w:rPr>
      </w:pPr>
      <w:r w:rsidRPr="000C56CA">
        <w:rPr>
          <w:rFonts w:ascii="Times New Roman" w:hAnsi="Times New Roman" w:cs="Times New Roman"/>
          <w:b/>
          <w:bCs/>
          <w:sz w:val="18"/>
          <w:szCs w:val="18"/>
        </w:rPr>
        <w:t>Background and Objectives</w:t>
      </w:r>
      <w:r w:rsidR="00AE0A29" w:rsidRPr="000C56CA">
        <w:rPr>
          <w:rFonts w:ascii="Times New Roman" w:hAnsi="Times New Roman" w:cs="Times New Roman"/>
          <w:b/>
          <w:bCs/>
          <w:sz w:val="18"/>
          <w:szCs w:val="18"/>
        </w:rPr>
        <w:t>:</w:t>
      </w:r>
      <w:r w:rsidR="00AE0A29" w:rsidRPr="000C56CA">
        <w:rPr>
          <w:rFonts w:ascii="Times New Roman" w:hAnsi="Times New Roman" w:cs="Times New Roman"/>
          <w:color w:val="333333"/>
          <w:sz w:val="18"/>
          <w:szCs w:val="18"/>
          <w:shd w:val="clear" w:color="auto" w:fill="FFFFFF"/>
        </w:rPr>
        <w:t xml:space="preserve">  </w:t>
      </w:r>
      <w:proofErr w:type="spellStart"/>
      <w:r w:rsidR="00AE0A29" w:rsidRPr="000C56CA">
        <w:rPr>
          <w:rFonts w:ascii="Times New Roman" w:hAnsi="Times New Roman" w:cs="Times New Roman"/>
          <w:color w:val="333333"/>
          <w:sz w:val="18"/>
          <w:szCs w:val="18"/>
          <w:shd w:val="clear" w:color="auto" w:fill="FFFFFF"/>
        </w:rPr>
        <w:t>Levobupivacaine</w:t>
      </w:r>
      <w:proofErr w:type="spellEnd"/>
      <w:r w:rsidR="00AE0A29" w:rsidRPr="000C56CA">
        <w:rPr>
          <w:rFonts w:ascii="Times New Roman" w:hAnsi="Times New Roman" w:cs="Times New Roman"/>
          <w:color w:val="333333"/>
          <w:sz w:val="18"/>
          <w:szCs w:val="18"/>
          <w:shd w:val="clear" w:color="auto" w:fill="FFFFFF"/>
        </w:rPr>
        <w:t xml:space="preserve"> and </w:t>
      </w:r>
      <w:proofErr w:type="spellStart"/>
      <w:r w:rsidR="00AE0A29" w:rsidRPr="000C56CA">
        <w:rPr>
          <w:rFonts w:ascii="Times New Roman" w:hAnsi="Times New Roman" w:cs="Times New Roman"/>
          <w:color w:val="333333"/>
          <w:sz w:val="18"/>
          <w:szCs w:val="18"/>
          <w:shd w:val="clear" w:color="auto" w:fill="FFFFFF"/>
        </w:rPr>
        <w:t>Ropivacaine</w:t>
      </w:r>
      <w:proofErr w:type="spellEnd"/>
      <w:r w:rsidR="003143B1" w:rsidRPr="000C56CA">
        <w:rPr>
          <w:rFonts w:ascii="Times New Roman" w:hAnsi="Times New Roman" w:cs="Times New Roman"/>
          <w:color w:val="333333"/>
          <w:sz w:val="18"/>
          <w:szCs w:val="18"/>
          <w:shd w:val="clear" w:color="auto" w:fill="FFFFFF"/>
        </w:rPr>
        <w:t xml:space="preserve"> </w:t>
      </w:r>
      <w:r w:rsidR="00AE0A29" w:rsidRPr="000C56CA">
        <w:rPr>
          <w:rFonts w:ascii="Times New Roman" w:hAnsi="Times New Roman" w:cs="Times New Roman"/>
          <w:color w:val="333333"/>
          <w:sz w:val="18"/>
          <w:szCs w:val="18"/>
          <w:shd w:val="clear" w:color="auto" w:fill="FFFFFF"/>
        </w:rPr>
        <w:t xml:space="preserve">are safer local anesthetics </w:t>
      </w:r>
      <w:r w:rsidR="00281062" w:rsidRPr="000C56CA">
        <w:rPr>
          <w:rFonts w:ascii="Times New Roman" w:hAnsi="Times New Roman" w:cs="Times New Roman"/>
          <w:color w:val="000000" w:themeColor="text1"/>
          <w:sz w:val="18"/>
          <w:szCs w:val="18"/>
          <w:shd w:val="clear" w:color="auto" w:fill="FFFFFF"/>
        </w:rPr>
        <w:t>than</w:t>
      </w:r>
      <w:r w:rsidR="003143B1" w:rsidRPr="000C56CA">
        <w:rPr>
          <w:rFonts w:ascii="Times New Roman" w:hAnsi="Times New Roman" w:cs="Times New Roman"/>
          <w:color w:val="000000" w:themeColor="text1"/>
          <w:sz w:val="18"/>
          <w:szCs w:val="18"/>
          <w:shd w:val="clear" w:color="auto" w:fill="FFFFFF"/>
        </w:rPr>
        <w:t xml:space="preserve"> </w:t>
      </w:r>
      <w:r w:rsidR="00AE0A29" w:rsidRPr="000C56CA">
        <w:rPr>
          <w:rFonts w:ascii="Times New Roman" w:hAnsi="Times New Roman" w:cs="Times New Roman"/>
          <w:color w:val="333333"/>
          <w:sz w:val="18"/>
          <w:szCs w:val="18"/>
          <w:shd w:val="clear" w:color="auto" w:fill="FFFFFF"/>
        </w:rPr>
        <w:t>bupivacaine when hemodynamic stability is considered. This study has been conducted to compare the efficacy of</w:t>
      </w:r>
      <w:r w:rsidR="003143B1" w:rsidRPr="000C56CA">
        <w:rPr>
          <w:rFonts w:ascii="Times New Roman" w:hAnsi="Times New Roman" w:cs="Times New Roman"/>
          <w:color w:val="333333"/>
          <w:sz w:val="18"/>
          <w:szCs w:val="18"/>
          <w:shd w:val="clear" w:color="auto" w:fill="FFFFFF"/>
        </w:rPr>
        <w:t xml:space="preserve"> </w:t>
      </w:r>
      <w:proofErr w:type="spellStart"/>
      <w:r w:rsidR="00281062" w:rsidRPr="000C56CA">
        <w:rPr>
          <w:rFonts w:ascii="Times New Roman" w:hAnsi="Times New Roman" w:cs="Times New Roman"/>
          <w:color w:val="000000" w:themeColor="text1"/>
          <w:sz w:val="18"/>
          <w:szCs w:val="18"/>
          <w:shd w:val="clear" w:color="auto" w:fill="FFFFFF"/>
        </w:rPr>
        <w:t>equianalgesic</w:t>
      </w:r>
      <w:proofErr w:type="spellEnd"/>
      <w:r w:rsidR="00281062" w:rsidRPr="000C56CA">
        <w:rPr>
          <w:rFonts w:ascii="Times New Roman" w:hAnsi="Times New Roman" w:cs="Times New Roman"/>
          <w:color w:val="000000" w:themeColor="text1"/>
          <w:sz w:val="18"/>
          <w:szCs w:val="18"/>
          <w:shd w:val="clear" w:color="auto" w:fill="FFFFFF"/>
        </w:rPr>
        <w:t xml:space="preserve"> doses of</w:t>
      </w:r>
      <w:r w:rsidR="003143B1" w:rsidRPr="000C56CA">
        <w:rPr>
          <w:rFonts w:ascii="Times New Roman" w:hAnsi="Times New Roman" w:cs="Times New Roman"/>
          <w:color w:val="000000" w:themeColor="text1"/>
          <w:sz w:val="18"/>
          <w:szCs w:val="18"/>
          <w:shd w:val="clear" w:color="auto" w:fill="FFFFFF"/>
        </w:rPr>
        <w:t xml:space="preserve"> </w:t>
      </w:r>
      <w:r w:rsidR="00AE0A29" w:rsidRPr="000C56CA">
        <w:rPr>
          <w:rFonts w:ascii="Times New Roman" w:hAnsi="Times New Roman" w:cs="Times New Roman"/>
          <w:color w:val="000000" w:themeColor="text1"/>
          <w:sz w:val="18"/>
          <w:szCs w:val="18"/>
          <w:shd w:val="clear" w:color="auto" w:fill="FFFFFF"/>
        </w:rPr>
        <w:t>isobaric</w:t>
      </w:r>
      <w:r w:rsidR="00AE0A29" w:rsidRPr="000C56CA">
        <w:rPr>
          <w:rFonts w:ascii="Times New Roman" w:hAnsi="Times New Roman" w:cs="Times New Roman"/>
          <w:color w:val="333333"/>
          <w:sz w:val="18"/>
          <w:szCs w:val="18"/>
          <w:shd w:val="clear" w:color="auto" w:fill="FFFFFF"/>
        </w:rPr>
        <w:t xml:space="preserve"> </w:t>
      </w:r>
      <w:proofErr w:type="spellStart"/>
      <w:r w:rsidR="00AE0A29" w:rsidRPr="000C56CA">
        <w:rPr>
          <w:rFonts w:ascii="Times New Roman" w:hAnsi="Times New Roman" w:cs="Times New Roman"/>
          <w:color w:val="333333"/>
          <w:sz w:val="18"/>
          <w:szCs w:val="18"/>
          <w:shd w:val="clear" w:color="auto" w:fill="FFFFFF"/>
        </w:rPr>
        <w:t>levobupivacaine</w:t>
      </w:r>
      <w:proofErr w:type="spellEnd"/>
      <w:r w:rsidR="003143B1" w:rsidRPr="000C56CA">
        <w:rPr>
          <w:rFonts w:ascii="Times New Roman" w:hAnsi="Times New Roman" w:cs="Times New Roman"/>
          <w:color w:val="FF0000"/>
          <w:sz w:val="18"/>
          <w:szCs w:val="18"/>
          <w:shd w:val="clear" w:color="auto" w:fill="FFFFFF"/>
        </w:rPr>
        <w:t xml:space="preserve"> </w:t>
      </w:r>
      <w:r w:rsidR="00AE0A29" w:rsidRPr="000C56CA">
        <w:rPr>
          <w:rFonts w:ascii="Times New Roman" w:hAnsi="Times New Roman" w:cs="Times New Roman"/>
          <w:color w:val="333333"/>
          <w:sz w:val="18"/>
          <w:szCs w:val="18"/>
          <w:shd w:val="clear" w:color="auto" w:fill="FFFFFF"/>
        </w:rPr>
        <w:t xml:space="preserve"> and </w:t>
      </w:r>
      <w:proofErr w:type="spellStart"/>
      <w:r w:rsidR="00AE0A29" w:rsidRPr="000C56CA">
        <w:rPr>
          <w:rFonts w:ascii="Times New Roman" w:hAnsi="Times New Roman" w:cs="Times New Roman"/>
          <w:color w:val="333333"/>
          <w:sz w:val="18"/>
          <w:szCs w:val="18"/>
          <w:shd w:val="clear" w:color="auto" w:fill="FFFFFF"/>
        </w:rPr>
        <w:t>ropivacaine</w:t>
      </w:r>
      <w:proofErr w:type="spellEnd"/>
      <w:r w:rsidR="00AE0A29" w:rsidRPr="000C56CA">
        <w:rPr>
          <w:rFonts w:ascii="Times New Roman" w:hAnsi="Times New Roman" w:cs="Times New Roman"/>
          <w:color w:val="333333"/>
          <w:sz w:val="18"/>
          <w:szCs w:val="18"/>
          <w:shd w:val="clear" w:color="auto" w:fill="FFFFFF"/>
        </w:rPr>
        <w:t xml:space="preserve"> in terms of sensory and motor blockade characteristics, effect on intraoperative </w:t>
      </w:r>
      <w:proofErr w:type="spellStart"/>
      <w:r w:rsidR="00AE0A29" w:rsidRPr="000C56CA">
        <w:rPr>
          <w:rFonts w:ascii="Times New Roman" w:hAnsi="Times New Roman" w:cs="Times New Roman"/>
          <w:color w:val="333333"/>
          <w:sz w:val="18"/>
          <w:szCs w:val="18"/>
          <w:shd w:val="clear" w:color="auto" w:fill="FFFFFF"/>
        </w:rPr>
        <w:t>haemodynamics</w:t>
      </w:r>
      <w:proofErr w:type="spellEnd"/>
      <w:r w:rsidR="00AE0A29" w:rsidRPr="000C56CA">
        <w:rPr>
          <w:rFonts w:ascii="Times New Roman" w:hAnsi="Times New Roman" w:cs="Times New Roman"/>
          <w:color w:val="333333"/>
          <w:sz w:val="18"/>
          <w:szCs w:val="18"/>
          <w:shd w:val="clear" w:color="auto" w:fill="FFFFFF"/>
        </w:rPr>
        <w:t>, side effects</w:t>
      </w:r>
      <w:r w:rsidR="003143B1" w:rsidRPr="000C56CA">
        <w:rPr>
          <w:rFonts w:ascii="Times New Roman" w:hAnsi="Times New Roman" w:cs="Times New Roman"/>
          <w:color w:val="000000" w:themeColor="text1"/>
          <w:sz w:val="18"/>
          <w:szCs w:val="18"/>
          <w:shd w:val="clear" w:color="auto" w:fill="FFFFFF"/>
        </w:rPr>
        <w:t xml:space="preserve"> </w:t>
      </w:r>
      <w:r w:rsidR="00281062" w:rsidRPr="000C56CA">
        <w:rPr>
          <w:rFonts w:ascii="Times New Roman" w:hAnsi="Times New Roman" w:cs="Times New Roman"/>
          <w:color w:val="000000" w:themeColor="text1"/>
          <w:sz w:val="18"/>
          <w:szCs w:val="18"/>
          <w:shd w:val="clear" w:color="auto" w:fill="FFFFFF"/>
        </w:rPr>
        <w:t xml:space="preserve">when administered </w:t>
      </w:r>
      <w:proofErr w:type="spellStart"/>
      <w:r w:rsidR="00281062" w:rsidRPr="000C56CA">
        <w:rPr>
          <w:rFonts w:ascii="Times New Roman" w:hAnsi="Times New Roman" w:cs="Times New Roman"/>
          <w:color w:val="000000" w:themeColor="text1"/>
          <w:sz w:val="18"/>
          <w:szCs w:val="18"/>
          <w:shd w:val="clear" w:color="auto" w:fill="FFFFFF"/>
        </w:rPr>
        <w:t>intrathecally</w:t>
      </w:r>
      <w:proofErr w:type="spellEnd"/>
      <w:r w:rsidR="00AE0A29" w:rsidRPr="000C56CA">
        <w:rPr>
          <w:rFonts w:ascii="Times New Roman" w:hAnsi="Times New Roman" w:cs="Times New Roman"/>
          <w:color w:val="000000" w:themeColor="text1"/>
          <w:sz w:val="18"/>
          <w:szCs w:val="18"/>
          <w:shd w:val="clear" w:color="auto" w:fill="FFFFFF"/>
        </w:rPr>
        <w:t>.</w:t>
      </w:r>
    </w:p>
    <w:p w:rsidR="00AE0A29" w:rsidRPr="000C56CA" w:rsidRDefault="00AE0A29" w:rsidP="000C56CA">
      <w:pPr>
        <w:spacing w:line="360" w:lineRule="auto"/>
        <w:jc w:val="both"/>
        <w:rPr>
          <w:rFonts w:ascii="Times New Roman" w:hAnsi="Times New Roman" w:cs="Times New Roman"/>
          <w:color w:val="333333"/>
          <w:sz w:val="18"/>
          <w:szCs w:val="18"/>
          <w:shd w:val="clear" w:color="auto" w:fill="FFFFFF"/>
        </w:rPr>
      </w:pPr>
      <w:r w:rsidRPr="000C56CA">
        <w:rPr>
          <w:rFonts w:ascii="Times New Roman" w:hAnsi="Times New Roman" w:cs="Times New Roman"/>
          <w:b/>
          <w:color w:val="333333"/>
          <w:sz w:val="18"/>
          <w:szCs w:val="18"/>
          <w:shd w:val="clear" w:color="auto" w:fill="FFFFFF"/>
        </w:rPr>
        <w:t>Methods</w:t>
      </w:r>
      <w:r w:rsidR="00596044" w:rsidRPr="000C56CA">
        <w:rPr>
          <w:rFonts w:ascii="Times New Roman" w:hAnsi="Times New Roman" w:cs="Times New Roman"/>
          <w:b/>
          <w:color w:val="333333"/>
          <w:sz w:val="18"/>
          <w:szCs w:val="18"/>
          <w:shd w:val="clear" w:color="auto" w:fill="FFFFFF"/>
        </w:rPr>
        <w:t>:</w:t>
      </w:r>
      <w:r w:rsidR="00596044" w:rsidRPr="000C56CA">
        <w:rPr>
          <w:rFonts w:ascii="Times New Roman" w:hAnsi="Times New Roman" w:cs="Times New Roman"/>
          <w:color w:val="333333"/>
          <w:sz w:val="18"/>
          <w:szCs w:val="18"/>
          <w:shd w:val="clear" w:color="auto" w:fill="FFFFFF"/>
        </w:rPr>
        <w:t xml:space="preserve"> A</w:t>
      </w:r>
      <w:r w:rsidRPr="000C56CA">
        <w:rPr>
          <w:rFonts w:ascii="Times New Roman" w:hAnsi="Times New Roman" w:cs="Times New Roman"/>
          <w:color w:val="333333"/>
          <w:sz w:val="18"/>
          <w:szCs w:val="18"/>
          <w:shd w:val="clear" w:color="auto" w:fill="FFFFFF"/>
        </w:rPr>
        <w:t xml:space="preserve"> comparative study was conducted in 50 ASA grade I-II patients in age groups of 18-80 years undergoing lower limb </w:t>
      </w:r>
      <w:proofErr w:type="spellStart"/>
      <w:r w:rsidRPr="000C56CA">
        <w:rPr>
          <w:rFonts w:ascii="Times New Roman" w:hAnsi="Times New Roman" w:cs="Times New Roman"/>
          <w:color w:val="333333"/>
          <w:sz w:val="18"/>
          <w:szCs w:val="18"/>
          <w:shd w:val="clear" w:color="auto" w:fill="FFFFFF"/>
        </w:rPr>
        <w:t>orthopaedic</w:t>
      </w:r>
      <w:proofErr w:type="spellEnd"/>
      <w:r w:rsidRPr="000C56CA">
        <w:rPr>
          <w:rFonts w:ascii="Times New Roman" w:hAnsi="Times New Roman" w:cs="Times New Roman"/>
          <w:color w:val="333333"/>
          <w:sz w:val="18"/>
          <w:szCs w:val="18"/>
          <w:shd w:val="clear" w:color="auto" w:fill="FFFFFF"/>
        </w:rPr>
        <w:t xml:space="preserve"> surgeries. Patients were </w:t>
      </w:r>
      <w:r w:rsidR="00A75319" w:rsidRPr="000C56CA">
        <w:rPr>
          <w:rFonts w:ascii="Times New Roman" w:hAnsi="Times New Roman" w:cs="Times New Roman"/>
          <w:color w:val="000000" w:themeColor="text1"/>
          <w:sz w:val="18"/>
          <w:szCs w:val="18"/>
          <w:shd w:val="clear" w:color="auto" w:fill="FFFFFF"/>
        </w:rPr>
        <w:t>randomly</w:t>
      </w:r>
      <w:r w:rsidR="00A75319" w:rsidRPr="000C56CA">
        <w:rPr>
          <w:rFonts w:ascii="Times New Roman" w:hAnsi="Times New Roman" w:cs="Times New Roman"/>
          <w:color w:val="0070C0"/>
          <w:sz w:val="18"/>
          <w:szCs w:val="18"/>
          <w:shd w:val="clear" w:color="auto" w:fill="FFFFFF"/>
        </w:rPr>
        <w:t xml:space="preserve"> </w:t>
      </w:r>
      <w:r w:rsidRPr="000C56CA">
        <w:rPr>
          <w:rFonts w:ascii="Times New Roman" w:hAnsi="Times New Roman" w:cs="Times New Roman"/>
          <w:color w:val="333333"/>
          <w:sz w:val="18"/>
          <w:szCs w:val="18"/>
          <w:shd w:val="clear" w:color="auto" w:fill="FFFFFF"/>
        </w:rPr>
        <w:t xml:space="preserve">divided into 2 groups of 25 each. Group R received 3 ml isobaric </w:t>
      </w:r>
      <w:proofErr w:type="spellStart"/>
      <w:r w:rsidRPr="000C56CA">
        <w:rPr>
          <w:rFonts w:ascii="Times New Roman" w:hAnsi="Times New Roman" w:cs="Times New Roman"/>
          <w:color w:val="333333"/>
          <w:sz w:val="18"/>
          <w:szCs w:val="18"/>
          <w:shd w:val="clear" w:color="auto" w:fill="FFFFFF"/>
        </w:rPr>
        <w:t>Ropivacaine</w:t>
      </w:r>
      <w:proofErr w:type="spellEnd"/>
      <w:r w:rsidR="00ED6900" w:rsidRPr="000C56CA">
        <w:rPr>
          <w:rFonts w:ascii="Times New Roman" w:hAnsi="Times New Roman" w:cs="Times New Roman"/>
          <w:color w:val="333333"/>
          <w:sz w:val="18"/>
          <w:szCs w:val="18"/>
          <w:shd w:val="clear" w:color="auto" w:fill="FFFFFF"/>
        </w:rPr>
        <w:t xml:space="preserve"> </w:t>
      </w:r>
      <w:r w:rsidR="00596044" w:rsidRPr="000C56CA">
        <w:rPr>
          <w:rFonts w:ascii="Times New Roman" w:hAnsi="Times New Roman" w:cs="Times New Roman"/>
          <w:color w:val="333333"/>
          <w:sz w:val="18"/>
          <w:szCs w:val="18"/>
          <w:shd w:val="clear" w:color="auto" w:fill="FFFFFF"/>
        </w:rPr>
        <w:t>0.75 %( 22.5mg</w:t>
      </w:r>
      <w:r w:rsidRPr="000C56CA">
        <w:rPr>
          <w:rFonts w:ascii="Times New Roman" w:hAnsi="Times New Roman" w:cs="Times New Roman"/>
          <w:color w:val="333333"/>
          <w:sz w:val="18"/>
          <w:szCs w:val="18"/>
          <w:shd w:val="clear" w:color="auto" w:fill="FFFFFF"/>
        </w:rPr>
        <w:t xml:space="preserve">), whereas patients in Group L received 3 ml isobaric </w:t>
      </w:r>
      <w:proofErr w:type="spellStart"/>
      <w:r w:rsidRPr="000C56CA">
        <w:rPr>
          <w:rFonts w:ascii="Times New Roman" w:hAnsi="Times New Roman" w:cs="Times New Roman"/>
          <w:color w:val="333333"/>
          <w:sz w:val="18"/>
          <w:szCs w:val="18"/>
          <w:shd w:val="clear" w:color="auto" w:fill="FFFFFF"/>
        </w:rPr>
        <w:t>Levobupivacaine</w:t>
      </w:r>
      <w:proofErr w:type="spellEnd"/>
      <w:r w:rsidRPr="000C56CA">
        <w:rPr>
          <w:rFonts w:ascii="Times New Roman" w:hAnsi="Times New Roman" w:cs="Times New Roman"/>
          <w:color w:val="333333"/>
          <w:sz w:val="18"/>
          <w:szCs w:val="18"/>
          <w:shd w:val="clear" w:color="auto" w:fill="FFFFFF"/>
        </w:rPr>
        <w:t xml:space="preserve"> </w:t>
      </w:r>
      <w:r w:rsidR="00596044" w:rsidRPr="000C56CA">
        <w:rPr>
          <w:rFonts w:ascii="Times New Roman" w:hAnsi="Times New Roman" w:cs="Times New Roman"/>
          <w:color w:val="333333"/>
          <w:sz w:val="18"/>
          <w:szCs w:val="18"/>
          <w:shd w:val="clear" w:color="auto" w:fill="FFFFFF"/>
        </w:rPr>
        <w:t>0.5 %( 15mg</w:t>
      </w:r>
      <w:r w:rsidRPr="000C56CA">
        <w:rPr>
          <w:rFonts w:ascii="Times New Roman" w:hAnsi="Times New Roman" w:cs="Times New Roman"/>
          <w:color w:val="333333"/>
          <w:sz w:val="18"/>
          <w:szCs w:val="18"/>
          <w:shd w:val="clear" w:color="auto" w:fill="FFFFFF"/>
        </w:rPr>
        <w:t xml:space="preserve">) </w:t>
      </w:r>
      <w:proofErr w:type="spellStart"/>
      <w:r w:rsidRPr="000C56CA">
        <w:rPr>
          <w:rFonts w:ascii="Times New Roman" w:hAnsi="Times New Roman" w:cs="Times New Roman"/>
          <w:color w:val="333333"/>
          <w:sz w:val="18"/>
          <w:szCs w:val="18"/>
          <w:shd w:val="clear" w:color="auto" w:fill="FFFFFF"/>
        </w:rPr>
        <w:t>intrathecally</w:t>
      </w:r>
      <w:proofErr w:type="spellEnd"/>
      <w:r w:rsidRPr="000C56CA">
        <w:rPr>
          <w:rFonts w:ascii="Times New Roman" w:hAnsi="Times New Roman" w:cs="Times New Roman"/>
          <w:color w:val="333333"/>
          <w:sz w:val="18"/>
          <w:szCs w:val="18"/>
          <w:shd w:val="clear" w:color="auto" w:fill="FFFFFF"/>
        </w:rPr>
        <w:t>. Patients were assessed for onset, duration of sensory and motor blockade, intraoperative hemodynamic parameters and side effects of these drugs.</w:t>
      </w:r>
    </w:p>
    <w:p w:rsidR="00AE0A29" w:rsidRPr="000C56CA" w:rsidRDefault="00AE0A29" w:rsidP="000C56CA">
      <w:pPr>
        <w:spacing w:line="360" w:lineRule="auto"/>
        <w:jc w:val="both"/>
        <w:rPr>
          <w:rFonts w:ascii="Times New Roman" w:hAnsi="Times New Roman" w:cs="Times New Roman"/>
          <w:color w:val="333333"/>
          <w:sz w:val="18"/>
          <w:szCs w:val="18"/>
          <w:shd w:val="clear" w:color="auto" w:fill="FFFFFF"/>
        </w:rPr>
      </w:pPr>
      <w:r w:rsidRPr="000C56CA">
        <w:rPr>
          <w:rFonts w:ascii="Times New Roman" w:hAnsi="Times New Roman" w:cs="Times New Roman"/>
          <w:b/>
          <w:color w:val="000000" w:themeColor="text1"/>
          <w:sz w:val="18"/>
          <w:szCs w:val="18"/>
          <w:shd w:val="clear" w:color="auto" w:fill="FFFFFF"/>
        </w:rPr>
        <w:t>Results</w:t>
      </w:r>
      <w:r w:rsidR="00596044" w:rsidRPr="000C56CA">
        <w:rPr>
          <w:rFonts w:ascii="Times New Roman" w:hAnsi="Times New Roman" w:cs="Times New Roman"/>
          <w:b/>
          <w:color w:val="000000" w:themeColor="text1"/>
          <w:sz w:val="18"/>
          <w:szCs w:val="18"/>
          <w:shd w:val="clear" w:color="auto" w:fill="FFFFFF"/>
        </w:rPr>
        <w:t>:</w:t>
      </w:r>
      <w:r w:rsidR="00596044" w:rsidRPr="000C56CA">
        <w:rPr>
          <w:rFonts w:ascii="Times New Roman" w:hAnsi="Times New Roman" w:cs="Times New Roman"/>
          <w:color w:val="333333"/>
          <w:sz w:val="18"/>
          <w:szCs w:val="18"/>
          <w:shd w:val="clear" w:color="auto" w:fill="FFFFFF"/>
        </w:rPr>
        <w:t xml:space="preserve"> There</w:t>
      </w:r>
      <w:r w:rsidRPr="000C56CA">
        <w:rPr>
          <w:rFonts w:ascii="Times New Roman" w:hAnsi="Times New Roman" w:cs="Times New Roman"/>
          <w:color w:val="333333"/>
          <w:sz w:val="18"/>
          <w:szCs w:val="18"/>
          <w:shd w:val="clear" w:color="auto" w:fill="FFFFFF"/>
        </w:rPr>
        <w:t xml:space="preserve"> was no difference in demographic data, onset of action and peak effect of sensory and motor block in both groups (p &gt; 0.05). Duration of sensory and motor block and time to two segment </w:t>
      </w:r>
      <w:proofErr w:type="gramStart"/>
      <w:r w:rsidRPr="000C56CA">
        <w:rPr>
          <w:rFonts w:ascii="Times New Roman" w:hAnsi="Times New Roman" w:cs="Times New Roman"/>
          <w:color w:val="333333"/>
          <w:sz w:val="18"/>
          <w:szCs w:val="18"/>
          <w:shd w:val="clear" w:color="auto" w:fill="FFFFFF"/>
        </w:rPr>
        <w:t>regression</w:t>
      </w:r>
      <w:proofErr w:type="gramEnd"/>
      <w:r w:rsidRPr="000C56CA">
        <w:rPr>
          <w:rFonts w:ascii="Times New Roman" w:hAnsi="Times New Roman" w:cs="Times New Roman"/>
          <w:color w:val="333333"/>
          <w:sz w:val="18"/>
          <w:szCs w:val="18"/>
          <w:shd w:val="clear" w:color="auto" w:fill="FFFFFF"/>
        </w:rPr>
        <w:t xml:space="preserve"> were significantly longer in Group L than Group R. The difference between 2 groups for duration of motor block was statistically highly significant (p &lt; 0.001). Deviation in intraoperative hemodynamic parameters showed no statistically significant difference. Incidence of side </w:t>
      </w:r>
      <w:r w:rsidR="00ED6900" w:rsidRPr="000C56CA">
        <w:rPr>
          <w:rFonts w:ascii="Times New Roman" w:hAnsi="Times New Roman" w:cs="Times New Roman"/>
          <w:color w:val="333333"/>
          <w:sz w:val="18"/>
          <w:szCs w:val="18"/>
          <w:shd w:val="clear" w:color="auto" w:fill="FFFFFF"/>
        </w:rPr>
        <w:t xml:space="preserve">effects was low and difference </w:t>
      </w:r>
      <w:r w:rsidRPr="000C56CA">
        <w:rPr>
          <w:rFonts w:ascii="Times New Roman" w:hAnsi="Times New Roman" w:cs="Times New Roman"/>
          <w:color w:val="333333"/>
          <w:sz w:val="18"/>
          <w:szCs w:val="18"/>
          <w:shd w:val="clear" w:color="auto" w:fill="FFFFFF"/>
        </w:rPr>
        <w:t>was not statistically significant.</w:t>
      </w:r>
    </w:p>
    <w:p w:rsidR="00AE0A29" w:rsidRPr="000C56CA" w:rsidRDefault="00AE0A29" w:rsidP="000C56CA">
      <w:pPr>
        <w:spacing w:line="360" w:lineRule="auto"/>
        <w:jc w:val="both"/>
        <w:rPr>
          <w:rFonts w:ascii="Times New Roman" w:hAnsi="Times New Roman" w:cs="Times New Roman"/>
          <w:color w:val="333333"/>
          <w:sz w:val="18"/>
          <w:szCs w:val="18"/>
          <w:shd w:val="clear" w:color="auto" w:fill="FFFFFF"/>
        </w:rPr>
      </w:pPr>
      <w:r w:rsidRPr="000C56CA">
        <w:rPr>
          <w:rFonts w:ascii="Times New Roman" w:hAnsi="Times New Roman" w:cs="Times New Roman"/>
          <w:b/>
          <w:color w:val="333333"/>
          <w:sz w:val="18"/>
          <w:szCs w:val="18"/>
          <w:shd w:val="clear" w:color="auto" w:fill="FFFFFF"/>
        </w:rPr>
        <w:t>Conclusion</w:t>
      </w:r>
      <w:r w:rsidR="00596044" w:rsidRPr="000C56CA">
        <w:rPr>
          <w:rFonts w:ascii="Times New Roman" w:hAnsi="Times New Roman" w:cs="Times New Roman"/>
          <w:b/>
          <w:color w:val="333333"/>
          <w:sz w:val="18"/>
          <w:szCs w:val="18"/>
          <w:shd w:val="clear" w:color="auto" w:fill="FFFFFF"/>
        </w:rPr>
        <w:t>:</w:t>
      </w:r>
      <w:r w:rsidR="00596044" w:rsidRPr="000C56CA">
        <w:rPr>
          <w:rFonts w:ascii="Times New Roman" w:hAnsi="Times New Roman" w:cs="Times New Roman"/>
          <w:color w:val="333333"/>
          <w:sz w:val="18"/>
          <w:szCs w:val="18"/>
          <w:shd w:val="clear" w:color="auto" w:fill="FFFFFF"/>
        </w:rPr>
        <w:t xml:space="preserve"> Based</w:t>
      </w:r>
      <w:r w:rsidRPr="000C56CA">
        <w:rPr>
          <w:rFonts w:ascii="Times New Roman" w:hAnsi="Times New Roman" w:cs="Times New Roman"/>
          <w:color w:val="333333"/>
          <w:sz w:val="18"/>
          <w:szCs w:val="18"/>
          <w:shd w:val="clear" w:color="auto" w:fill="FFFFFF"/>
        </w:rPr>
        <w:t xml:space="preserve"> on present study we conclude that both </w:t>
      </w:r>
      <w:proofErr w:type="spellStart"/>
      <w:r w:rsidRPr="000C56CA">
        <w:rPr>
          <w:rFonts w:ascii="Times New Roman" w:hAnsi="Times New Roman" w:cs="Times New Roman"/>
          <w:color w:val="333333"/>
          <w:sz w:val="18"/>
          <w:szCs w:val="18"/>
          <w:shd w:val="clear" w:color="auto" w:fill="FFFFFF"/>
        </w:rPr>
        <w:t>levobupivacaine</w:t>
      </w:r>
      <w:proofErr w:type="spellEnd"/>
      <w:r w:rsidRPr="000C56CA">
        <w:rPr>
          <w:rFonts w:ascii="Times New Roman" w:hAnsi="Times New Roman" w:cs="Times New Roman"/>
          <w:color w:val="333333"/>
          <w:sz w:val="18"/>
          <w:szCs w:val="18"/>
          <w:shd w:val="clear" w:color="auto" w:fill="FFFFFF"/>
        </w:rPr>
        <w:t xml:space="preserve"> and </w:t>
      </w:r>
      <w:proofErr w:type="spellStart"/>
      <w:r w:rsidRPr="000C56CA">
        <w:rPr>
          <w:rFonts w:ascii="Times New Roman" w:hAnsi="Times New Roman" w:cs="Times New Roman"/>
          <w:color w:val="333333"/>
          <w:sz w:val="18"/>
          <w:szCs w:val="18"/>
          <w:shd w:val="clear" w:color="auto" w:fill="FFFFFF"/>
        </w:rPr>
        <w:t>ropivacaine</w:t>
      </w:r>
      <w:proofErr w:type="spellEnd"/>
      <w:r w:rsidRPr="000C56CA">
        <w:rPr>
          <w:rFonts w:ascii="Times New Roman" w:hAnsi="Times New Roman" w:cs="Times New Roman"/>
          <w:color w:val="333333"/>
          <w:sz w:val="18"/>
          <w:szCs w:val="18"/>
          <w:shd w:val="clear" w:color="auto" w:fill="FFFFFF"/>
        </w:rPr>
        <w:t xml:space="preserve"> are effective with stable hemodynamics without significant side effects when used </w:t>
      </w:r>
      <w:proofErr w:type="spellStart"/>
      <w:r w:rsidRPr="000C56CA">
        <w:rPr>
          <w:rFonts w:ascii="Times New Roman" w:hAnsi="Times New Roman" w:cs="Times New Roman"/>
          <w:color w:val="333333"/>
          <w:sz w:val="18"/>
          <w:szCs w:val="18"/>
          <w:shd w:val="clear" w:color="auto" w:fill="FFFFFF"/>
        </w:rPr>
        <w:t>intrathecally</w:t>
      </w:r>
      <w:proofErr w:type="spellEnd"/>
      <w:r w:rsidRPr="000C56CA">
        <w:rPr>
          <w:rFonts w:ascii="Times New Roman" w:hAnsi="Times New Roman" w:cs="Times New Roman"/>
          <w:color w:val="333333"/>
          <w:sz w:val="18"/>
          <w:szCs w:val="18"/>
          <w:shd w:val="clear" w:color="auto" w:fill="FFFFFF"/>
        </w:rPr>
        <w:t xml:space="preserve"> in </w:t>
      </w:r>
      <w:proofErr w:type="spellStart"/>
      <w:r w:rsidRPr="000C56CA">
        <w:rPr>
          <w:rFonts w:ascii="Times New Roman" w:hAnsi="Times New Roman" w:cs="Times New Roman"/>
          <w:color w:val="333333"/>
          <w:sz w:val="18"/>
          <w:szCs w:val="18"/>
          <w:shd w:val="clear" w:color="auto" w:fill="FFFFFF"/>
        </w:rPr>
        <w:t>equianalgesic</w:t>
      </w:r>
      <w:proofErr w:type="spellEnd"/>
      <w:r w:rsidRPr="000C56CA">
        <w:rPr>
          <w:rFonts w:ascii="Times New Roman" w:hAnsi="Times New Roman" w:cs="Times New Roman"/>
          <w:color w:val="333333"/>
          <w:sz w:val="18"/>
          <w:szCs w:val="18"/>
          <w:shd w:val="clear" w:color="auto" w:fill="FFFFFF"/>
        </w:rPr>
        <w:t xml:space="preserve"> doses. However, </w:t>
      </w:r>
      <w:proofErr w:type="spellStart"/>
      <w:r w:rsidRPr="000C56CA">
        <w:rPr>
          <w:rFonts w:ascii="Times New Roman" w:hAnsi="Times New Roman" w:cs="Times New Roman"/>
          <w:color w:val="333333"/>
          <w:sz w:val="18"/>
          <w:szCs w:val="18"/>
          <w:shd w:val="clear" w:color="auto" w:fill="FFFFFF"/>
        </w:rPr>
        <w:t>Ropivacaine</w:t>
      </w:r>
      <w:proofErr w:type="spellEnd"/>
      <w:r w:rsidRPr="000C56CA">
        <w:rPr>
          <w:rFonts w:ascii="Times New Roman" w:hAnsi="Times New Roman" w:cs="Times New Roman"/>
          <w:color w:val="333333"/>
          <w:sz w:val="18"/>
          <w:szCs w:val="18"/>
          <w:shd w:val="clear" w:color="auto" w:fill="FFFFFF"/>
        </w:rPr>
        <w:t xml:space="preserve"> has shorter duration of sensory and motor blockade than </w:t>
      </w:r>
      <w:proofErr w:type="spellStart"/>
      <w:r w:rsidRPr="000C56CA">
        <w:rPr>
          <w:rFonts w:ascii="Times New Roman" w:hAnsi="Times New Roman" w:cs="Times New Roman"/>
          <w:color w:val="333333"/>
          <w:sz w:val="18"/>
          <w:szCs w:val="18"/>
          <w:shd w:val="clear" w:color="auto" w:fill="FFFFFF"/>
        </w:rPr>
        <w:t>levobupivacaine</w:t>
      </w:r>
      <w:proofErr w:type="spellEnd"/>
      <w:r w:rsidRPr="000C56CA">
        <w:rPr>
          <w:rFonts w:ascii="Times New Roman" w:hAnsi="Times New Roman" w:cs="Times New Roman"/>
          <w:color w:val="333333"/>
          <w:sz w:val="18"/>
          <w:szCs w:val="18"/>
          <w:shd w:val="clear" w:color="auto" w:fill="FFFFFF"/>
        </w:rPr>
        <w:t>. When 2 groups are compared, difference in duration of motor action is statistically and clinically significant.</w:t>
      </w:r>
    </w:p>
    <w:p w:rsidR="00672394" w:rsidRPr="000C56CA" w:rsidRDefault="00596044" w:rsidP="000C56CA">
      <w:pPr>
        <w:spacing w:line="360" w:lineRule="auto"/>
        <w:jc w:val="both"/>
        <w:rPr>
          <w:rFonts w:ascii="Times New Roman" w:hAnsi="Times New Roman" w:cs="Times New Roman"/>
          <w:bCs/>
          <w:sz w:val="18"/>
          <w:szCs w:val="18"/>
        </w:rPr>
      </w:pPr>
      <w:r w:rsidRPr="000C56CA">
        <w:rPr>
          <w:rFonts w:ascii="Times New Roman" w:hAnsi="Times New Roman" w:cs="Times New Roman"/>
          <w:b/>
          <w:bCs/>
          <w:sz w:val="18"/>
          <w:szCs w:val="18"/>
        </w:rPr>
        <w:t>Keywords:</w:t>
      </w:r>
      <w:r w:rsidRPr="000C56CA">
        <w:rPr>
          <w:rFonts w:ascii="Times New Roman" w:hAnsi="Times New Roman" w:cs="Times New Roman"/>
          <w:bCs/>
          <w:sz w:val="18"/>
          <w:szCs w:val="18"/>
        </w:rPr>
        <w:t xml:space="preserve"> Isobaric</w:t>
      </w:r>
      <w:r w:rsidR="00672394" w:rsidRPr="000C56CA">
        <w:rPr>
          <w:rFonts w:ascii="Times New Roman" w:hAnsi="Times New Roman" w:cs="Times New Roman"/>
          <w:b/>
          <w:bCs/>
          <w:sz w:val="18"/>
          <w:szCs w:val="18"/>
        </w:rPr>
        <w:t xml:space="preserve">, </w:t>
      </w:r>
      <w:proofErr w:type="spellStart"/>
      <w:r w:rsidR="00672394" w:rsidRPr="000C56CA">
        <w:rPr>
          <w:rFonts w:ascii="Times New Roman" w:hAnsi="Times New Roman" w:cs="Times New Roman"/>
          <w:bCs/>
          <w:sz w:val="18"/>
          <w:szCs w:val="18"/>
        </w:rPr>
        <w:t>Levobupivacaine</w:t>
      </w:r>
      <w:proofErr w:type="spellEnd"/>
      <w:r w:rsidR="00672394" w:rsidRPr="000C56CA">
        <w:rPr>
          <w:rFonts w:ascii="Times New Roman" w:hAnsi="Times New Roman" w:cs="Times New Roman"/>
          <w:bCs/>
          <w:sz w:val="18"/>
          <w:szCs w:val="18"/>
        </w:rPr>
        <w:t xml:space="preserve">, </w:t>
      </w:r>
      <w:proofErr w:type="spellStart"/>
      <w:r w:rsidR="00672394" w:rsidRPr="000C56CA">
        <w:rPr>
          <w:rFonts w:ascii="Times New Roman" w:hAnsi="Times New Roman" w:cs="Times New Roman"/>
          <w:bCs/>
          <w:sz w:val="18"/>
          <w:szCs w:val="18"/>
        </w:rPr>
        <w:t>Ropivacaine</w:t>
      </w:r>
      <w:proofErr w:type="spellEnd"/>
      <w:r w:rsidR="00672394" w:rsidRPr="000C56CA">
        <w:rPr>
          <w:rFonts w:ascii="Times New Roman" w:hAnsi="Times New Roman" w:cs="Times New Roman"/>
          <w:bCs/>
          <w:sz w:val="18"/>
          <w:szCs w:val="18"/>
        </w:rPr>
        <w:t>.</w:t>
      </w:r>
    </w:p>
    <w:p w:rsidR="00AE0A29" w:rsidRPr="000C56CA" w:rsidRDefault="00AE0A29" w:rsidP="000C56CA">
      <w:pPr>
        <w:autoSpaceDE w:val="0"/>
        <w:autoSpaceDN w:val="0"/>
        <w:adjustRightInd w:val="0"/>
        <w:spacing w:line="360" w:lineRule="auto"/>
        <w:jc w:val="both"/>
        <w:rPr>
          <w:rFonts w:ascii="Times New Roman" w:hAnsi="Times New Roman" w:cs="Times New Roman"/>
          <w:b/>
          <w:bCs/>
        </w:rPr>
      </w:pPr>
    </w:p>
    <w:p w:rsidR="005E5BF9" w:rsidRPr="000C56CA" w:rsidRDefault="005E5BF9" w:rsidP="000C56CA">
      <w:pPr>
        <w:autoSpaceDE w:val="0"/>
        <w:autoSpaceDN w:val="0"/>
        <w:adjustRightInd w:val="0"/>
        <w:spacing w:line="360" w:lineRule="auto"/>
        <w:jc w:val="both"/>
        <w:rPr>
          <w:rFonts w:ascii="Times New Roman" w:hAnsi="Times New Roman" w:cs="Times New Roman"/>
          <w:b/>
          <w:bCs/>
        </w:rPr>
      </w:pPr>
    </w:p>
    <w:p w:rsidR="00D83D82" w:rsidRPr="000C56CA" w:rsidRDefault="00596044" w:rsidP="000C56CA">
      <w:pPr>
        <w:autoSpaceDE w:val="0"/>
        <w:autoSpaceDN w:val="0"/>
        <w:adjustRightInd w:val="0"/>
        <w:spacing w:line="360" w:lineRule="auto"/>
        <w:jc w:val="both"/>
        <w:rPr>
          <w:rFonts w:ascii="Times New Roman" w:hAnsi="Times New Roman" w:cs="Times New Roman"/>
          <w:b/>
        </w:rPr>
      </w:pPr>
      <w:r w:rsidRPr="000C56CA">
        <w:rPr>
          <w:rFonts w:ascii="Times New Roman" w:hAnsi="Times New Roman" w:cs="Times New Roman"/>
          <w:b/>
          <w:bCs/>
        </w:rPr>
        <w:t>INTRODUCTION:</w:t>
      </w:r>
    </w:p>
    <w:p w:rsidR="00D83D82" w:rsidRPr="000C56CA" w:rsidRDefault="00D83D82" w:rsidP="000C56CA">
      <w:pPr>
        <w:pStyle w:val="NormalWeb"/>
        <w:shd w:val="clear" w:color="auto" w:fill="FFFFFF"/>
        <w:spacing w:before="0" w:beforeAutospacing="0" w:after="0" w:afterAutospacing="0" w:line="360" w:lineRule="auto"/>
        <w:jc w:val="both"/>
        <w:textAlignment w:val="baseline"/>
        <w:rPr>
          <w:sz w:val="20"/>
          <w:szCs w:val="20"/>
        </w:rPr>
      </w:pPr>
      <w:r w:rsidRPr="000C56CA">
        <w:rPr>
          <w:sz w:val="20"/>
          <w:szCs w:val="20"/>
        </w:rPr>
        <w:t xml:space="preserve">The ideal drug to be used </w:t>
      </w:r>
      <w:proofErr w:type="spellStart"/>
      <w:r w:rsidRPr="000C56CA">
        <w:rPr>
          <w:sz w:val="20"/>
          <w:szCs w:val="20"/>
        </w:rPr>
        <w:t>intrathecally</w:t>
      </w:r>
      <w:proofErr w:type="spellEnd"/>
      <w:r w:rsidRPr="000C56CA">
        <w:rPr>
          <w:sz w:val="20"/>
          <w:szCs w:val="20"/>
        </w:rPr>
        <w:t xml:space="preserve"> needs a good balance of sensory and motor block durations with minimal cardiovascular, neural, and other systemic adverse </w:t>
      </w:r>
      <w:proofErr w:type="spellStart"/>
      <w:r w:rsidRPr="000C56CA">
        <w:rPr>
          <w:sz w:val="20"/>
          <w:szCs w:val="20"/>
        </w:rPr>
        <w:t>effects.Mechanism</w:t>
      </w:r>
      <w:proofErr w:type="spellEnd"/>
      <w:r w:rsidRPr="000C56CA">
        <w:rPr>
          <w:sz w:val="20"/>
          <w:szCs w:val="20"/>
        </w:rPr>
        <w:t xml:space="preserve"> of action of all local anesthetics is via reversible inhibition of sodium ion influx in nerve fibers.</w:t>
      </w:r>
    </w:p>
    <w:p w:rsidR="00D83D82" w:rsidRPr="000C56CA" w:rsidRDefault="00D83D82" w:rsidP="000C56CA">
      <w:pPr>
        <w:pStyle w:val="NormalWeb"/>
        <w:shd w:val="clear" w:color="auto" w:fill="FFFFFF"/>
        <w:spacing w:before="0" w:beforeAutospacing="0" w:after="0" w:afterAutospacing="0" w:line="360" w:lineRule="auto"/>
        <w:jc w:val="both"/>
        <w:textAlignment w:val="baseline"/>
        <w:rPr>
          <w:color w:val="000000"/>
          <w:sz w:val="20"/>
          <w:szCs w:val="20"/>
        </w:rPr>
      </w:pPr>
    </w:p>
    <w:p w:rsidR="00D83D82" w:rsidRPr="000C56CA" w:rsidRDefault="00794C51" w:rsidP="000C56CA">
      <w:pPr>
        <w:pStyle w:val="NormalWeb"/>
        <w:shd w:val="clear" w:color="auto" w:fill="FFFFFF"/>
        <w:spacing w:before="0" w:beforeAutospacing="0" w:after="0" w:afterAutospacing="0" w:line="360" w:lineRule="auto"/>
        <w:jc w:val="both"/>
        <w:textAlignment w:val="baseline"/>
        <w:rPr>
          <w:color w:val="000000"/>
          <w:sz w:val="20"/>
          <w:szCs w:val="20"/>
        </w:rPr>
      </w:pPr>
      <w:r w:rsidRPr="000C56CA">
        <w:rPr>
          <w:sz w:val="20"/>
          <w:szCs w:val="20"/>
        </w:rPr>
        <w:lastRenderedPageBreak/>
        <w:t>Lower limb surgeries may be performed un</w:t>
      </w:r>
      <w:r w:rsidR="00C33CC0" w:rsidRPr="000C56CA">
        <w:rPr>
          <w:sz w:val="20"/>
          <w:szCs w:val="20"/>
        </w:rPr>
        <w:t xml:space="preserve">der regional (spinal, epidural or </w:t>
      </w:r>
      <w:r w:rsidR="00C33CC0" w:rsidRPr="000C56CA">
        <w:rPr>
          <w:color w:val="000000" w:themeColor="text1"/>
          <w:sz w:val="20"/>
          <w:szCs w:val="20"/>
        </w:rPr>
        <w:t>peripheral nerve blocks</w:t>
      </w:r>
      <w:r w:rsidRPr="000C56CA">
        <w:rPr>
          <w:color w:val="000000" w:themeColor="text1"/>
          <w:sz w:val="20"/>
          <w:szCs w:val="20"/>
        </w:rPr>
        <w:t>)</w:t>
      </w:r>
      <w:r w:rsidRPr="000C56CA">
        <w:rPr>
          <w:sz w:val="20"/>
          <w:szCs w:val="20"/>
        </w:rPr>
        <w:t xml:space="preserve"> or general </w:t>
      </w:r>
      <w:r w:rsidR="00596044" w:rsidRPr="000C56CA">
        <w:rPr>
          <w:sz w:val="20"/>
          <w:szCs w:val="20"/>
        </w:rPr>
        <w:t>anesthesia.</w:t>
      </w:r>
      <w:r w:rsidR="00596044" w:rsidRPr="000C56CA">
        <w:rPr>
          <w:color w:val="000000"/>
          <w:sz w:val="20"/>
          <w:szCs w:val="20"/>
        </w:rPr>
        <w:t xml:space="preserve"> For</w:t>
      </w:r>
      <w:r w:rsidR="00D83D82" w:rsidRPr="000C56CA">
        <w:rPr>
          <w:color w:val="000000"/>
          <w:sz w:val="20"/>
          <w:szCs w:val="20"/>
        </w:rPr>
        <w:t xml:space="preserve"> </w:t>
      </w:r>
      <w:proofErr w:type="spellStart"/>
      <w:r w:rsidR="00596044" w:rsidRPr="000C56CA">
        <w:rPr>
          <w:color w:val="000000"/>
          <w:sz w:val="20"/>
          <w:szCs w:val="20"/>
        </w:rPr>
        <w:t>intrathecally</w:t>
      </w:r>
      <w:proofErr w:type="spellEnd"/>
      <w:r w:rsidR="00D83D82" w:rsidRPr="000C56CA">
        <w:rPr>
          <w:color w:val="000000"/>
          <w:sz w:val="20"/>
          <w:szCs w:val="20"/>
        </w:rPr>
        <w:t xml:space="preserve"> use, the most comm</w:t>
      </w:r>
      <w:r w:rsidRPr="000C56CA">
        <w:rPr>
          <w:color w:val="000000"/>
          <w:sz w:val="20"/>
          <w:szCs w:val="20"/>
        </w:rPr>
        <w:t>only used local anesthetic is ra</w:t>
      </w:r>
      <w:r w:rsidR="00D83D82" w:rsidRPr="000C56CA">
        <w:rPr>
          <w:color w:val="000000"/>
          <w:sz w:val="20"/>
          <w:szCs w:val="20"/>
        </w:rPr>
        <w:t xml:space="preserve">cemic bupivacaine; which  has low (1%) incidence of </w:t>
      </w:r>
      <w:proofErr w:type="spellStart"/>
      <w:r w:rsidR="00D83D82" w:rsidRPr="000C56CA">
        <w:rPr>
          <w:color w:val="000000"/>
          <w:sz w:val="20"/>
          <w:szCs w:val="20"/>
        </w:rPr>
        <w:t>post operative</w:t>
      </w:r>
      <w:proofErr w:type="spellEnd"/>
      <w:r w:rsidR="00D83D82" w:rsidRPr="000C56CA">
        <w:rPr>
          <w:color w:val="000000"/>
          <w:sz w:val="20"/>
          <w:szCs w:val="20"/>
        </w:rPr>
        <w:t xml:space="preserve"> complications</w:t>
      </w:r>
      <w:r w:rsidR="00B6650D" w:rsidRPr="000C56CA">
        <w:rPr>
          <w:color w:val="000000"/>
          <w:sz w:val="20"/>
          <w:szCs w:val="20"/>
        </w:rPr>
        <w:t>.</w:t>
      </w:r>
      <w:r w:rsidR="00B6650D" w:rsidRPr="000C56CA">
        <w:rPr>
          <w:color w:val="000000"/>
          <w:sz w:val="20"/>
          <w:szCs w:val="20"/>
          <w:vertAlign w:val="superscript"/>
        </w:rPr>
        <w:t>[1]</w:t>
      </w:r>
      <w:r w:rsidR="00D83D82" w:rsidRPr="000C56CA">
        <w:rPr>
          <w:color w:val="000000"/>
          <w:sz w:val="20"/>
          <w:szCs w:val="20"/>
        </w:rPr>
        <w:t xml:space="preserve">However, it has been shown to have </w:t>
      </w:r>
      <w:proofErr w:type="spellStart"/>
      <w:r w:rsidR="00D83D82" w:rsidRPr="000C56CA">
        <w:rPr>
          <w:color w:val="000000"/>
          <w:sz w:val="20"/>
          <w:szCs w:val="20"/>
        </w:rPr>
        <w:t>cardiotoxic</w:t>
      </w:r>
      <w:proofErr w:type="spellEnd"/>
      <w:r w:rsidR="00D83D82" w:rsidRPr="000C56CA">
        <w:rPr>
          <w:color w:val="000000"/>
          <w:sz w:val="20"/>
          <w:szCs w:val="20"/>
        </w:rPr>
        <w:t xml:space="preserve"> effects more pronounced with R-isomer than S-isomer</w:t>
      </w:r>
      <w:r w:rsidR="00B6650D" w:rsidRPr="000C56CA">
        <w:rPr>
          <w:color w:val="000000"/>
          <w:sz w:val="20"/>
          <w:szCs w:val="20"/>
        </w:rPr>
        <w:t>.</w:t>
      </w:r>
      <w:r w:rsidR="00B6650D" w:rsidRPr="000C56CA">
        <w:rPr>
          <w:color w:val="000000"/>
          <w:sz w:val="20"/>
          <w:szCs w:val="20"/>
          <w:vertAlign w:val="superscript"/>
        </w:rPr>
        <w:t>[2]</w:t>
      </w:r>
      <w:r w:rsidR="00D83D82" w:rsidRPr="000C56CA">
        <w:rPr>
          <w:color w:val="000000"/>
          <w:sz w:val="20"/>
          <w:szCs w:val="20"/>
        </w:rPr>
        <w:t xml:space="preserve">Introduction of </w:t>
      </w:r>
      <w:proofErr w:type="spellStart"/>
      <w:r w:rsidR="00D83D82" w:rsidRPr="000C56CA">
        <w:rPr>
          <w:color w:val="000000"/>
          <w:sz w:val="20"/>
          <w:szCs w:val="20"/>
        </w:rPr>
        <w:t>levobupivacaine</w:t>
      </w:r>
      <w:proofErr w:type="spellEnd"/>
      <w:r w:rsidR="00D83D82" w:rsidRPr="000C56CA">
        <w:rPr>
          <w:color w:val="000000"/>
          <w:sz w:val="20"/>
          <w:szCs w:val="20"/>
        </w:rPr>
        <w:t xml:space="preserve">  has been useful for offsetting  this adverse effect. </w:t>
      </w:r>
      <w:proofErr w:type="spellStart"/>
      <w:r w:rsidR="00D83D82" w:rsidRPr="000C56CA">
        <w:rPr>
          <w:color w:val="000000"/>
          <w:sz w:val="20"/>
          <w:szCs w:val="20"/>
        </w:rPr>
        <w:t>Ropivacaine</w:t>
      </w:r>
      <w:proofErr w:type="spellEnd"/>
      <w:r w:rsidR="00D83D82" w:rsidRPr="000C56CA">
        <w:rPr>
          <w:color w:val="000000"/>
          <w:sz w:val="20"/>
          <w:szCs w:val="20"/>
        </w:rPr>
        <w:t xml:space="preserve"> is another local anesthetic agent which seems to be an attractive alternative to racemic bupivacaine.</w:t>
      </w:r>
    </w:p>
    <w:p w:rsidR="00D83D82" w:rsidRPr="000C56CA" w:rsidRDefault="00D83D82" w:rsidP="000C56CA">
      <w:pPr>
        <w:pStyle w:val="Default"/>
        <w:spacing w:line="360" w:lineRule="auto"/>
        <w:jc w:val="both"/>
        <w:rPr>
          <w:rFonts w:eastAsia="Calibri"/>
          <w:sz w:val="20"/>
          <w:szCs w:val="20"/>
        </w:rPr>
      </w:pPr>
      <w:proofErr w:type="spellStart"/>
      <w:r w:rsidRPr="000C56CA">
        <w:rPr>
          <w:rFonts w:eastAsia="Calibri"/>
          <w:sz w:val="20"/>
          <w:szCs w:val="20"/>
        </w:rPr>
        <w:t>Ropivacaine</w:t>
      </w:r>
      <w:proofErr w:type="spellEnd"/>
      <w:r w:rsidR="00ED6900" w:rsidRPr="000C56CA">
        <w:rPr>
          <w:rFonts w:eastAsia="Calibri"/>
          <w:sz w:val="20"/>
          <w:szCs w:val="20"/>
        </w:rPr>
        <w:t xml:space="preserve"> </w:t>
      </w:r>
      <w:r w:rsidRPr="000C56CA">
        <w:rPr>
          <w:rFonts w:eastAsia="Calibri"/>
          <w:sz w:val="20"/>
          <w:szCs w:val="20"/>
        </w:rPr>
        <w:t xml:space="preserve">is produced as a pure ‘S’ enantiomer with lower lipid solubility, easier reversibility after inadvertent intravascular injection, significant reduction in central nervous system toxicity, lesser motor block and greater differentiation of sensory and motor </w:t>
      </w:r>
      <w:proofErr w:type="spellStart"/>
      <w:r w:rsidRPr="000C56CA">
        <w:rPr>
          <w:rFonts w:eastAsia="Calibri"/>
          <w:sz w:val="20"/>
          <w:szCs w:val="20"/>
        </w:rPr>
        <w:t>block.Ropivacaine</w:t>
      </w:r>
      <w:proofErr w:type="spellEnd"/>
      <w:r w:rsidRPr="000C56CA">
        <w:rPr>
          <w:rFonts w:eastAsia="Calibri"/>
          <w:sz w:val="20"/>
          <w:szCs w:val="20"/>
        </w:rPr>
        <w:t xml:space="preserve"> in an </w:t>
      </w:r>
      <w:proofErr w:type="spellStart"/>
      <w:r w:rsidRPr="000C56CA">
        <w:rPr>
          <w:rFonts w:eastAsia="Calibri"/>
          <w:sz w:val="20"/>
          <w:szCs w:val="20"/>
        </w:rPr>
        <w:t>equipotency</w:t>
      </w:r>
      <w:proofErr w:type="spellEnd"/>
      <w:r w:rsidRPr="000C56CA">
        <w:rPr>
          <w:rFonts w:eastAsia="Calibri"/>
          <w:sz w:val="20"/>
          <w:szCs w:val="20"/>
        </w:rPr>
        <w:t xml:space="preserve"> ratio of 1.5:1 to bupivacaine  produces similar results with</w:t>
      </w:r>
      <w:r w:rsidR="003143B1" w:rsidRPr="000C56CA">
        <w:rPr>
          <w:rFonts w:eastAsia="Calibri"/>
          <w:sz w:val="20"/>
          <w:szCs w:val="20"/>
        </w:rPr>
        <w:t xml:space="preserve"> </w:t>
      </w:r>
      <w:r w:rsidR="00A75319" w:rsidRPr="000C56CA">
        <w:rPr>
          <w:rFonts w:eastAsia="Calibri"/>
          <w:color w:val="000000" w:themeColor="text1"/>
          <w:sz w:val="20"/>
          <w:szCs w:val="20"/>
        </w:rPr>
        <w:t>better</w:t>
      </w:r>
      <w:r w:rsidRPr="000C56CA">
        <w:rPr>
          <w:rFonts w:eastAsia="Calibri"/>
          <w:sz w:val="20"/>
          <w:szCs w:val="20"/>
        </w:rPr>
        <w:t xml:space="preserve"> preservation of motor function</w:t>
      </w:r>
      <w:r w:rsidR="00BE2B59" w:rsidRPr="000C56CA">
        <w:rPr>
          <w:rFonts w:eastAsia="Calibri"/>
          <w:sz w:val="20"/>
          <w:szCs w:val="20"/>
        </w:rPr>
        <w:t>.</w:t>
      </w:r>
      <w:r w:rsidR="00BE2B59" w:rsidRPr="000C56CA">
        <w:rPr>
          <w:rFonts w:eastAsia="Calibri"/>
          <w:sz w:val="20"/>
          <w:szCs w:val="20"/>
          <w:vertAlign w:val="superscript"/>
        </w:rPr>
        <w:t>[3]</w:t>
      </w:r>
      <w:r w:rsidRPr="000C56CA">
        <w:rPr>
          <w:rFonts w:eastAsia="Calibri"/>
          <w:sz w:val="20"/>
          <w:szCs w:val="20"/>
        </w:rPr>
        <w:t xml:space="preserve">Shorter elimination half-life of </w:t>
      </w:r>
      <w:proofErr w:type="spellStart"/>
      <w:r w:rsidRPr="000C56CA">
        <w:rPr>
          <w:rFonts w:eastAsia="Calibri"/>
          <w:sz w:val="20"/>
          <w:szCs w:val="20"/>
        </w:rPr>
        <w:t>Ropivacaine</w:t>
      </w:r>
      <w:proofErr w:type="spellEnd"/>
      <w:r w:rsidR="003143B1" w:rsidRPr="000C56CA">
        <w:rPr>
          <w:rFonts w:eastAsia="Calibri"/>
          <w:sz w:val="20"/>
          <w:szCs w:val="20"/>
        </w:rPr>
        <w:t xml:space="preserve"> </w:t>
      </w:r>
      <w:r w:rsidRPr="000C56CA">
        <w:rPr>
          <w:rFonts w:eastAsia="Calibri"/>
          <w:color w:val="000000" w:themeColor="text1"/>
          <w:sz w:val="20"/>
          <w:szCs w:val="20"/>
        </w:rPr>
        <w:t>make</w:t>
      </w:r>
      <w:r w:rsidR="00A75319" w:rsidRPr="000C56CA">
        <w:rPr>
          <w:rFonts w:eastAsia="Calibri"/>
          <w:color w:val="000000" w:themeColor="text1"/>
          <w:sz w:val="20"/>
          <w:szCs w:val="20"/>
        </w:rPr>
        <w:t>s</w:t>
      </w:r>
      <w:r w:rsidRPr="000C56CA">
        <w:rPr>
          <w:rFonts w:eastAsia="Calibri"/>
          <w:sz w:val="20"/>
          <w:szCs w:val="20"/>
        </w:rPr>
        <w:t xml:space="preserve"> this local </w:t>
      </w:r>
      <w:r w:rsidR="005D499D" w:rsidRPr="000C56CA">
        <w:rPr>
          <w:rFonts w:eastAsia="Calibri"/>
          <w:sz w:val="20"/>
          <w:szCs w:val="20"/>
        </w:rPr>
        <w:t>anesthetic</w:t>
      </w:r>
      <w:r w:rsidRPr="000C56CA">
        <w:rPr>
          <w:rFonts w:eastAsia="Calibri"/>
          <w:sz w:val="20"/>
          <w:szCs w:val="20"/>
        </w:rPr>
        <w:t xml:space="preserve"> more useful for short duration </w:t>
      </w:r>
      <w:r w:rsidRPr="000C56CA">
        <w:rPr>
          <w:rFonts w:eastAsia="Calibri"/>
          <w:color w:val="000000" w:themeColor="text1"/>
          <w:sz w:val="20"/>
          <w:szCs w:val="20"/>
        </w:rPr>
        <w:t xml:space="preserve">surgeries </w:t>
      </w:r>
      <w:r w:rsidR="00A75319" w:rsidRPr="000C56CA">
        <w:rPr>
          <w:rFonts w:eastAsia="Calibri"/>
          <w:color w:val="000000" w:themeColor="text1"/>
          <w:sz w:val="20"/>
          <w:szCs w:val="20"/>
        </w:rPr>
        <w:t>to get</w:t>
      </w:r>
      <w:r w:rsidR="003143B1" w:rsidRPr="000C56CA">
        <w:rPr>
          <w:rFonts w:eastAsia="Calibri"/>
          <w:color w:val="0070C0"/>
          <w:sz w:val="20"/>
          <w:szCs w:val="20"/>
        </w:rPr>
        <w:t xml:space="preserve"> </w:t>
      </w:r>
      <w:r w:rsidRPr="000C56CA">
        <w:rPr>
          <w:rFonts w:eastAsia="Calibri"/>
          <w:sz w:val="20"/>
          <w:szCs w:val="20"/>
        </w:rPr>
        <w:t>with painless and ambulatory patient in the postoperative period especially in lower abdominal and lower limb surgeries</w:t>
      </w:r>
      <w:r w:rsidR="00BE2B59" w:rsidRPr="000C56CA">
        <w:rPr>
          <w:rFonts w:eastAsia="Calibri"/>
          <w:sz w:val="20"/>
          <w:szCs w:val="20"/>
        </w:rPr>
        <w:t>.</w:t>
      </w:r>
      <w:r w:rsidR="00BE2B59" w:rsidRPr="000C56CA">
        <w:rPr>
          <w:rFonts w:eastAsia="Calibri"/>
          <w:sz w:val="20"/>
          <w:szCs w:val="20"/>
          <w:vertAlign w:val="superscript"/>
        </w:rPr>
        <w:t>[4]</w:t>
      </w:r>
    </w:p>
    <w:p w:rsidR="00D83D82" w:rsidRPr="000C56CA" w:rsidRDefault="00D83D82" w:rsidP="000C56CA">
      <w:pPr>
        <w:autoSpaceDE w:val="0"/>
        <w:autoSpaceDN w:val="0"/>
        <w:adjustRightInd w:val="0"/>
        <w:spacing w:line="360" w:lineRule="auto"/>
        <w:jc w:val="both"/>
        <w:rPr>
          <w:rFonts w:ascii="Times New Roman" w:eastAsia="Calibri" w:hAnsi="Times New Roman" w:cs="Times New Roman"/>
        </w:rPr>
      </w:pPr>
      <w:r w:rsidRPr="000C56CA">
        <w:rPr>
          <w:rFonts w:ascii="Times New Roman" w:eastAsia="Calibri" w:hAnsi="Times New Roman" w:cs="Times New Roman"/>
        </w:rPr>
        <w:t xml:space="preserve">Motor blockade of 0.75% </w:t>
      </w:r>
      <w:proofErr w:type="spellStart"/>
      <w:r w:rsidRPr="000C56CA">
        <w:rPr>
          <w:rFonts w:ascii="Times New Roman" w:eastAsia="Calibri" w:hAnsi="Times New Roman" w:cs="Times New Roman"/>
        </w:rPr>
        <w:t>ropivacaine</w:t>
      </w:r>
      <w:proofErr w:type="spellEnd"/>
      <w:r w:rsidR="00ED6900" w:rsidRPr="000C56CA">
        <w:rPr>
          <w:rFonts w:ascii="Times New Roman" w:eastAsia="Calibri" w:hAnsi="Times New Roman" w:cs="Times New Roman"/>
        </w:rPr>
        <w:t xml:space="preserve"> </w:t>
      </w:r>
      <w:r w:rsidRPr="000C56CA">
        <w:rPr>
          <w:rFonts w:ascii="Times New Roman" w:eastAsia="Calibri" w:hAnsi="Times New Roman" w:cs="Times New Roman"/>
        </w:rPr>
        <w:t xml:space="preserve">is comparable to 0.5% bupivacaine and </w:t>
      </w:r>
      <w:proofErr w:type="spellStart"/>
      <w:r w:rsidR="00596044" w:rsidRPr="000C56CA">
        <w:rPr>
          <w:rFonts w:ascii="Times New Roman" w:eastAsia="Calibri" w:hAnsi="Times New Roman" w:cs="Times New Roman"/>
        </w:rPr>
        <w:t>levobupivacaine</w:t>
      </w:r>
      <w:proofErr w:type="spellEnd"/>
      <w:r w:rsidR="00596044" w:rsidRPr="000C56CA">
        <w:rPr>
          <w:rFonts w:ascii="Times New Roman" w:eastAsia="Calibri" w:hAnsi="Times New Roman" w:cs="Times New Roman"/>
        </w:rPr>
        <w:t>. Increasing</w:t>
      </w:r>
      <w:r w:rsidRPr="000C56CA">
        <w:rPr>
          <w:rFonts w:ascii="Times New Roman" w:eastAsia="Calibri" w:hAnsi="Times New Roman" w:cs="Times New Roman"/>
        </w:rPr>
        <w:t xml:space="preserve"> concentrations cause quicker onset, greater intensity, slower regression, and longer duration of motor blockade</w:t>
      </w:r>
      <w:r w:rsidR="00596044" w:rsidRPr="000C56CA">
        <w:rPr>
          <w:rFonts w:ascii="Times New Roman" w:eastAsia="Calibri" w:hAnsi="Times New Roman" w:cs="Times New Roman"/>
        </w:rPr>
        <w:t>.</w:t>
      </w:r>
      <w:r w:rsidR="00596044" w:rsidRPr="000C56CA">
        <w:rPr>
          <w:rFonts w:ascii="Times New Roman" w:eastAsia="Calibri" w:hAnsi="Times New Roman" w:cs="Times New Roman"/>
          <w:vertAlign w:val="superscript"/>
        </w:rPr>
        <w:t xml:space="preserve"> [</w:t>
      </w:r>
      <w:r w:rsidR="00BE2B59" w:rsidRPr="000C56CA">
        <w:rPr>
          <w:rFonts w:ascii="Times New Roman" w:eastAsia="Calibri" w:hAnsi="Times New Roman" w:cs="Times New Roman"/>
          <w:vertAlign w:val="superscript"/>
        </w:rPr>
        <w:t>5</w:t>
      </w:r>
      <w:r w:rsidR="00596044" w:rsidRPr="000C56CA">
        <w:rPr>
          <w:rFonts w:ascii="Times New Roman" w:eastAsia="Calibri" w:hAnsi="Times New Roman" w:cs="Times New Roman"/>
          <w:vertAlign w:val="superscript"/>
        </w:rPr>
        <w:t>, 6</w:t>
      </w:r>
      <w:r w:rsidR="00BE2B59" w:rsidRPr="000C56CA">
        <w:rPr>
          <w:rFonts w:ascii="Times New Roman" w:eastAsia="Calibri" w:hAnsi="Times New Roman" w:cs="Times New Roman"/>
          <w:vertAlign w:val="superscript"/>
        </w:rPr>
        <w:t>]</w:t>
      </w:r>
      <w:r w:rsidRPr="000C56CA">
        <w:rPr>
          <w:rFonts w:ascii="Times New Roman" w:eastAsia="Calibri" w:hAnsi="Times New Roman" w:cs="Times New Roman"/>
        </w:rPr>
        <w:t xml:space="preserve"> Both of these agents are pure left isomers, and based on their three-dimensional structure; they have less toxicity to both the central nervous system and the heart.</w:t>
      </w:r>
    </w:p>
    <w:p w:rsidR="00D83D82" w:rsidRPr="000C56CA" w:rsidRDefault="00D83D82" w:rsidP="000C56CA">
      <w:pPr>
        <w:autoSpaceDE w:val="0"/>
        <w:autoSpaceDN w:val="0"/>
        <w:adjustRightInd w:val="0"/>
        <w:spacing w:line="360" w:lineRule="auto"/>
        <w:jc w:val="both"/>
        <w:rPr>
          <w:rFonts w:ascii="Times New Roman" w:hAnsi="Times New Roman" w:cs="Times New Roman"/>
          <w:color w:val="000000"/>
        </w:rPr>
      </w:pPr>
      <w:r w:rsidRPr="000C56CA">
        <w:rPr>
          <w:rFonts w:ascii="Times New Roman" w:hAnsi="Times New Roman" w:cs="Times New Roman"/>
          <w:bCs/>
          <w:color w:val="202124"/>
          <w:shd w:val="clear" w:color="auto" w:fill="FFFFFF"/>
        </w:rPr>
        <w:t>Addition</w:t>
      </w:r>
      <w:r w:rsidRPr="000C56CA">
        <w:rPr>
          <w:rFonts w:ascii="Times New Roman" w:hAnsi="Times New Roman" w:cs="Times New Roman"/>
          <w:color w:val="202124"/>
          <w:shd w:val="clear" w:color="auto" w:fill="FFFFFF"/>
        </w:rPr>
        <w:t> of</w:t>
      </w:r>
      <w:r w:rsidR="00ED6900" w:rsidRPr="000C56CA">
        <w:rPr>
          <w:rFonts w:ascii="Times New Roman" w:hAnsi="Times New Roman" w:cs="Times New Roman"/>
          <w:color w:val="202124"/>
          <w:shd w:val="clear" w:color="auto" w:fill="FFFFFF"/>
        </w:rPr>
        <w:t xml:space="preserve"> </w:t>
      </w:r>
      <w:r w:rsidRPr="000C56CA">
        <w:rPr>
          <w:rFonts w:ascii="Times New Roman" w:hAnsi="Times New Roman" w:cs="Times New Roman"/>
          <w:bCs/>
          <w:color w:val="202124"/>
          <w:shd w:val="clear" w:color="auto" w:fill="FFFFFF"/>
        </w:rPr>
        <w:t>dextrose</w:t>
      </w:r>
      <w:r w:rsidRPr="000C56CA">
        <w:rPr>
          <w:rFonts w:ascii="Times New Roman" w:hAnsi="Times New Roman" w:cs="Times New Roman"/>
          <w:color w:val="202124"/>
          <w:shd w:val="clear" w:color="auto" w:fill="FFFFFF"/>
        </w:rPr>
        <w:t xml:space="preserve"> to local </w:t>
      </w:r>
      <w:r w:rsidR="00596044" w:rsidRPr="000C56CA">
        <w:rPr>
          <w:rFonts w:ascii="Times New Roman" w:hAnsi="Times New Roman" w:cs="Times New Roman"/>
          <w:color w:val="202124"/>
          <w:shd w:val="clear" w:color="auto" w:fill="FFFFFF"/>
        </w:rPr>
        <w:t>anesthetics</w:t>
      </w:r>
      <w:r w:rsidRPr="000C56CA">
        <w:rPr>
          <w:rFonts w:ascii="Times New Roman" w:hAnsi="Times New Roman" w:cs="Times New Roman"/>
          <w:color w:val="202124"/>
          <w:shd w:val="clear" w:color="auto" w:fill="FFFFFF"/>
        </w:rPr>
        <w:t xml:space="preserve"> increases the density of </w:t>
      </w:r>
      <w:proofErr w:type="spellStart"/>
      <w:r w:rsidRPr="000C56CA">
        <w:rPr>
          <w:rFonts w:ascii="Times New Roman" w:hAnsi="Times New Roman" w:cs="Times New Roman"/>
          <w:color w:val="202124"/>
          <w:shd w:val="clear" w:color="auto" w:fill="FFFFFF"/>
        </w:rPr>
        <w:t>injectate</w:t>
      </w:r>
      <w:proofErr w:type="spellEnd"/>
      <w:r w:rsidRPr="000C56CA">
        <w:rPr>
          <w:rFonts w:ascii="Times New Roman" w:hAnsi="Times New Roman" w:cs="Times New Roman"/>
          <w:color w:val="202124"/>
          <w:shd w:val="clear" w:color="auto" w:fill="FFFFFF"/>
        </w:rPr>
        <w:t xml:space="preserve"> and provides earlier onset of motor and sensory block. When no dextrose is added, the solution becomes isobaric to cerebrospinal fluid which may limit the spread and produce longer duration of action.</w:t>
      </w:r>
    </w:p>
    <w:p w:rsidR="004D390B" w:rsidRPr="000C56CA" w:rsidRDefault="00794C51" w:rsidP="000C56CA">
      <w:pPr>
        <w:pStyle w:val="NormalWeb"/>
        <w:shd w:val="clear" w:color="auto" w:fill="FFFFFF"/>
        <w:spacing w:before="0" w:beforeAutospacing="0" w:after="0" w:afterAutospacing="0" w:line="360" w:lineRule="auto"/>
        <w:jc w:val="both"/>
        <w:textAlignment w:val="baseline"/>
        <w:rPr>
          <w:sz w:val="20"/>
          <w:szCs w:val="20"/>
        </w:rPr>
      </w:pPr>
      <w:r w:rsidRPr="000C56CA">
        <w:rPr>
          <w:sz w:val="20"/>
          <w:szCs w:val="20"/>
        </w:rPr>
        <w:t>This study was undertaken to compare a</w:t>
      </w:r>
      <w:r w:rsidR="00293BC4" w:rsidRPr="000C56CA">
        <w:rPr>
          <w:sz w:val="20"/>
          <w:szCs w:val="20"/>
        </w:rPr>
        <w:t>nd evaluate the efficacy of 3cc</w:t>
      </w:r>
      <w:r w:rsidRPr="000C56CA">
        <w:rPr>
          <w:sz w:val="20"/>
          <w:szCs w:val="20"/>
        </w:rPr>
        <w:t xml:space="preserve"> 0.5% isobaric </w:t>
      </w:r>
      <w:proofErr w:type="spellStart"/>
      <w:r w:rsidR="00293BC4" w:rsidRPr="000C56CA">
        <w:rPr>
          <w:sz w:val="20"/>
          <w:szCs w:val="20"/>
        </w:rPr>
        <w:t>levobupivacaine</w:t>
      </w:r>
      <w:proofErr w:type="spellEnd"/>
      <w:r w:rsidR="00293BC4" w:rsidRPr="000C56CA">
        <w:rPr>
          <w:sz w:val="20"/>
          <w:szCs w:val="20"/>
        </w:rPr>
        <w:t xml:space="preserve"> versus 3cc</w:t>
      </w:r>
      <w:r w:rsidRPr="000C56CA">
        <w:rPr>
          <w:sz w:val="20"/>
          <w:szCs w:val="20"/>
        </w:rPr>
        <w:t xml:space="preserve"> 0.75% isobaric </w:t>
      </w:r>
      <w:proofErr w:type="spellStart"/>
      <w:r w:rsidRPr="000C56CA">
        <w:rPr>
          <w:sz w:val="20"/>
          <w:szCs w:val="20"/>
        </w:rPr>
        <w:t>ropivacaine</w:t>
      </w:r>
      <w:proofErr w:type="spellEnd"/>
      <w:r w:rsidRPr="000C56CA">
        <w:rPr>
          <w:sz w:val="20"/>
          <w:szCs w:val="20"/>
        </w:rPr>
        <w:t xml:space="preserve"> for level, onset, duration of sensory and motor blockade of spinal </w:t>
      </w:r>
      <w:r w:rsidR="005D499D" w:rsidRPr="000C56CA">
        <w:rPr>
          <w:sz w:val="20"/>
          <w:szCs w:val="20"/>
        </w:rPr>
        <w:t>anesthesia</w:t>
      </w:r>
      <w:r w:rsidRPr="000C56CA">
        <w:rPr>
          <w:sz w:val="20"/>
          <w:szCs w:val="20"/>
        </w:rPr>
        <w:t xml:space="preserve">, </w:t>
      </w:r>
      <w:proofErr w:type="spellStart"/>
      <w:r w:rsidRPr="000C56CA">
        <w:rPr>
          <w:sz w:val="20"/>
          <w:szCs w:val="20"/>
        </w:rPr>
        <w:t>haemodynamic</w:t>
      </w:r>
      <w:proofErr w:type="spellEnd"/>
      <w:r w:rsidR="003143B1" w:rsidRPr="000C56CA">
        <w:rPr>
          <w:sz w:val="20"/>
          <w:szCs w:val="20"/>
        </w:rPr>
        <w:t xml:space="preserve"> </w:t>
      </w:r>
      <w:r w:rsidRPr="000C56CA">
        <w:rPr>
          <w:sz w:val="20"/>
          <w:szCs w:val="20"/>
        </w:rPr>
        <w:t>changes and safety in American Society of Anesthesiologists (ASA) class 1 and II adult patients undergoing elective lower limb surgeries.</w:t>
      </w:r>
    </w:p>
    <w:p w:rsidR="00293BC4" w:rsidRPr="000C56CA" w:rsidRDefault="00293BC4" w:rsidP="000C56CA">
      <w:pPr>
        <w:pStyle w:val="NormalWeb"/>
        <w:shd w:val="clear" w:color="auto" w:fill="FFFFFF"/>
        <w:spacing w:before="0" w:beforeAutospacing="0" w:after="0" w:afterAutospacing="0" w:line="360" w:lineRule="auto"/>
        <w:jc w:val="both"/>
        <w:textAlignment w:val="baseline"/>
        <w:rPr>
          <w:sz w:val="20"/>
          <w:szCs w:val="20"/>
        </w:rPr>
      </w:pPr>
      <w:r w:rsidRPr="000C56CA">
        <w:rPr>
          <w:b/>
          <w:sz w:val="20"/>
          <w:szCs w:val="20"/>
        </w:rPr>
        <w:t xml:space="preserve">MATERIAL AND </w:t>
      </w:r>
      <w:proofErr w:type="gramStart"/>
      <w:r w:rsidRPr="000C56CA">
        <w:rPr>
          <w:b/>
          <w:sz w:val="20"/>
          <w:szCs w:val="20"/>
        </w:rPr>
        <w:t>METHODS :</w:t>
      </w:r>
      <w:proofErr w:type="gramEnd"/>
    </w:p>
    <w:p w:rsidR="00794C51" w:rsidRPr="000C56CA" w:rsidRDefault="00CE45A9" w:rsidP="000C56CA">
      <w:pPr>
        <w:pStyle w:val="NormalWeb"/>
        <w:shd w:val="clear" w:color="auto" w:fill="FFFFFF"/>
        <w:spacing w:before="0" w:beforeAutospacing="0" w:after="0" w:afterAutospacing="0" w:line="360" w:lineRule="auto"/>
        <w:jc w:val="both"/>
        <w:textAlignment w:val="baseline"/>
        <w:rPr>
          <w:sz w:val="20"/>
          <w:szCs w:val="20"/>
        </w:rPr>
      </w:pPr>
      <w:r w:rsidRPr="000C56CA">
        <w:rPr>
          <w:color w:val="000000" w:themeColor="text1"/>
          <w:sz w:val="20"/>
          <w:szCs w:val="20"/>
        </w:rPr>
        <w:t>After getting written informed consent from the study subjects and</w:t>
      </w:r>
      <w:r w:rsidR="00293BC4" w:rsidRPr="000C56CA">
        <w:rPr>
          <w:color w:val="000000" w:themeColor="text1"/>
          <w:sz w:val="20"/>
          <w:szCs w:val="20"/>
        </w:rPr>
        <w:t xml:space="preserve"> approv</w:t>
      </w:r>
      <w:r w:rsidRPr="000C56CA">
        <w:rPr>
          <w:color w:val="000000" w:themeColor="text1"/>
          <w:sz w:val="20"/>
          <w:szCs w:val="20"/>
        </w:rPr>
        <w:t>al</w:t>
      </w:r>
      <w:r w:rsidR="003143B1" w:rsidRPr="000C56CA">
        <w:rPr>
          <w:color w:val="000000" w:themeColor="text1"/>
          <w:sz w:val="20"/>
          <w:szCs w:val="20"/>
        </w:rPr>
        <w:t xml:space="preserve"> </w:t>
      </w:r>
      <w:r w:rsidR="00293BC4" w:rsidRPr="000C56CA">
        <w:rPr>
          <w:color w:val="000000" w:themeColor="text1"/>
          <w:sz w:val="20"/>
          <w:szCs w:val="20"/>
        </w:rPr>
        <w:t>by institutional ethics committee</w:t>
      </w:r>
      <w:r w:rsidR="003143B1" w:rsidRPr="000C56CA">
        <w:rPr>
          <w:color w:val="000000" w:themeColor="text1"/>
          <w:sz w:val="20"/>
          <w:szCs w:val="20"/>
        </w:rPr>
        <w:t>,</w:t>
      </w:r>
      <w:r w:rsidR="00ED6900" w:rsidRPr="000C56CA">
        <w:rPr>
          <w:color w:val="000000" w:themeColor="text1"/>
          <w:sz w:val="20"/>
          <w:szCs w:val="20"/>
        </w:rPr>
        <w:t xml:space="preserve"> </w:t>
      </w:r>
      <w:r w:rsidR="003143B1" w:rsidRPr="000C56CA">
        <w:rPr>
          <w:color w:val="000000" w:themeColor="text1"/>
          <w:sz w:val="20"/>
          <w:szCs w:val="20"/>
        </w:rPr>
        <w:t>t</w:t>
      </w:r>
      <w:r w:rsidR="00293BC4" w:rsidRPr="000C56CA">
        <w:rPr>
          <w:color w:val="000000" w:themeColor="text1"/>
          <w:sz w:val="20"/>
          <w:szCs w:val="20"/>
        </w:rPr>
        <w:t>h</w:t>
      </w:r>
      <w:r w:rsidRPr="000C56CA">
        <w:rPr>
          <w:color w:val="000000" w:themeColor="text1"/>
          <w:sz w:val="20"/>
          <w:szCs w:val="20"/>
        </w:rPr>
        <w:t xml:space="preserve">is prospective randomized double blind comparative </w:t>
      </w:r>
      <w:r w:rsidR="00293BC4" w:rsidRPr="000C56CA">
        <w:rPr>
          <w:color w:val="000000" w:themeColor="text1"/>
          <w:sz w:val="20"/>
          <w:szCs w:val="20"/>
        </w:rPr>
        <w:t>study</w:t>
      </w:r>
      <w:r w:rsidR="003143B1" w:rsidRPr="000C56CA">
        <w:rPr>
          <w:color w:val="000000" w:themeColor="text1"/>
          <w:sz w:val="20"/>
          <w:szCs w:val="20"/>
        </w:rPr>
        <w:t xml:space="preserve"> </w:t>
      </w:r>
      <w:r w:rsidRPr="000C56CA">
        <w:rPr>
          <w:color w:val="000000" w:themeColor="text1"/>
          <w:sz w:val="20"/>
          <w:szCs w:val="20"/>
        </w:rPr>
        <w:t>was conducted</w:t>
      </w:r>
      <w:r w:rsidR="003143B1" w:rsidRPr="000C56CA">
        <w:rPr>
          <w:color w:val="000000" w:themeColor="text1"/>
          <w:sz w:val="20"/>
          <w:szCs w:val="20"/>
        </w:rPr>
        <w:t xml:space="preserve"> </w:t>
      </w:r>
      <w:r w:rsidR="00293BC4" w:rsidRPr="000C56CA">
        <w:rPr>
          <w:color w:val="000000" w:themeColor="text1"/>
          <w:sz w:val="20"/>
          <w:szCs w:val="20"/>
        </w:rPr>
        <w:t>between</w:t>
      </w:r>
      <w:r w:rsidR="00293BC4" w:rsidRPr="000C56CA">
        <w:rPr>
          <w:sz w:val="20"/>
          <w:szCs w:val="20"/>
        </w:rPr>
        <w:t xml:space="preserve"> May 2</w:t>
      </w:r>
      <w:r w:rsidR="00596044" w:rsidRPr="000C56CA">
        <w:rPr>
          <w:sz w:val="20"/>
          <w:szCs w:val="20"/>
        </w:rPr>
        <w:t>, 2021</w:t>
      </w:r>
      <w:r w:rsidR="00293BC4" w:rsidRPr="000C56CA">
        <w:rPr>
          <w:sz w:val="20"/>
          <w:szCs w:val="20"/>
        </w:rPr>
        <w:t xml:space="preserve"> to Oct 2</w:t>
      </w:r>
      <w:r w:rsidR="00596044" w:rsidRPr="000C56CA">
        <w:rPr>
          <w:sz w:val="20"/>
          <w:szCs w:val="20"/>
        </w:rPr>
        <w:t>, 2021</w:t>
      </w:r>
      <w:r w:rsidR="00293BC4" w:rsidRPr="000C56CA">
        <w:rPr>
          <w:sz w:val="20"/>
          <w:szCs w:val="20"/>
        </w:rPr>
        <w:t xml:space="preserve"> at </w:t>
      </w:r>
      <w:proofErr w:type="gramStart"/>
      <w:r w:rsidR="00293BC4" w:rsidRPr="000C56CA">
        <w:rPr>
          <w:sz w:val="20"/>
          <w:szCs w:val="20"/>
        </w:rPr>
        <w:t>BV(</w:t>
      </w:r>
      <w:proofErr w:type="gramEnd"/>
      <w:r w:rsidR="00293BC4" w:rsidRPr="000C56CA">
        <w:rPr>
          <w:sz w:val="20"/>
          <w:szCs w:val="20"/>
        </w:rPr>
        <w:t>DU) Medical College and Hospital,</w:t>
      </w:r>
      <w:r w:rsidR="00ED6900" w:rsidRPr="000C56CA">
        <w:rPr>
          <w:sz w:val="20"/>
          <w:szCs w:val="20"/>
        </w:rPr>
        <w:t xml:space="preserve"> </w:t>
      </w:r>
      <w:proofErr w:type="spellStart"/>
      <w:r w:rsidR="00293BC4" w:rsidRPr="000C56CA">
        <w:rPr>
          <w:sz w:val="20"/>
          <w:szCs w:val="20"/>
        </w:rPr>
        <w:t>Sangli</w:t>
      </w:r>
      <w:proofErr w:type="spellEnd"/>
      <w:r w:rsidR="00293BC4" w:rsidRPr="000C56CA">
        <w:rPr>
          <w:sz w:val="20"/>
          <w:szCs w:val="20"/>
        </w:rPr>
        <w:t>.</w:t>
      </w:r>
      <w:r w:rsidR="003143B1" w:rsidRPr="000C56CA">
        <w:rPr>
          <w:color w:val="0070C0"/>
          <w:sz w:val="20"/>
          <w:szCs w:val="20"/>
        </w:rPr>
        <w:t xml:space="preserve"> </w:t>
      </w:r>
      <w:r w:rsidR="005C7090" w:rsidRPr="000C56CA">
        <w:rPr>
          <w:color w:val="000000" w:themeColor="text1"/>
          <w:sz w:val="20"/>
          <w:szCs w:val="20"/>
        </w:rPr>
        <w:t>The study subjects were</w:t>
      </w:r>
      <w:r w:rsidR="003143B1" w:rsidRPr="000C56CA">
        <w:rPr>
          <w:color w:val="FF0000"/>
          <w:sz w:val="20"/>
          <w:szCs w:val="20"/>
        </w:rPr>
        <w:t xml:space="preserve"> </w:t>
      </w:r>
      <w:r w:rsidR="00C31157" w:rsidRPr="000C56CA">
        <w:rPr>
          <w:sz w:val="20"/>
          <w:szCs w:val="20"/>
        </w:rPr>
        <w:t xml:space="preserve">between the age of 18-80 years, ASA status I and </w:t>
      </w:r>
      <w:r w:rsidR="00596044" w:rsidRPr="000C56CA">
        <w:rPr>
          <w:sz w:val="20"/>
          <w:szCs w:val="20"/>
        </w:rPr>
        <w:t xml:space="preserve">II. </w:t>
      </w:r>
      <w:r w:rsidR="00C31157" w:rsidRPr="000C56CA">
        <w:rPr>
          <w:sz w:val="20"/>
          <w:szCs w:val="20"/>
        </w:rPr>
        <w:t xml:space="preserve">Patients who were ASA status III and IV, those with a history of bleeding disorders, those who were allergic to local </w:t>
      </w:r>
      <w:r w:rsidR="00596044" w:rsidRPr="000C56CA">
        <w:rPr>
          <w:sz w:val="20"/>
          <w:szCs w:val="20"/>
        </w:rPr>
        <w:t>anesthetics</w:t>
      </w:r>
      <w:r w:rsidR="00C31157" w:rsidRPr="000C56CA">
        <w:rPr>
          <w:sz w:val="20"/>
          <w:szCs w:val="20"/>
        </w:rPr>
        <w:t xml:space="preserve">, patients on anticoagulants, those suffering from infection at the site of spinal needle insertion, those having spinal abnormalities like </w:t>
      </w:r>
      <w:proofErr w:type="spellStart"/>
      <w:r w:rsidR="00C31157" w:rsidRPr="000C56CA">
        <w:rPr>
          <w:sz w:val="20"/>
          <w:szCs w:val="20"/>
        </w:rPr>
        <w:t>spina</w:t>
      </w:r>
      <w:proofErr w:type="spellEnd"/>
      <w:r w:rsidR="00C31157" w:rsidRPr="000C56CA">
        <w:rPr>
          <w:sz w:val="20"/>
          <w:szCs w:val="20"/>
        </w:rPr>
        <w:t xml:space="preserve"> bifida, </w:t>
      </w:r>
      <w:proofErr w:type="spellStart"/>
      <w:r w:rsidR="00C31157" w:rsidRPr="000C56CA">
        <w:rPr>
          <w:sz w:val="20"/>
          <w:szCs w:val="20"/>
        </w:rPr>
        <w:t>meningocele</w:t>
      </w:r>
      <w:proofErr w:type="spellEnd"/>
      <w:r w:rsidR="00C31157" w:rsidRPr="000C56CA">
        <w:rPr>
          <w:sz w:val="20"/>
          <w:szCs w:val="20"/>
        </w:rPr>
        <w:t xml:space="preserve"> or those who refused to give consent were excluded. </w:t>
      </w:r>
    </w:p>
    <w:p w:rsidR="00C31157" w:rsidRPr="000C56CA" w:rsidRDefault="00C31157" w:rsidP="000C56CA">
      <w:pPr>
        <w:pStyle w:val="NormalWeb"/>
        <w:shd w:val="clear" w:color="auto" w:fill="FFFFFF"/>
        <w:spacing w:before="0" w:beforeAutospacing="0" w:after="0" w:afterAutospacing="0" w:line="360" w:lineRule="auto"/>
        <w:jc w:val="both"/>
        <w:textAlignment w:val="baseline"/>
        <w:rPr>
          <w:sz w:val="20"/>
          <w:szCs w:val="20"/>
        </w:rPr>
      </w:pPr>
      <w:r w:rsidRPr="000C56CA">
        <w:rPr>
          <w:color w:val="000000" w:themeColor="text1"/>
          <w:sz w:val="20"/>
          <w:szCs w:val="20"/>
        </w:rPr>
        <w:t xml:space="preserve">In total, 50 adult patients scheduled to undergo elective surgery and satisfying all the inclusion criteria enrolled </w:t>
      </w:r>
      <w:r w:rsidR="00143AB0" w:rsidRPr="000C56CA">
        <w:rPr>
          <w:color w:val="000000" w:themeColor="text1"/>
          <w:sz w:val="20"/>
          <w:szCs w:val="20"/>
        </w:rPr>
        <w:t>for</w:t>
      </w:r>
      <w:r w:rsidR="003143B1" w:rsidRPr="000C56CA">
        <w:rPr>
          <w:color w:val="000000" w:themeColor="text1"/>
          <w:sz w:val="20"/>
          <w:szCs w:val="20"/>
        </w:rPr>
        <w:t xml:space="preserve"> </w:t>
      </w:r>
      <w:r w:rsidRPr="000C56CA">
        <w:rPr>
          <w:color w:val="000000" w:themeColor="text1"/>
          <w:sz w:val="20"/>
          <w:szCs w:val="20"/>
        </w:rPr>
        <w:t>the study were randomly</w:t>
      </w:r>
      <w:r w:rsidR="003143B1" w:rsidRPr="000C56CA">
        <w:rPr>
          <w:color w:val="000000" w:themeColor="text1"/>
          <w:sz w:val="20"/>
          <w:szCs w:val="20"/>
        </w:rPr>
        <w:t xml:space="preserve"> </w:t>
      </w:r>
      <w:r w:rsidR="00143AB0" w:rsidRPr="000C56CA">
        <w:rPr>
          <w:color w:val="000000" w:themeColor="text1"/>
          <w:sz w:val="20"/>
          <w:szCs w:val="20"/>
        </w:rPr>
        <w:t>divided</w:t>
      </w:r>
      <w:r w:rsidR="003143B1" w:rsidRPr="000C56CA">
        <w:rPr>
          <w:color w:val="000000" w:themeColor="text1"/>
          <w:sz w:val="20"/>
          <w:szCs w:val="20"/>
        </w:rPr>
        <w:t xml:space="preserve"> </w:t>
      </w:r>
      <w:r w:rsidRPr="000C56CA">
        <w:rPr>
          <w:color w:val="000000" w:themeColor="text1"/>
          <w:sz w:val="20"/>
          <w:szCs w:val="20"/>
        </w:rPr>
        <w:t xml:space="preserve">into two groups (n=25 each) according to computer-generated random numbers using the sealed envelope technique, to receive either a spinal block </w:t>
      </w:r>
      <w:r w:rsidR="00143AB0" w:rsidRPr="000C56CA">
        <w:rPr>
          <w:color w:val="000000" w:themeColor="text1"/>
          <w:sz w:val="20"/>
          <w:szCs w:val="20"/>
        </w:rPr>
        <w:t>with</w:t>
      </w:r>
      <w:r w:rsidR="003143B1" w:rsidRPr="000C56CA">
        <w:rPr>
          <w:color w:val="000000" w:themeColor="text1"/>
          <w:sz w:val="20"/>
          <w:szCs w:val="20"/>
        </w:rPr>
        <w:t xml:space="preserve"> </w:t>
      </w:r>
      <w:r w:rsidRPr="000C56CA">
        <w:rPr>
          <w:color w:val="000000" w:themeColor="text1"/>
          <w:sz w:val="20"/>
          <w:szCs w:val="20"/>
        </w:rPr>
        <w:t xml:space="preserve">3-ml 0.5% isobaric </w:t>
      </w:r>
      <w:proofErr w:type="spellStart"/>
      <w:r w:rsidRPr="000C56CA">
        <w:rPr>
          <w:color w:val="000000" w:themeColor="text1"/>
          <w:sz w:val="20"/>
          <w:szCs w:val="20"/>
        </w:rPr>
        <w:t>levobupivacaine</w:t>
      </w:r>
      <w:proofErr w:type="spellEnd"/>
      <w:r w:rsidRPr="000C56CA">
        <w:rPr>
          <w:color w:val="000000" w:themeColor="text1"/>
          <w:sz w:val="20"/>
          <w:szCs w:val="20"/>
        </w:rPr>
        <w:t xml:space="preserve"> (group L) or 3-ml 0.75% isobaric </w:t>
      </w:r>
      <w:proofErr w:type="spellStart"/>
      <w:r w:rsidRPr="000C56CA">
        <w:rPr>
          <w:color w:val="000000" w:themeColor="text1"/>
          <w:sz w:val="20"/>
          <w:szCs w:val="20"/>
        </w:rPr>
        <w:t>ropivacaine</w:t>
      </w:r>
      <w:proofErr w:type="spellEnd"/>
      <w:r w:rsidRPr="000C56CA">
        <w:rPr>
          <w:color w:val="000000" w:themeColor="text1"/>
          <w:sz w:val="20"/>
          <w:szCs w:val="20"/>
        </w:rPr>
        <w:t xml:space="preserve"> (group R). </w:t>
      </w:r>
      <w:r w:rsidR="00143AB0" w:rsidRPr="000C56CA">
        <w:rPr>
          <w:color w:val="000000" w:themeColor="text1"/>
          <w:sz w:val="20"/>
          <w:szCs w:val="20"/>
        </w:rPr>
        <w:t xml:space="preserve">The drugs were used from prefilled syringe. </w:t>
      </w:r>
      <w:r w:rsidRPr="000C56CA">
        <w:rPr>
          <w:color w:val="000000" w:themeColor="text1"/>
          <w:sz w:val="20"/>
          <w:szCs w:val="20"/>
        </w:rPr>
        <w:t xml:space="preserve">The </w:t>
      </w:r>
      <w:r w:rsidR="005D499D" w:rsidRPr="000C56CA">
        <w:rPr>
          <w:color w:val="000000" w:themeColor="text1"/>
          <w:sz w:val="20"/>
          <w:szCs w:val="20"/>
        </w:rPr>
        <w:t>anesthesi</w:t>
      </w:r>
      <w:r w:rsidR="00143AB0" w:rsidRPr="000C56CA">
        <w:rPr>
          <w:color w:val="000000" w:themeColor="text1"/>
          <w:sz w:val="20"/>
          <w:szCs w:val="20"/>
        </w:rPr>
        <w:t>ologist</w:t>
      </w:r>
      <w:r w:rsidR="00ED6900" w:rsidRPr="000C56CA">
        <w:rPr>
          <w:color w:val="000000" w:themeColor="text1"/>
          <w:sz w:val="20"/>
          <w:szCs w:val="20"/>
        </w:rPr>
        <w:t xml:space="preserve"> </w:t>
      </w:r>
      <w:r w:rsidR="00143AB0" w:rsidRPr="000C56CA">
        <w:rPr>
          <w:color w:val="000000" w:themeColor="text1"/>
          <w:sz w:val="20"/>
          <w:szCs w:val="20"/>
        </w:rPr>
        <w:t>administering spinal anesthesia</w:t>
      </w:r>
      <w:r w:rsidRPr="000C56CA">
        <w:rPr>
          <w:color w:val="000000" w:themeColor="text1"/>
          <w:sz w:val="20"/>
          <w:szCs w:val="20"/>
        </w:rPr>
        <w:t xml:space="preserve"> was</w:t>
      </w:r>
      <w:r w:rsidR="003143B1" w:rsidRPr="000C56CA">
        <w:rPr>
          <w:color w:val="000000" w:themeColor="text1"/>
          <w:sz w:val="20"/>
          <w:szCs w:val="20"/>
        </w:rPr>
        <w:t xml:space="preserve"> </w:t>
      </w:r>
      <w:r w:rsidRPr="000C56CA">
        <w:rPr>
          <w:color w:val="000000" w:themeColor="text1"/>
          <w:sz w:val="20"/>
          <w:szCs w:val="20"/>
        </w:rPr>
        <w:t>blinded to the drug administered</w:t>
      </w:r>
      <w:r w:rsidRPr="000C56CA">
        <w:rPr>
          <w:sz w:val="20"/>
          <w:szCs w:val="20"/>
        </w:rPr>
        <w:t>.</w:t>
      </w:r>
    </w:p>
    <w:p w:rsidR="00EE6256" w:rsidRPr="000C56CA" w:rsidRDefault="00EE6256" w:rsidP="000C56CA">
      <w:pPr>
        <w:pStyle w:val="NormalWeb"/>
        <w:shd w:val="clear" w:color="auto" w:fill="FFFFFF"/>
        <w:spacing w:before="0" w:beforeAutospacing="0" w:after="0" w:afterAutospacing="0" w:line="360" w:lineRule="auto"/>
        <w:jc w:val="both"/>
        <w:textAlignment w:val="baseline"/>
        <w:rPr>
          <w:sz w:val="20"/>
          <w:szCs w:val="20"/>
        </w:rPr>
      </w:pPr>
    </w:p>
    <w:p w:rsidR="00B543A6" w:rsidRPr="000C56CA" w:rsidRDefault="00B543A6" w:rsidP="000C56CA">
      <w:pPr>
        <w:tabs>
          <w:tab w:val="left" w:pos="2532"/>
        </w:tabs>
        <w:spacing w:line="360" w:lineRule="auto"/>
        <w:jc w:val="both"/>
        <w:rPr>
          <w:rFonts w:ascii="Times New Roman" w:hAnsi="Times New Roman" w:cs="Times New Roman"/>
          <w:color w:val="000000" w:themeColor="text1"/>
          <w:shd w:val="clear" w:color="auto" w:fill="FFFFFF"/>
        </w:rPr>
      </w:pPr>
      <w:r w:rsidRPr="000C56CA">
        <w:rPr>
          <w:rFonts w:ascii="Times New Roman" w:hAnsi="Times New Roman" w:cs="Times New Roman"/>
          <w:color w:val="000000" w:themeColor="text1"/>
          <w:shd w:val="clear" w:color="auto" w:fill="FFFFFF"/>
        </w:rPr>
        <w:lastRenderedPageBreak/>
        <w:t xml:space="preserve">Basic demographic characteristics like age, sex, weight and height </w:t>
      </w:r>
      <w:r w:rsidR="00EE6256" w:rsidRPr="000C56CA">
        <w:rPr>
          <w:rFonts w:ascii="Times New Roman" w:hAnsi="Times New Roman" w:cs="Times New Roman"/>
          <w:color w:val="000000" w:themeColor="text1"/>
          <w:shd w:val="clear" w:color="auto" w:fill="FFFFFF"/>
        </w:rPr>
        <w:t>were</w:t>
      </w:r>
      <w:r w:rsidR="003143B1" w:rsidRPr="000C56CA">
        <w:rPr>
          <w:rFonts w:ascii="Times New Roman" w:hAnsi="Times New Roman" w:cs="Times New Roman"/>
          <w:color w:val="000000" w:themeColor="text1"/>
          <w:shd w:val="clear" w:color="auto" w:fill="FFFFFF"/>
        </w:rPr>
        <w:t xml:space="preserve"> </w:t>
      </w:r>
      <w:r w:rsidRPr="000C56CA">
        <w:rPr>
          <w:rFonts w:ascii="Times New Roman" w:hAnsi="Times New Roman" w:cs="Times New Roman"/>
          <w:color w:val="000000" w:themeColor="text1"/>
          <w:shd w:val="clear" w:color="auto" w:fill="FFFFFF"/>
        </w:rPr>
        <w:t>noted</w:t>
      </w:r>
      <w:r w:rsidR="003143B1" w:rsidRPr="000C56CA">
        <w:rPr>
          <w:rFonts w:ascii="Times New Roman" w:hAnsi="Times New Roman" w:cs="Times New Roman"/>
          <w:color w:val="000000" w:themeColor="text1"/>
          <w:shd w:val="clear" w:color="auto" w:fill="FFFFFF"/>
        </w:rPr>
        <w:t xml:space="preserve"> </w:t>
      </w:r>
      <w:r w:rsidR="00EE6256" w:rsidRPr="000C56CA">
        <w:rPr>
          <w:rFonts w:ascii="Times New Roman" w:hAnsi="Times New Roman" w:cs="Times New Roman"/>
          <w:color w:val="000000" w:themeColor="text1"/>
          <w:shd w:val="clear" w:color="auto" w:fill="FFFFFF"/>
        </w:rPr>
        <w:t xml:space="preserve">during </w:t>
      </w:r>
      <w:proofErr w:type="spellStart"/>
      <w:r w:rsidR="00EE6256" w:rsidRPr="000C56CA">
        <w:rPr>
          <w:rFonts w:ascii="Times New Roman" w:hAnsi="Times New Roman" w:cs="Times New Roman"/>
          <w:color w:val="000000" w:themeColor="text1"/>
          <w:shd w:val="clear" w:color="auto" w:fill="FFFFFF"/>
        </w:rPr>
        <w:t>preanesthesia</w:t>
      </w:r>
      <w:proofErr w:type="spellEnd"/>
      <w:r w:rsidR="00EE6256" w:rsidRPr="000C56CA">
        <w:rPr>
          <w:rFonts w:ascii="Times New Roman" w:hAnsi="Times New Roman" w:cs="Times New Roman"/>
          <w:color w:val="000000" w:themeColor="text1"/>
          <w:shd w:val="clear" w:color="auto" w:fill="FFFFFF"/>
        </w:rPr>
        <w:t xml:space="preserve"> </w:t>
      </w:r>
      <w:proofErr w:type="spellStart"/>
      <w:r w:rsidR="00EE6256" w:rsidRPr="000C56CA">
        <w:rPr>
          <w:rFonts w:ascii="Times New Roman" w:hAnsi="Times New Roman" w:cs="Times New Roman"/>
          <w:color w:val="000000" w:themeColor="text1"/>
          <w:shd w:val="clear" w:color="auto" w:fill="FFFFFF"/>
        </w:rPr>
        <w:t>check up</w:t>
      </w:r>
      <w:proofErr w:type="spellEnd"/>
      <w:r w:rsidRPr="000C56CA">
        <w:rPr>
          <w:rFonts w:ascii="Times New Roman" w:hAnsi="Times New Roman" w:cs="Times New Roman"/>
          <w:color w:val="000000" w:themeColor="text1"/>
          <w:shd w:val="clear" w:color="auto" w:fill="FFFFFF"/>
        </w:rPr>
        <w:t>.</w:t>
      </w:r>
      <w:r w:rsidR="008B0E12" w:rsidRPr="000C56CA">
        <w:rPr>
          <w:rFonts w:ascii="Times New Roman" w:hAnsi="Times New Roman" w:cs="Times New Roman"/>
          <w:color w:val="000000" w:themeColor="text1"/>
        </w:rPr>
        <w:t>A</w:t>
      </w:r>
      <w:r w:rsidR="008B28E0" w:rsidRPr="000C56CA">
        <w:rPr>
          <w:rFonts w:ascii="Times New Roman" w:hAnsi="Times New Roman" w:cs="Times New Roman"/>
          <w:color w:val="000000" w:themeColor="text1"/>
        </w:rPr>
        <w:t>s per</w:t>
      </w:r>
      <w:r w:rsidR="008B0E12" w:rsidRPr="000C56CA">
        <w:rPr>
          <w:rFonts w:ascii="Times New Roman" w:hAnsi="Times New Roman" w:cs="Times New Roman"/>
          <w:color w:val="000000" w:themeColor="text1"/>
        </w:rPr>
        <w:t xml:space="preserve"> our </w:t>
      </w:r>
      <w:r w:rsidR="00596044" w:rsidRPr="000C56CA">
        <w:rPr>
          <w:rFonts w:ascii="Times New Roman" w:hAnsi="Times New Roman" w:cs="Times New Roman"/>
          <w:color w:val="000000" w:themeColor="text1"/>
        </w:rPr>
        <w:t>institutional</w:t>
      </w:r>
      <w:r w:rsidR="008B0E12" w:rsidRPr="000C56CA">
        <w:rPr>
          <w:rFonts w:ascii="Times New Roman" w:hAnsi="Times New Roman" w:cs="Times New Roman"/>
          <w:color w:val="000000" w:themeColor="text1"/>
        </w:rPr>
        <w:t xml:space="preserve"> protocol</w:t>
      </w:r>
      <w:r w:rsidR="008B28E0" w:rsidRPr="000C56CA">
        <w:rPr>
          <w:rFonts w:ascii="Times New Roman" w:hAnsi="Times New Roman" w:cs="Times New Roman"/>
          <w:color w:val="000000" w:themeColor="text1"/>
        </w:rPr>
        <w:t>, all</w:t>
      </w:r>
      <w:r w:rsidR="008B0E12" w:rsidRPr="000C56CA">
        <w:rPr>
          <w:rFonts w:ascii="Times New Roman" w:hAnsi="Times New Roman" w:cs="Times New Roman"/>
          <w:color w:val="000000" w:themeColor="text1"/>
        </w:rPr>
        <w:t xml:space="preserve"> </w:t>
      </w:r>
      <w:r w:rsidR="008B28E0" w:rsidRPr="000C56CA">
        <w:rPr>
          <w:rFonts w:ascii="Times New Roman" w:hAnsi="Times New Roman" w:cs="Times New Roman"/>
          <w:color w:val="000000" w:themeColor="text1"/>
        </w:rPr>
        <w:t>patients received</w:t>
      </w:r>
      <w:r w:rsidR="003143B1" w:rsidRPr="000C56CA">
        <w:rPr>
          <w:rFonts w:ascii="Times New Roman" w:hAnsi="Times New Roman" w:cs="Times New Roman"/>
          <w:color w:val="000000" w:themeColor="text1"/>
        </w:rPr>
        <w:t xml:space="preserve"> </w:t>
      </w:r>
      <w:r w:rsidR="008B0E12" w:rsidRPr="000C56CA">
        <w:rPr>
          <w:rFonts w:ascii="Times New Roman" w:hAnsi="Times New Roman" w:cs="Times New Roman"/>
          <w:color w:val="000000" w:themeColor="text1"/>
        </w:rPr>
        <w:t xml:space="preserve">injection </w:t>
      </w:r>
      <w:proofErr w:type="spellStart"/>
      <w:r w:rsidR="008B0E12" w:rsidRPr="000C56CA">
        <w:rPr>
          <w:rFonts w:ascii="Times New Roman" w:hAnsi="Times New Roman" w:cs="Times New Roman"/>
          <w:color w:val="000000" w:themeColor="text1"/>
        </w:rPr>
        <w:t>glycopyrrolate</w:t>
      </w:r>
      <w:proofErr w:type="spellEnd"/>
      <w:r w:rsidR="003143B1" w:rsidRPr="000C56CA">
        <w:rPr>
          <w:rFonts w:ascii="Times New Roman" w:hAnsi="Times New Roman" w:cs="Times New Roman"/>
          <w:color w:val="000000" w:themeColor="text1"/>
        </w:rPr>
        <w:t xml:space="preserve"> 0.2</w:t>
      </w:r>
      <w:r w:rsidR="008B28E0" w:rsidRPr="000C56CA">
        <w:rPr>
          <w:rFonts w:ascii="Times New Roman" w:hAnsi="Times New Roman" w:cs="Times New Roman"/>
          <w:color w:val="000000" w:themeColor="text1"/>
        </w:rPr>
        <w:t>mg</w:t>
      </w:r>
      <w:r w:rsidR="003143B1" w:rsidRPr="000C56CA">
        <w:rPr>
          <w:rFonts w:ascii="Times New Roman" w:hAnsi="Times New Roman" w:cs="Times New Roman"/>
          <w:color w:val="000000" w:themeColor="text1"/>
        </w:rPr>
        <w:t xml:space="preserve"> </w:t>
      </w:r>
      <w:r w:rsidR="008B28E0" w:rsidRPr="000C56CA">
        <w:rPr>
          <w:rFonts w:ascii="Times New Roman" w:hAnsi="Times New Roman" w:cs="Times New Roman"/>
          <w:color w:val="000000" w:themeColor="text1"/>
        </w:rPr>
        <w:t xml:space="preserve">intravenously </w:t>
      </w:r>
      <w:r w:rsidR="008B0E12" w:rsidRPr="000C56CA">
        <w:rPr>
          <w:rFonts w:ascii="Times New Roman" w:hAnsi="Times New Roman" w:cs="Times New Roman"/>
          <w:color w:val="000000" w:themeColor="text1"/>
        </w:rPr>
        <w:t xml:space="preserve">prior to regional </w:t>
      </w:r>
      <w:r w:rsidR="00596044" w:rsidRPr="000C56CA">
        <w:rPr>
          <w:rFonts w:ascii="Times New Roman" w:hAnsi="Times New Roman" w:cs="Times New Roman"/>
          <w:color w:val="000000" w:themeColor="text1"/>
        </w:rPr>
        <w:t>anesthesia</w:t>
      </w:r>
      <w:r w:rsidR="008B0E12" w:rsidRPr="000C56CA">
        <w:rPr>
          <w:rFonts w:ascii="Times New Roman" w:hAnsi="Times New Roman" w:cs="Times New Roman"/>
          <w:color w:val="000000" w:themeColor="text1"/>
        </w:rPr>
        <w:t xml:space="preserve"> to prevent vasovagal event</w:t>
      </w:r>
      <w:r w:rsidR="008B28E0" w:rsidRPr="000C56CA">
        <w:rPr>
          <w:rFonts w:ascii="Times New Roman" w:hAnsi="Times New Roman" w:cs="Times New Roman"/>
          <w:color w:val="000000" w:themeColor="text1"/>
        </w:rPr>
        <w:t>.</w:t>
      </w:r>
      <w:r w:rsidR="008B0E12" w:rsidRPr="000C56CA">
        <w:rPr>
          <w:rFonts w:ascii="Times New Roman" w:hAnsi="Times New Roman" w:cs="Times New Roman"/>
          <w:color w:val="000000" w:themeColor="text1"/>
        </w:rPr>
        <w:t xml:space="preserve"> Intravenous access was secured with 1</w:t>
      </w:r>
      <w:r w:rsidR="005D499D" w:rsidRPr="000C56CA">
        <w:rPr>
          <w:rFonts w:ascii="Times New Roman" w:hAnsi="Times New Roman" w:cs="Times New Roman"/>
          <w:color w:val="000000" w:themeColor="text1"/>
        </w:rPr>
        <w:t>8 G cannula</w:t>
      </w:r>
      <w:r w:rsidR="008B0E12" w:rsidRPr="000C56CA">
        <w:rPr>
          <w:rFonts w:ascii="Times New Roman" w:hAnsi="Times New Roman" w:cs="Times New Roman"/>
          <w:color w:val="000000" w:themeColor="text1"/>
        </w:rPr>
        <w:t xml:space="preserve"> and Ringer's lactate was started at 2 ml/kg/</w:t>
      </w:r>
      <w:proofErr w:type="spellStart"/>
      <w:r w:rsidR="003143B1" w:rsidRPr="000C56CA">
        <w:rPr>
          <w:rFonts w:ascii="Times New Roman" w:hAnsi="Times New Roman" w:cs="Times New Roman"/>
          <w:color w:val="000000" w:themeColor="text1"/>
        </w:rPr>
        <w:t>hr</w:t>
      </w:r>
      <w:proofErr w:type="spellEnd"/>
      <w:r w:rsidR="003143B1" w:rsidRPr="000C56CA">
        <w:rPr>
          <w:rFonts w:ascii="Times New Roman" w:hAnsi="Times New Roman" w:cs="Times New Roman"/>
          <w:color w:val="000000" w:themeColor="text1"/>
        </w:rPr>
        <w:t xml:space="preserve"> </w:t>
      </w:r>
      <w:r w:rsidR="008B0E12" w:rsidRPr="000C56CA">
        <w:rPr>
          <w:rFonts w:ascii="Times New Roman" w:hAnsi="Times New Roman" w:cs="Times New Roman"/>
          <w:color w:val="000000" w:themeColor="text1"/>
        </w:rPr>
        <w:t xml:space="preserve">as a preloading solution. </w:t>
      </w:r>
      <w:r w:rsidR="008B28E0" w:rsidRPr="000C56CA">
        <w:rPr>
          <w:rFonts w:ascii="Times New Roman" w:hAnsi="Times New Roman" w:cs="Times New Roman"/>
          <w:color w:val="000000" w:themeColor="text1"/>
        </w:rPr>
        <w:t>Intraoperative i</w:t>
      </w:r>
      <w:r w:rsidR="008B0E12" w:rsidRPr="000C56CA">
        <w:rPr>
          <w:rFonts w:ascii="Times New Roman" w:hAnsi="Times New Roman" w:cs="Times New Roman"/>
          <w:color w:val="000000" w:themeColor="text1"/>
        </w:rPr>
        <w:t xml:space="preserve">ntravenous fluids were given as per kg body weight and operative loss. Spinal </w:t>
      </w:r>
      <w:r w:rsidR="005D499D" w:rsidRPr="000C56CA">
        <w:rPr>
          <w:rFonts w:ascii="Times New Roman" w:hAnsi="Times New Roman" w:cs="Times New Roman"/>
          <w:color w:val="000000" w:themeColor="text1"/>
        </w:rPr>
        <w:t>anesthesia</w:t>
      </w:r>
      <w:r w:rsidR="008B0E12" w:rsidRPr="000C56CA">
        <w:rPr>
          <w:rFonts w:ascii="Times New Roman" w:hAnsi="Times New Roman" w:cs="Times New Roman"/>
          <w:color w:val="000000" w:themeColor="text1"/>
        </w:rPr>
        <w:t xml:space="preserve"> was given under aseptic </w:t>
      </w:r>
      <w:r w:rsidR="00F80437" w:rsidRPr="000C56CA">
        <w:rPr>
          <w:rFonts w:ascii="Times New Roman" w:hAnsi="Times New Roman" w:cs="Times New Roman"/>
          <w:color w:val="000000" w:themeColor="text1"/>
        </w:rPr>
        <w:t>precautions in sitting position.</w:t>
      </w:r>
    </w:p>
    <w:p w:rsidR="00B543A6" w:rsidRPr="000C56CA" w:rsidRDefault="00B543A6" w:rsidP="000C56CA">
      <w:pPr>
        <w:spacing w:line="360" w:lineRule="auto"/>
        <w:jc w:val="both"/>
        <w:rPr>
          <w:rFonts w:ascii="Times New Roman" w:hAnsi="Times New Roman" w:cs="Times New Roman"/>
          <w:color w:val="000000" w:themeColor="text1"/>
          <w:shd w:val="clear" w:color="auto" w:fill="FFFFFF"/>
        </w:rPr>
      </w:pPr>
      <w:proofErr w:type="gramStart"/>
      <w:r w:rsidRPr="000C56CA">
        <w:rPr>
          <w:rFonts w:ascii="Times New Roman" w:hAnsi="Times New Roman" w:cs="Times New Roman"/>
          <w:color w:val="000000" w:themeColor="text1"/>
          <w:shd w:val="clear" w:color="auto" w:fill="FFFFFF"/>
        </w:rPr>
        <w:t xml:space="preserve">Group </w:t>
      </w:r>
      <w:r w:rsidR="002B4A20" w:rsidRPr="000C56CA">
        <w:rPr>
          <w:rFonts w:ascii="Times New Roman" w:hAnsi="Times New Roman" w:cs="Times New Roman"/>
          <w:color w:val="000000" w:themeColor="text1"/>
          <w:shd w:val="clear" w:color="auto" w:fill="FFFFFF"/>
        </w:rPr>
        <w:t xml:space="preserve">R </w:t>
      </w:r>
      <w:r w:rsidRPr="000C56CA">
        <w:rPr>
          <w:rFonts w:ascii="Times New Roman" w:hAnsi="Times New Roman" w:cs="Times New Roman"/>
          <w:color w:val="000000" w:themeColor="text1"/>
          <w:shd w:val="clear" w:color="auto" w:fill="FFFFFF"/>
        </w:rPr>
        <w:t>receive</w:t>
      </w:r>
      <w:r w:rsidR="008B28E0" w:rsidRPr="000C56CA">
        <w:rPr>
          <w:rFonts w:ascii="Times New Roman" w:hAnsi="Times New Roman" w:cs="Times New Roman"/>
          <w:color w:val="000000" w:themeColor="text1"/>
          <w:shd w:val="clear" w:color="auto" w:fill="FFFFFF"/>
        </w:rPr>
        <w:t>d</w:t>
      </w:r>
      <w:r w:rsidRPr="000C56CA">
        <w:rPr>
          <w:rFonts w:ascii="Times New Roman" w:hAnsi="Times New Roman" w:cs="Times New Roman"/>
          <w:color w:val="000000" w:themeColor="text1"/>
          <w:shd w:val="clear" w:color="auto" w:fill="FFFFFF"/>
        </w:rPr>
        <w:t xml:space="preserve">22.5 mg of isobaric </w:t>
      </w:r>
      <w:proofErr w:type="spellStart"/>
      <w:r w:rsidRPr="000C56CA">
        <w:rPr>
          <w:rFonts w:ascii="Times New Roman" w:hAnsi="Times New Roman" w:cs="Times New Roman"/>
          <w:color w:val="000000" w:themeColor="text1"/>
          <w:shd w:val="clear" w:color="auto" w:fill="FFFFFF"/>
        </w:rPr>
        <w:t>ropivacaine</w:t>
      </w:r>
      <w:proofErr w:type="spellEnd"/>
      <w:r w:rsidRPr="000C56CA">
        <w:rPr>
          <w:rFonts w:ascii="Times New Roman" w:hAnsi="Times New Roman" w:cs="Times New Roman"/>
          <w:color w:val="000000" w:themeColor="text1"/>
          <w:shd w:val="clear" w:color="auto" w:fill="FFFFFF"/>
        </w:rPr>
        <w:t xml:space="preserve"> (3 cc of .75%</w:t>
      </w:r>
      <w:r w:rsidR="00596044" w:rsidRPr="000C56CA">
        <w:rPr>
          <w:rFonts w:ascii="Times New Roman" w:hAnsi="Times New Roman" w:cs="Times New Roman"/>
          <w:color w:val="000000" w:themeColor="text1"/>
          <w:shd w:val="clear" w:color="auto" w:fill="FFFFFF"/>
        </w:rPr>
        <w:t xml:space="preserve">) </w:t>
      </w:r>
      <w:proofErr w:type="spellStart"/>
      <w:r w:rsidR="00596044" w:rsidRPr="000C56CA">
        <w:rPr>
          <w:rFonts w:ascii="Times New Roman" w:hAnsi="Times New Roman" w:cs="Times New Roman"/>
          <w:color w:val="000000" w:themeColor="text1"/>
          <w:shd w:val="clear" w:color="auto" w:fill="FFFFFF"/>
        </w:rPr>
        <w:t>intrathecally</w:t>
      </w:r>
      <w:proofErr w:type="spellEnd"/>
      <w:r w:rsidRPr="000C56CA">
        <w:rPr>
          <w:rFonts w:ascii="Times New Roman" w:hAnsi="Times New Roman" w:cs="Times New Roman"/>
          <w:color w:val="000000" w:themeColor="text1"/>
          <w:shd w:val="clear" w:color="auto" w:fill="FFFFFF"/>
        </w:rPr>
        <w:t>.</w:t>
      </w:r>
      <w:proofErr w:type="gramEnd"/>
      <w:r w:rsidRPr="000C56CA">
        <w:rPr>
          <w:rFonts w:ascii="Times New Roman" w:hAnsi="Times New Roman" w:cs="Times New Roman"/>
          <w:color w:val="000000" w:themeColor="text1"/>
          <w:shd w:val="clear" w:color="auto" w:fill="FFFFFF"/>
        </w:rPr>
        <w:t xml:space="preserve"> </w:t>
      </w:r>
      <w:proofErr w:type="gramStart"/>
      <w:r w:rsidRPr="000C56CA">
        <w:rPr>
          <w:rFonts w:ascii="Times New Roman" w:hAnsi="Times New Roman" w:cs="Times New Roman"/>
          <w:color w:val="000000" w:themeColor="text1"/>
          <w:shd w:val="clear" w:color="auto" w:fill="FFFFFF"/>
        </w:rPr>
        <w:t xml:space="preserve">Group </w:t>
      </w:r>
      <w:r w:rsidR="002B4A20" w:rsidRPr="000C56CA">
        <w:rPr>
          <w:rFonts w:ascii="Times New Roman" w:hAnsi="Times New Roman" w:cs="Times New Roman"/>
          <w:color w:val="000000" w:themeColor="text1"/>
          <w:shd w:val="clear" w:color="auto" w:fill="FFFFFF"/>
        </w:rPr>
        <w:t xml:space="preserve">L </w:t>
      </w:r>
      <w:r w:rsidRPr="000C56CA">
        <w:rPr>
          <w:rFonts w:ascii="Times New Roman" w:hAnsi="Times New Roman" w:cs="Times New Roman"/>
          <w:color w:val="000000" w:themeColor="text1"/>
          <w:shd w:val="clear" w:color="auto" w:fill="FFFFFF"/>
        </w:rPr>
        <w:t>receive</w:t>
      </w:r>
      <w:r w:rsidR="008B28E0" w:rsidRPr="000C56CA">
        <w:rPr>
          <w:rFonts w:ascii="Times New Roman" w:hAnsi="Times New Roman" w:cs="Times New Roman"/>
          <w:color w:val="000000" w:themeColor="text1"/>
          <w:shd w:val="clear" w:color="auto" w:fill="FFFFFF"/>
        </w:rPr>
        <w:t>d</w:t>
      </w:r>
      <w:r w:rsidRPr="000C56CA">
        <w:rPr>
          <w:rFonts w:ascii="Times New Roman" w:hAnsi="Times New Roman" w:cs="Times New Roman"/>
          <w:color w:val="000000" w:themeColor="text1"/>
          <w:shd w:val="clear" w:color="auto" w:fill="FFFFFF"/>
        </w:rPr>
        <w:t xml:space="preserve">15 mg of isobaric </w:t>
      </w:r>
      <w:proofErr w:type="spellStart"/>
      <w:r w:rsidRPr="000C56CA">
        <w:rPr>
          <w:rFonts w:ascii="Times New Roman" w:hAnsi="Times New Roman" w:cs="Times New Roman"/>
          <w:color w:val="000000" w:themeColor="text1"/>
          <w:shd w:val="clear" w:color="auto" w:fill="FFFFFF"/>
        </w:rPr>
        <w:t>levobupivacaine</w:t>
      </w:r>
      <w:proofErr w:type="spellEnd"/>
      <w:r w:rsidRPr="000C56CA">
        <w:rPr>
          <w:rFonts w:ascii="Times New Roman" w:hAnsi="Times New Roman" w:cs="Times New Roman"/>
          <w:color w:val="000000" w:themeColor="text1"/>
          <w:shd w:val="clear" w:color="auto" w:fill="FFFFFF"/>
        </w:rPr>
        <w:t xml:space="preserve"> (3 cc of .5%</w:t>
      </w:r>
      <w:r w:rsidR="00596044" w:rsidRPr="000C56CA">
        <w:rPr>
          <w:rFonts w:ascii="Times New Roman" w:hAnsi="Times New Roman" w:cs="Times New Roman"/>
          <w:color w:val="000000" w:themeColor="text1"/>
          <w:shd w:val="clear" w:color="auto" w:fill="FFFFFF"/>
        </w:rPr>
        <w:t xml:space="preserve">) </w:t>
      </w:r>
      <w:proofErr w:type="spellStart"/>
      <w:r w:rsidR="00596044" w:rsidRPr="000C56CA">
        <w:rPr>
          <w:rFonts w:ascii="Times New Roman" w:hAnsi="Times New Roman" w:cs="Times New Roman"/>
          <w:color w:val="000000" w:themeColor="text1"/>
          <w:shd w:val="clear" w:color="auto" w:fill="FFFFFF"/>
        </w:rPr>
        <w:t>intrathecally</w:t>
      </w:r>
      <w:proofErr w:type="spellEnd"/>
      <w:r w:rsidRPr="000C56CA">
        <w:rPr>
          <w:rFonts w:ascii="Times New Roman" w:hAnsi="Times New Roman" w:cs="Times New Roman"/>
          <w:color w:val="000000" w:themeColor="text1"/>
          <w:shd w:val="clear" w:color="auto" w:fill="FFFFFF"/>
        </w:rPr>
        <w:t>.</w:t>
      </w:r>
      <w:proofErr w:type="gramEnd"/>
    </w:p>
    <w:p w:rsidR="00B543A6" w:rsidRPr="000C56CA" w:rsidRDefault="00547409" w:rsidP="000C56CA">
      <w:pPr>
        <w:pStyle w:val="NormalWeb"/>
        <w:shd w:val="clear" w:color="auto" w:fill="FFFFFF"/>
        <w:spacing w:before="0" w:beforeAutospacing="0" w:after="0" w:afterAutospacing="0" w:line="360" w:lineRule="auto"/>
        <w:jc w:val="both"/>
        <w:textAlignment w:val="baseline"/>
        <w:rPr>
          <w:color w:val="0070C0"/>
          <w:sz w:val="20"/>
          <w:szCs w:val="20"/>
        </w:rPr>
      </w:pPr>
      <w:r w:rsidRPr="000C56CA">
        <w:rPr>
          <w:sz w:val="20"/>
          <w:szCs w:val="20"/>
        </w:rPr>
        <w:t>E</w:t>
      </w:r>
      <w:r w:rsidR="00B543A6" w:rsidRPr="000C56CA">
        <w:rPr>
          <w:color w:val="000000"/>
          <w:sz w:val="20"/>
          <w:szCs w:val="20"/>
        </w:rPr>
        <w:t xml:space="preserve">lectrocardiogram (lead II), heart rate, </w:t>
      </w:r>
      <w:r w:rsidRPr="000C56CA">
        <w:rPr>
          <w:color w:val="000000" w:themeColor="text1"/>
          <w:sz w:val="20"/>
          <w:szCs w:val="20"/>
        </w:rPr>
        <w:t>noninvasive</w:t>
      </w:r>
      <w:r w:rsidR="003143B1" w:rsidRPr="000C56CA">
        <w:rPr>
          <w:color w:val="0070C0"/>
          <w:sz w:val="20"/>
          <w:szCs w:val="20"/>
        </w:rPr>
        <w:t xml:space="preserve"> </w:t>
      </w:r>
      <w:r w:rsidR="00B543A6" w:rsidRPr="000C56CA">
        <w:rPr>
          <w:color w:val="000000"/>
          <w:sz w:val="20"/>
          <w:szCs w:val="20"/>
        </w:rPr>
        <w:t>arterial blood pressure</w:t>
      </w:r>
      <w:r w:rsidR="00596044" w:rsidRPr="000C56CA">
        <w:rPr>
          <w:color w:val="000000"/>
          <w:sz w:val="20"/>
          <w:szCs w:val="20"/>
        </w:rPr>
        <w:t>, pulse</w:t>
      </w:r>
      <w:r w:rsidR="003143B1" w:rsidRPr="000C56CA">
        <w:rPr>
          <w:color w:val="000000"/>
          <w:sz w:val="20"/>
          <w:szCs w:val="20"/>
        </w:rPr>
        <w:t xml:space="preserve"> </w:t>
      </w:r>
      <w:proofErr w:type="spellStart"/>
      <w:r w:rsidR="00B543A6" w:rsidRPr="000C56CA">
        <w:rPr>
          <w:color w:val="000000"/>
          <w:sz w:val="20"/>
          <w:szCs w:val="20"/>
        </w:rPr>
        <w:t>oximetry</w:t>
      </w:r>
      <w:proofErr w:type="spellEnd"/>
      <w:r w:rsidR="00B543A6" w:rsidRPr="000C56CA">
        <w:rPr>
          <w:color w:val="000000"/>
          <w:sz w:val="20"/>
          <w:szCs w:val="20"/>
        </w:rPr>
        <w:t xml:space="preserve"> (SpO2), respiratory rate</w:t>
      </w:r>
      <w:r w:rsidRPr="000C56CA">
        <w:rPr>
          <w:color w:val="000000"/>
          <w:sz w:val="20"/>
          <w:szCs w:val="20"/>
        </w:rPr>
        <w:t xml:space="preserve">, </w:t>
      </w:r>
      <w:proofErr w:type="spellStart"/>
      <w:r w:rsidRPr="000C56CA">
        <w:rPr>
          <w:color w:val="000000" w:themeColor="text1"/>
          <w:sz w:val="20"/>
          <w:szCs w:val="20"/>
        </w:rPr>
        <w:t>peripheraltemperature</w:t>
      </w:r>
      <w:proofErr w:type="spellEnd"/>
      <w:r w:rsidRPr="000C56CA">
        <w:rPr>
          <w:color w:val="000000" w:themeColor="text1"/>
          <w:sz w:val="20"/>
          <w:szCs w:val="20"/>
        </w:rPr>
        <w:t xml:space="preserve"> were monitored throughout the surgery as per standard protocols</w:t>
      </w:r>
      <w:r w:rsidR="00B543A6" w:rsidRPr="000C56CA">
        <w:rPr>
          <w:color w:val="000000" w:themeColor="text1"/>
          <w:sz w:val="20"/>
          <w:szCs w:val="20"/>
        </w:rPr>
        <w:t>.</w:t>
      </w:r>
      <w:r w:rsidR="00B543A6" w:rsidRPr="000C56CA">
        <w:rPr>
          <w:color w:val="0070C0"/>
          <w:sz w:val="20"/>
          <w:szCs w:val="20"/>
        </w:rPr>
        <w:t xml:space="preserve"> </w:t>
      </w:r>
    </w:p>
    <w:p w:rsidR="00B543A6" w:rsidRPr="000C56CA" w:rsidRDefault="00435AD5" w:rsidP="000C56CA">
      <w:pPr>
        <w:pStyle w:val="NormalWeb"/>
        <w:shd w:val="clear" w:color="auto" w:fill="FFFFFF"/>
        <w:spacing w:before="0" w:beforeAutospacing="0" w:after="0" w:afterAutospacing="0" w:line="360" w:lineRule="auto"/>
        <w:jc w:val="both"/>
        <w:textAlignment w:val="baseline"/>
        <w:rPr>
          <w:sz w:val="20"/>
          <w:szCs w:val="20"/>
        </w:rPr>
      </w:pPr>
      <w:r w:rsidRPr="000C56CA">
        <w:rPr>
          <w:color w:val="000000" w:themeColor="text1"/>
          <w:sz w:val="20"/>
          <w:szCs w:val="20"/>
        </w:rPr>
        <w:t xml:space="preserve">Characteristics </w:t>
      </w:r>
      <w:r w:rsidR="00B543A6" w:rsidRPr="000C56CA">
        <w:rPr>
          <w:color w:val="000000" w:themeColor="text1"/>
          <w:sz w:val="20"/>
          <w:szCs w:val="20"/>
        </w:rPr>
        <w:t xml:space="preserve">of sensory block </w:t>
      </w:r>
      <w:r w:rsidR="002B4A20" w:rsidRPr="000C56CA">
        <w:rPr>
          <w:color w:val="000000" w:themeColor="text1"/>
          <w:sz w:val="20"/>
          <w:szCs w:val="20"/>
        </w:rPr>
        <w:t>w</w:t>
      </w:r>
      <w:r w:rsidRPr="000C56CA">
        <w:rPr>
          <w:color w:val="000000" w:themeColor="text1"/>
          <w:sz w:val="20"/>
          <w:szCs w:val="20"/>
        </w:rPr>
        <w:t>ere</w:t>
      </w:r>
      <w:r w:rsidR="00B543A6" w:rsidRPr="000C56CA">
        <w:rPr>
          <w:color w:val="000000" w:themeColor="text1"/>
          <w:sz w:val="20"/>
          <w:szCs w:val="20"/>
        </w:rPr>
        <w:t xml:space="preserve"> assessed as per </w:t>
      </w:r>
      <w:proofErr w:type="spellStart"/>
      <w:r w:rsidR="00B543A6" w:rsidRPr="000C56CA">
        <w:rPr>
          <w:color w:val="000000" w:themeColor="text1"/>
          <w:sz w:val="20"/>
          <w:szCs w:val="20"/>
        </w:rPr>
        <w:t>Gromley</w:t>
      </w:r>
      <w:proofErr w:type="spellEnd"/>
      <w:r w:rsidR="00B543A6" w:rsidRPr="000C56CA">
        <w:rPr>
          <w:color w:val="000000" w:themeColor="text1"/>
          <w:sz w:val="20"/>
          <w:szCs w:val="20"/>
        </w:rPr>
        <w:t xml:space="preserve"> and Hill scale by assessing the changes in </w:t>
      </w:r>
      <w:r w:rsidRPr="000C56CA">
        <w:rPr>
          <w:color w:val="000000" w:themeColor="text1"/>
          <w:sz w:val="20"/>
          <w:szCs w:val="20"/>
        </w:rPr>
        <w:t xml:space="preserve">perception </w:t>
      </w:r>
      <w:proofErr w:type="spellStart"/>
      <w:r w:rsidRPr="000C56CA">
        <w:rPr>
          <w:color w:val="000000" w:themeColor="text1"/>
          <w:sz w:val="20"/>
          <w:szCs w:val="20"/>
        </w:rPr>
        <w:t>of</w:t>
      </w:r>
      <w:r w:rsidR="00B543A6" w:rsidRPr="000C56CA">
        <w:rPr>
          <w:color w:val="000000" w:themeColor="text1"/>
          <w:sz w:val="20"/>
          <w:szCs w:val="20"/>
        </w:rPr>
        <w:t>pin</w:t>
      </w:r>
      <w:proofErr w:type="spellEnd"/>
      <w:r w:rsidR="00B543A6" w:rsidRPr="000C56CA">
        <w:rPr>
          <w:color w:val="000000" w:themeColor="text1"/>
          <w:sz w:val="20"/>
          <w:szCs w:val="20"/>
        </w:rPr>
        <w:t xml:space="preserve"> prick </w:t>
      </w:r>
      <w:proofErr w:type="spellStart"/>
      <w:r w:rsidR="00B543A6" w:rsidRPr="000C56CA">
        <w:rPr>
          <w:color w:val="000000" w:themeColor="text1"/>
          <w:sz w:val="20"/>
          <w:szCs w:val="20"/>
        </w:rPr>
        <w:t>sensati</w:t>
      </w:r>
      <w:r w:rsidR="005A6893" w:rsidRPr="000C56CA">
        <w:rPr>
          <w:color w:val="000000" w:themeColor="text1"/>
          <w:sz w:val="20"/>
          <w:szCs w:val="20"/>
        </w:rPr>
        <w:t>on</w:t>
      </w:r>
      <w:r w:rsidR="00B543A6" w:rsidRPr="000C56CA">
        <w:rPr>
          <w:color w:val="000000" w:themeColor="text1"/>
          <w:sz w:val="20"/>
          <w:szCs w:val="20"/>
        </w:rPr>
        <w:t>.</w:t>
      </w:r>
      <w:r w:rsidR="005A6893" w:rsidRPr="000C56CA">
        <w:rPr>
          <w:color w:val="000000" w:themeColor="text1"/>
          <w:sz w:val="20"/>
          <w:szCs w:val="20"/>
        </w:rPr>
        <w:t>Sensory</w:t>
      </w:r>
      <w:proofErr w:type="spellEnd"/>
      <w:r w:rsidR="005A6893" w:rsidRPr="000C56CA">
        <w:rPr>
          <w:color w:val="000000" w:themeColor="text1"/>
          <w:sz w:val="20"/>
          <w:szCs w:val="20"/>
        </w:rPr>
        <w:t xml:space="preserve"> blockade was assessed every 1 min for 5 min, every 5 min for 30 min and then every 30 min </w:t>
      </w:r>
      <w:r w:rsidR="00BF6177" w:rsidRPr="000C56CA">
        <w:rPr>
          <w:color w:val="000000" w:themeColor="text1"/>
          <w:sz w:val="20"/>
          <w:szCs w:val="20"/>
        </w:rPr>
        <w:t>during postoperative period</w:t>
      </w:r>
      <w:r w:rsidR="00D91B74" w:rsidRPr="000C56CA">
        <w:rPr>
          <w:color w:val="000000" w:themeColor="text1"/>
          <w:sz w:val="20"/>
          <w:szCs w:val="20"/>
        </w:rPr>
        <w:t xml:space="preserve"> </w:t>
      </w:r>
      <w:r w:rsidR="005A6893" w:rsidRPr="000C56CA">
        <w:rPr>
          <w:color w:val="000000" w:themeColor="text1"/>
          <w:sz w:val="20"/>
          <w:szCs w:val="20"/>
        </w:rPr>
        <w:t xml:space="preserve">till </w:t>
      </w:r>
      <w:r w:rsidR="00BF6177" w:rsidRPr="000C56CA">
        <w:rPr>
          <w:color w:val="000000" w:themeColor="text1"/>
          <w:sz w:val="20"/>
          <w:szCs w:val="20"/>
        </w:rPr>
        <w:t>return of sensations</w:t>
      </w:r>
      <w:r w:rsidR="005A6893" w:rsidRPr="000C56CA">
        <w:rPr>
          <w:color w:val="000000" w:themeColor="text1"/>
          <w:sz w:val="20"/>
          <w:szCs w:val="20"/>
        </w:rPr>
        <w:t xml:space="preserve">. Onset of sensory blockade (time interval from </w:t>
      </w:r>
      <w:proofErr w:type="spellStart"/>
      <w:r w:rsidR="005A6893" w:rsidRPr="000C56CA">
        <w:rPr>
          <w:color w:val="000000" w:themeColor="text1"/>
          <w:sz w:val="20"/>
          <w:szCs w:val="20"/>
        </w:rPr>
        <w:t>intrathecal</w:t>
      </w:r>
      <w:proofErr w:type="spellEnd"/>
      <w:r w:rsidR="005A6893" w:rsidRPr="000C56CA">
        <w:rPr>
          <w:color w:val="000000" w:themeColor="text1"/>
          <w:sz w:val="20"/>
          <w:szCs w:val="20"/>
        </w:rPr>
        <w:t xml:space="preserve"> injection to L1 level) in min, highest sensory level achieved, time to achieve highest sensory level and two segment</w:t>
      </w:r>
      <w:r w:rsidR="005A6893" w:rsidRPr="000C56CA">
        <w:rPr>
          <w:sz w:val="20"/>
          <w:szCs w:val="20"/>
        </w:rPr>
        <w:t xml:space="preserve"> regression time from highest sensory level were recorded.</w:t>
      </w:r>
    </w:p>
    <w:p w:rsidR="00B543A6" w:rsidRPr="000C56CA" w:rsidRDefault="00B543A6" w:rsidP="000C56CA">
      <w:pPr>
        <w:pStyle w:val="NormalWeb"/>
        <w:shd w:val="clear" w:color="auto" w:fill="FFFFFF"/>
        <w:tabs>
          <w:tab w:val="left" w:pos="5408"/>
        </w:tabs>
        <w:spacing w:before="0" w:beforeAutospacing="0" w:after="0" w:afterAutospacing="0" w:line="360" w:lineRule="auto"/>
        <w:jc w:val="both"/>
        <w:textAlignment w:val="baseline"/>
        <w:rPr>
          <w:color w:val="000000"/>
          <w:sz w:val="20"/>
          <w:szCs w:val="20"/>
        </w:rPr>
      </w:pPr>
      <w:proofErr w:type="spellStart"/>
      <w:r w:rsidRPr="000C56CA">
        <w:rPr>
          <w:b/>
          <w:color w:val="000000"/>
          <w:sz w:val="20"/>
          <w:szCs w:val="20"/>
        </w:rPr>
        <w:t>Gromley</w:t>
      </w:r>
      <w:proofErr w:type="spellEnd"/>
      <w:r w:rsidRPr="000C56CA">
        <w:rPr>
          <w:b/>
          <w:color w:val="000000"/>
          <w:sz w:val="20"/>
          <w:szCs w:val="20"/>
        </w:rPr>
        <w:t xml:space="preserve"> and Hill scale:</w:t>
      </w:r>
      <w:r w:rsidR="005A6893" w:rsidRPr="000C56CA">
        <w:rPr>
          <w:b/>
          <w:color w:val="000000"/>
          <w:sz w:val="20"/>
          <w:szCs w:val="20"/>
        </w:rPr>
        <w:tab/>
      </w:r>
    </w:p>
    <w:p w:rsidR="00B543A6" w:rsidRPr="000C56CA" w:rsidRDefault="00B543A6" w:rsidP="000C56CA">
      <w:pPr>
        <w:pStyle w:val="NormalWeb"/>
        <w:shd w:val="clear" w:color="auto" w:fill="FFFFFF"/>
        <w:spacing w:before="0" w:beforeAutospacing="0" w:after="0" w:afterAutospacing="0" w:line="360" w:lineRule="auto"/>
        <w:jc w:val="both"/>
        <w:textAlignment w:val="baseline"/>
        <w:rPr>
          <w:color w:val="000000"/>
          <w:sz w:val="20"/>
          <w:szCs w:val="20"/>
        </w:rPr>
      </w:pPr>
      <w:r w:rsidRPr="000C56CA">
        <w:rPr>
          <w:color w:val="000000"/>
          <w:sz w:val="20"/>
          <w:szCs w:val="20"/>
        </w:rPr>
        <w:t xml:space="preserve"> Normal sensation – grade 0</w:t>
      </w:r>
    </w:p>
    <w:p w:rsidR="00B543A6" w:rsidRPr="000C56CA" w:rsidRDefault="00B543A6" w:rsidP="000C56CA">
      <w:pPr>
        <w:pStyle w:val="NormalWeb"/>
        <w:shd w:val="clear" w:color="auto" w:fill="FFFFFF"/>
        <w:spacing w:before="0" w:beforeAutospacing="0" w:after="0" w:afterAutospacing="0" w:line="360" w:lineRule="auto"/>
        <w:jc w:val="both"/>
        <w:textAlignment w:val="baseline"/>
        <w:rPr>
          <w:color w:val="000000"/>
          <w:sz w:val="20"/>
          <w:szCs w:val="20"/>
        </w:rPr>
      </w:pPr>
      <w:r w:rsidRPr="000C56CA">
        <w:rPr>
          <w:color w:val="000000"/>
          <w:sz w:val="20"/>
          <w:szCs w:val="20"/>
        </w:rPr>
        <w:t>Blunted sensation – grade 1</w:t>
      </w:r>
    </w:p>
    <w:p w:rsidR="00B543A6" w:rsidRPr="000C56CA" w:rsidRDefault="00B543A6" w:rsidP="000C56CA">
      <w:pPr>
        <w:pStyle w:val="NormalWeb"/>
        <w:shd w:val="clear" w:color="auto" w:fill="FFFFFF"/>
        <w:spacing w:before="0" w:beforeAutospacing="0" w:after="0" w:afterAutospacing="0" w:line="360" w:lineRule="auto"/>
        <w:jc w:val="both"/>
        <w:textAlignment w:val="baseline"/>
        <w:rPr>
          <w:color w:val="000000"/>
          <w:sz w:val="20"/>
          <w:szCs w:val="20"/>
        </w:rPr>
      </w:pPr>
      <w:r w:rsidRPr="000C56CA">
        <w:rPr>
          <w:color w:val="000000"/>
          <w:sz w:val="20"/>
          <w:szCs w:val="20"/>
        </w:rPr>
        <w:t xml:space="preserve">No sensation – grade 2(Grade 2 </w:t>
      </w:r>
      <w:r w:rsidR="00BE1E74" w:rsidRPr="000C56CA">
        <w:rPr>
          <w:color w:val="000000" w:themeColor="text1"/>
          <w:sz w:val="20"/>
          <w:szCs w:val="20"/>
        </w:rPr>
        <w:t>was</w:t>
      </w:r>
      <w:r w:rsidR="00BE1E74" w:rsidRPr="000C56CA">
        <w:rPr>
          <w:color w:val="000000"/>
          <w:sz w:val="20"/>
          <w:szCs w:val="20"/>
        </w:rPr>
        <w:t xml:space="preserve"> </w:t>
      </w:r>
      <w:r w:rsidRPr="000C56CA">
        <w:rPr>
          <w:color w:val="000000"/>
          <w:sz w:val="20"/>
          <w:szCs w:val="20"/>
        </w:rPr>
        <w:t>considered as onset of sensory block)</w:t>
      </w:r>
    </w:p>
    <w:p w:rsidR="00B543A6" w:rsidRPr="000C56CA" w:rsidRDefault="00435AD5" w:rsidP="000C56CA">
      <w:pPr>
        <w:tabs>
          <w:tab w:val="left" w:pos="2532"/>
        </w:tabs>
        <w:spacing w:line="360" w:lineRule="auto"/>
        <w:jc w:val="both"/>
        <w:rPr>
          <w:rFonts w:ascii="Times New Roman" w:hAnsi="Times New Roman" w:cs="Times New Roman"/>
          <w:color w:val="000000" w:themeColor="text1"/>
          <w:shd w:val="clear" w:color="auto" w:fill="FFFFFF"/>
        </w:rPr>
      </w:pPr>
      <w:r w:rsidRPr="000C56CA">
        <w:rPr>
          <w:rFonts w:ascii="Times New Roman" w:hAnsi="Times New Roman" w:cs="Times New Roman"/>
          <w:color w:val="000000" w:themeColor="text1"/>
        </w:rPr>
        <w:t>Characteristics</w:t>
      </w:r>
      <w:r w:rsidRPr="000C56CA">
        <w:rPr>
          <w:rFonts w:ascii="Times New Roman" w:hAnsi="Times New Roman" w:cs="Times New Roman"/>
          <w:color w:val="000000" w:themeColor="text1"/>
          <w:shd w:val="clear" w:color="auto" w:fill="FFFFFF"/>
        </w:rPr>
        <w:t xml:space="preserve"> m</w:t>
      </w:r>
      <w:r w:rsidR="002B4A20" w:rsidRPr="000C56CA">
        <w:rPr>
          <w:rFonts w:ascii="Times New Roman" w:hAnsi="Times New Roman" w:cs="Times New Roman"/>
          <w:color w:val="000000" w:themeColor="text1"/>
          <w:shd w:val="clear" w:color="auto" w:fill="FFFFFF"/>
        </w:rPr>
        <w:t>otor block w</w:t>
      </w:r>
      <w:r w:rsidRPr="000C56CA">
        <w:rPr>
          <w:rFonts w:ascii="Times New Roman" w:hAnsi="Times New Roman" w:cs="Times New Roman"/>
          <w:color w:val="000000" w:themeColor="text1"/>
          <w:shd w:val="clear" w:color="auto" w:fill="FFFFFF"/>
        </w:rPr>
        <w:t>ere</w:t>
      </w:r>
      <w:r w:rsidR="00D91B74" w:rsidRPr="000C56CA">
        <w:rPr>
          <w:rFonts w:ascii="Times New Roman" w:hAnsi="Times New Roman" w:cs="Times New Roman"/>
          <w:color w:val="000000" w:themeColor="text1"/>
          <w:shd w:val="clear" w:color="auto" w:fill="FFFFFF"/>
        </w:rPr>
        <w:t xml:space="preserve"> </w:t>
      </w:r>
      <w:r w:rsidR="00B543A6" w:rsidRPr="000C56CA">
        <w:rPr>
          <w:rFonts w:ascii="Times New Roman" w:hAnsi="Times New Roman" w:cs="Times New Roman"/>
          <w:color w:val="000000" w:themeColor="text1"/>
          <w:shd w:val="clear" w:color="auto" w:fill="FFFFFF"/>
        </w:rPr>
        <w:t xml:space="preserve">assessed as per Modified </w:t>
      </w:r>
      <w:proofErr w:type="spellStart"/>
      <w:r w:rsidR="00B543A6" w:rsidRPr="000C56CA">
        <w:rPr>
          <w:rFonts w:ascii="Times New Roman" w:hAnsi="Times New Roman" w:cs="Times New Roman"/>
          <w:color w:val="000000" w:themeColor="text1"/>
          <w:shd w:val="clear" w:color="auto" w:fill="FFFFFF"/>
        </w:rPr>
        <w:t>Bromage</w:t>
      </w:r>
      <w:proofErr w:type="spellEnd"/>
      <w:r w:rsidR="00B543A6" w:rsidRPr="000C56CA">
        <w:rPr>
          <w:rFonts w:ascii="Times New Roman" w:hAnsi="Times New Roman" w:cs="Times New Roman"/>
          <w:color w:val="000000" w:themeColor="text1"/>
          <w:shd w:val="clear" w:color="auto" w:fill="FFFFFF"/>
        </w:rPr>
        <w:t xml:space="preserve"> scale</w:t>
      </w:r>
      <w:r w:rsidRPr="000C56CA">
        <w:rPr>
          <w:rFonts w:ascii="Times New Roman" w:hAnsi="Times New Roman" w:cs="Times New Roman"/>
          <w:color w:val="000000" w:themeColor="text1"/>
          <w:shd w:val="clear" w:color="auto" w:fill="FFFFFF"/>
        </w:rPr>
        <w:t xml:space="preserve">. </w:t>
      </w:r>
      <w:r w:rsidR="00BF6177" w:rsidRPr="000C56CA">
        <w:rPr>
          <w:rFonts w:ascii="Times New Roman" w:hAnsi="Times New Roman" w:cs="Times New Roman"/>
          <w:color w:val="000000" w:themeColor="text1"/>
          <w:shd w:val="clear" w:color="auto" w:fill="FFFFFF"/>
        </w:rPr>
        <w:t>They were</w:t>
      </w:r>
      <w:r w:rsidR="00D91B74" w:rsidRPr="000C56CA">
        <w:rPr>
          <w:rFonts w:ascii="Times New Roman" w:hAnsi="Times New Roman" w:cs="Times New Roman"/>
          <w:color w:val="000000" w:themeColor="text1"/>
          <w:shd w:val="clear" w:color="auto" w:fill="FFFFFF"/>
        </w:rPr>
        <w:t xml:space="preserve"> </w:t>
      </w:r>
      <w:r w:rsidRPr="000C56CA">
        <w:rPr>
          <w:rFonts w:ascii="Times New Roman" w:hAnsi="Times New Roman" w:cs="Times New Roman"/>
          <w:color w:val="000000" w:themeColor="text1"/>
          <w:shd w:val="clear" w:color="auto" w:fill="FFFFFF"/>
        </w:rPr>
        <w:t>assessed</w:t>
      </w:r>
      <w:r w:rsidR="00B543A6" w:rsidRPr="000C56CA">
        <w:rPr>
          <w:rFonts w:ascii="Times New Roman" w:hAnsi="Times New Roman" w:cs="Times New Roman"/>
          <w:color w:val="000000" w:themeColor="text1"/>
          <w:shd w:val="clear" w:color="auto" w:fill="FFFFFF"/>
        </w:rPr>
        <w:t xml:space="preserve"> every 1 min </w:t>
      </w:r>
      <w:r w:rsidRPr="000C56CA">
        <w:rPr>
          <w:rFonts w:ascii="Times New Roman" w:hAnsi="Times New Roman" w:cs="Times New Roman"/>
          <w:color w:val="000000" w:themeColor="text1"/>
        </w:rPr>
        <w:t>for 5 min, every 5 min</w:t>
      </w:r>
      <w:r w:rsidR="00BF6177" w:rsidRPr="000C56CA">
        <w:rPr>
          <w:rFonts w:ascii="Times New Roman" w:hAnsi="Times New Roman" w:cs="Times New Roman"/>
          <w:color w:val="000000" w:themeColor="text1"/>
        </w:rPr>
        <w:t xml:space="preserve"> for 30 min</w:t>
      </w:r>
      <w:r w:rsidRPr="000C56CA">
        <w:rPr>
          <w:rFonts w:ascii="Times New Roman" w:hAnsi="Times New Roman" w:cs="Times New Roman"/>
          <w:color w:val="000000" w:themeColor="text1"/>
        </w:rPr>
        <w:t xml:space="preserve"> and then every 30 min till </w:t>
      </w:r>
      <w:r w:rsidR="00BF6177" w:rsidRPr="000C56CA">
        <w:rPr>
          <w:rFonts w:ascii="Times New Roman" w:hAnsi="Times New Roman" w:cs="Times New Roman"/>
          <w:color w:val="000000" w:themeColor="text1"/>
        </w:rPr>
        <w:t>return of power in lower limbs</w:t>
      </w:r>
      <w:r w:rsidR="004A2F7F" w:rsidRPr="000C56CA">
        <w:rPr>
          <w:rFonts w:ascii="Times New Roman" w:hAnsi="Times New Roman" w:cs="Times New Roman"/>
          <w:color w:val="000000" w:themeColor="text1"/>
        </w:rPr>
        <w:t>.</w:t>
      </w:r>
      <w:r w:rsidR="00D91B74" w:rsidRPr="000C56CA">
        <w:rPr>
          <w:rFonts w:ascii="Times New Roman" w:hAnsi="Times New Roman" w:cs="Times New Roman"/>
          <w:color w:val="000000" w:themeColor="text1"/>
        </w:rPr>
        <w:t xml:space="preserve"> </w:t>
      </w:r>
      <w:r w:rsidR="004A2F7F" w:rsidRPr="000C56CA">
        <w:rPr>
          <w:rFonts w:ascii="Times New Roman" w:hAnsi="Times New Roman" w:cs="Times New Roman"/>
          <w:color w:val="000000" w:themeColor="text1"/>
        </w:rPr>
        <w:t>T</w:t>
      </w:r>
      <w:r w:rsidR="005A6893" w:rsidRPr="000C56CA">
        <w:rPr>
          <w:rFonts w:ascii="Times New Roman" w:hAnsi="Times New Roman" w:cs="Times New Roman"/>
          <w:color w:val="000000" w:themeColor="text1"/>
        </w:rPr>
        <w:t xml:space="preserve">ime to achieve </w:t>
      </w:r>
      <w:r w:rsidR="00BF6177" w:rsidRPr="000C56CA">
        <w:rPr>
          <w:rFonts w:ascii="Times New Roman" w:hAnsi="Times New Roman" w:cs="Times New Roman"/>
          <w:color w:val="000000" w:themeColor="text1"/>
          <w:shd w:val="clear" w:color="auto" w:fill="FFFFFF"/>
        </w:rPr>
        <w:t xml:space="preserve">(grade 3) motor block, </w:t>
      </w:r>
      <w:r w:rsidR="005A6893" w:rsidRPr="000C56CA">
        <w:rPr>
          <w:rFonts w:ascii="Times New Roman" w:hAnsi="Times New Roman" w:cs="Times New Roman"/>
          <w:color w:val="000000" w:themeColor="text1"/>
        </w:rPr>
        <w:t xml:space="preserve">maximum motor block, duration of motor block </w:t>
      </w:r>
      <w:r w:rsidR="00596044" w:rsidRPr="000C56CA">
        <w:rPr>
          <w:rFonts w:ascii="Times New Roman" w:hAnsi="Times New Roman" w:cs="Times New Roman"/>
          <w:color w:val="000000" w:themeColor="text1"/>
        </w:rPr>
        <w:t>were recorded</w:t>
      </w:r>
      <w:r w:rsidR="005A6893" w:rsidRPr="000C56CA">
        <w:rPr>
          <w:rFonts w:ascii="Times New Roman" w:hAnsi="Times New Roman" w:cs="Times New Roman"/>
          <w:color w:val="000000" w:themeColor="text1"/>
        </w:rPr>
        <w:t>.</w:t>
      </w:r>
    </w:p>
    <w:p w:rsidR="00B543A6" w:rsidRPr="000C56CA" w:rsidRDefault="00B543A6" w:rsidP="000C56CA">
      <w:pPr>
        <w:tabs>
          <w:tab w:val="left" w:pos="5253"/>
        </w:tabs>
        <w:spacing w:line="360" w:lineRule="auto"/>
        <w:jc w:val="both"/>
        <w:rPr>
          <w:rFonts w:ascii="Times New Roman" w:hAnsi="Times New Roman" w:cs="Times New Roman"/>
          <w:color w:val="000000" w:themeColor="text1"/>
          <w:shd w:val="clear" w:color="auto" w:fill="FFFFFF"/>
        </w:rPr>
      </w:pPr>
      <w:r w:rsidRPr="000C56CA">
        <w:rPr>
          <w:rFonts w:ascii="Times New Roman" w:hAnsi="Times New Roman" w:cs="Times New Roman"/>
          <w:b/>
          <w:color w:val="000000"/>
          <w:shd w:val="clear" w:color="auto" w:fill="FFFFFF"/>
        </w:rPr>
        <w:t xml:space="preserve">Modified </w:t>
      </w:r>
      <w:proofErr w:type="spellStart"/>
      <w:r w:rsidRPr="000C56CA">
        <w:rPr>
          <w:rFonts w:ascii="Times New Roman" w:hAnsi="Times New Roman" w:cs="Times New Roman"/>
          <w:b/>
          <w:color w:val="000000"/>
          <w:shd w:val="clear" w:color="auto" w:fill="FFFFFF"/>
        </w:rPr>
        <w:t>Bromage</w:t>
      </w:r>
      <w:proofErr w:type="spellEnd"/>
      <w:r w:rsidRPr="000C56CA">
        <w:rPr>
          <w:rFonts w:ascii="Times New Roman" w:hAnsi="Times New Roman" w:cs="Times New Roman"/>
          <w:b/>
          <w:color w:val="000000"/>
          <w:shd w:val="clear" w:color="auto" w:fill="FFFFFF"/>
        </w:rPr>
        <w:t xml:space="preserve"> scale: </w:t>
      </w:r>
    </w:p>
    <w:p w:rsidR="00B543A6" w:rsidRPr="000C56CA" w:rsidRDefault="00B543A6" w:rsidP="000C56CA">
      <w:pPr>
        <w:tabs>
          <w:tab w:val="left" w:pos="2532"/>
        </w:tabs>
        <w:spacing w:line="360" w:lineRule="auto"/>
        <w:jc w:val="both"/>
        <w:rPr>
          <w:rFonts w:ascii="Times New Roman" w:hAnsi="Times New Roman" w:cs="Times New Roman"/>
          <w:color w:val="000000"/>
          <w:shd w:val="clear" w:color="auto" w:fill="FFFFFF"/>
        </w:rPr>
      </w:pPr>
      <w:r w:rsidRPr="000C56CA">
        <w:rPr>
          <w:rFonts w:ascii="Times New Roman" w:hAnsi="Times New Roman" w:cs="Times New Roman"/>
          <w:color w:val="000000"/>
          <w:shd w:val="clear" w:color="auto" w:fill="FFFFFF"/>
        </w:rPr>
        <w:t>Grade 0 = no paralysis, able to flex hips/knees/ankles</w:t>
      </w:r>
    </w:p>
    <w:p w:rsidR="00B543A6" w:rsidRPr="000C56CA" w:rsidRDefault="00B543A6" w:rsidP="000C56CA">
      <w:pPr>
        <w:tabs>
          <w:tab w:val="left" w:pos="2532"/>
        </w:tabs>
        <w:spacing w:line="360" w:lineRule="auto"/>
        <w:jc w:val="both"/>
        <w:rPr>
          <w:rFonts w:ascii="Times New Roman" w:hAnsi="Times New Roman" w:cs="Times New Roman"/>
          <w:color w:val="000000"/>
          <w:shd w:val="clear" w:color="auto" w:fill="FFFFFF"/>
        </w:rPr>
      </w:pPr>
      <w:r w:rsidRPr="000C56CA">
        <w:rPr>
          <w:rFonts w:ascii="Times New Roman" w:hAnsi="Times New Roman" w:cs="Times New Roman"/>
          <w:color w:val="000000"/>
          <w:shd w:val="clear" w:color="auto" w:fill="FFFFFF"/>
        </w:rPr>
        <w:t>Grade 1 = able to move knees, unable to raise extended legs</w:t>
      </w:r>
    </w:p>
    <w:p w:rsidR="00B543A6" w:rsidRPr="000C56CA" w:rsidRDefault="00B543A6" w:rsidP="000C56CA">
      <w:pPr>
        <w:tabs>
          <w:tab w:val="left" w:pos="2532"/>
        </w:tabs>
        <w:spacing w:line="360" w:lineRule="auto"/>
        <w:jc w:val="both"/>
        <w:rPr>
          <w:rFonts w:ascii="Times New Roman" w:hAnsi="Times New Roman" w:cs="Times New Roman"/>
          <w:color w:val="000000"/>
          <w:shd w:val="clear" w:color="auto" w:fill="FFFFFF"/>
        </w:rPr>
      </w:pPr>
      <w:r w:rsidRPr="000C56CA">
        <w:rPr>
          <w:rFonts w:ascii="Times New Roman" w:hAnsi="Times New Roman" w:cs="Times New Roman"/>
          <w:color w:val="000000"/>
          <w:shd w:val="clear" w:color="auto" w:fill="FFFFFF"/>
        </w:rPr>
        <w:t>Grade 2 = able to flex ankles, unable to flex knees</w:t>
      </w:r>
    </w:p>
    <w:p w:rsidR="00B543A6" w:rsidRPr="000C56CA" w:rsidRDefault="00B543A6" w:rsidP="000C56CA">
      <w:pPr>
        <w:tabs>
          <w:tab w:val="left" w:pos="2532"/>
        </w:tabs>
        <w:spacing w:line="360" w:lineRule="auto"/>
        <w:jc w:val="both"/>
        <w:rPr>
          <w:rFonts w:ascii="Times New Roman" w:hAnsi="Times New Roman" w:cs="Times New Roman"/>
          <w:b/>
          <w:color w:val="000000"/>
          <w:shd w:val="clear" w:color="auto" w:fill="FFFFFF"/>
          <w:vertAlign w:val="superscript"/>
        </w:rPr>
      </w:pPr>
      <w:r w:rsidRPr="000C56CA">
        <w:rPr>
          <w:rFonts w:ascii="Times New Roman" w:hAnsi="Times New Roman" w:cs="Times New Roman"/>
          <w:color w:val="000000"/>
          <w:shd w:val="clear" w:color="auto" w:fill="FFFFFF"/>
        </w:rPr>
        <w:t xml:space="preserve">Grade 3 = unable to move any part of the lower </w:t>
      </w:r>
      <w:r w:rsidR="00596044" w:rsidRPr="000C56CA">
        <w:rPr>
          <w:rFonts w:ascii="Times New Roman" w:hAnsi="Times New Roman" w:cs="Times New Roman"/>
          <w:color w:val="000000"/>
          <w:shd w:val="clear" w:color="auto" w:fill="FFFFFF"/>
        </w:rPr>
        <w:t>limb (Grade</w:t>
      </w:r>
      <w:r w:rsidRPr="000C56CA">
        <w:rPr>
          <w:rFonts w:ascii="Times New Roman" w:hAnsi="Times New Roman" w:cs="Times New Roman"/>
          <w:color w:val="000000"/>
          <w:shd w:val="clear" w:color="auto" w:fill="FFFFFF"/>
        </w:rPr>
        <w:t xml:space="preserve"> 3</w:t>
      </w:r>
      <w:r w:rsidRPr="000C56CA">
        <w:rPr>
          <w:rFonts w:ascii="Times New Roman" w:hAnsi="Times New Roman" w:cs="Times New Roman"/>
          <w:color w:val="000000" w:themeColor="text1"/>
          <w:shd w:val="clear" w:color="auto" w:fill="FFFFFF"/>
        </w:rPr>
        <w:t xml:space="preserve"> </w:t>
      </w:r>
      <w:r w:rsidR="00435AD5" w:rsidRPr="000C56CA">
        <w:rPr>
          <w:rFonts w:ascii="Times New Roman" w:hAnsi="Times New Roman" w:cs="Times New Roman"/>
          <w:color w:val="000000" w:themeColor="text1"/>
          <w:shd w:val="clear" w:color="auto" w:fill="FFFFFF"/>
        </w:rPr>
        <w:t>was</w:t>
      </w:r>
      <w:r w:rsidR="00D91B74" w:rsidRPr="000C56CA">
        <w:rPr>
          <w:rFonts w:ascii="Times New Roman" w:hAnsi="Times New Roman" w:cs="Times New Roman"/>
          <w:color w:val="0070C0"/>
          <w:shd w:val="clear" w:color="auto" w:fill="FFFFFF"/>
        </w:rPr>
        <w:t xml:space="preserve"> </w:t>
      </w:r>
      <w:r w:rsidRPr="000C56CA">
        <w:rPr>
          <w:rFonts w:ascii="Times New Roman" w:hAnsi="Times New Roman" w:cs="Times New Roman"/>
          <w:color w:val="000000"/>
          <w:shd w:val="clear" w:color="auto" w:fill="FFFFFF"/>
        </w:rPr>
        <w:t>considered as complete motor block).</w:t>
      </w:r>
    </w:p>
    <w:p w:rsidR="00B543A6" w:rsidRPr="000C56CA" w:rsidRDefault="00B543A6" w:rsidP="000C56CA">
      <w:pPr>
        <w:pStyle w:val="NormalWeb"/>
        <w:shd w:val="clear" w:color="auto" w:fill="FFFFFF"/>
        <w:spacing w:before="0" w:beforeAutospacing="0" w:after="0" w:afterAutospacing="0" w:line="360" w:lineRule="auto"/>
        <w:jc w:val="both"/>
        <w:textAlignment w:val="baseline"/>
        <w:rPr>
          <w:color w:val="000000" w:themeColor="text1"/>
          <w:sz w:val="20"/>
          <w:szCs w:val="20"/>
        </w:rPr>
      </w:pPr>
      <w:r w:rsidRPr="000C56CA">
        <w:rPr>
          <w:color w:val="000000" w:themeColor="text1"/>
          <w:sz w:val="20"/>
          <w:szCs w:val="20"/>
        </w:rPr>
        <w:t>Intraoper</w:t>
      </w:r>
      <w:r w:rsidR="002B4A20" w:rsidRPr="000C56CA">
        <w:rPr>
          <w:color w:val="000000" w:themeColor="text1"/>
          <w:sz w:val="20"/>
          <w:szCs w:val="20"/>
        </w:rPr>
        <w:t>ative</w:t>
      </w:r>
      <w:r w:rsidR="00D91B74" w:rsidRPr="000C56CA">
        <w:rPr>
          <w:color w:val="000000" w:themeColor="text1"/>
          <w:sz w:val="20"/>
          <w:szCs w:val="20"/>
        </w:rPr>
        <w:t xml:space="preserve"> </w:t>
      </w:r>
      <w:r w:rsidR="004A2F7F" w:rsidRPr="000C56CA">
        <w:rPr>
          <w:color w:val="000000" w:themeColor="text1"/>
          <w:sz w:val="20"/>
          <w:szCs w:val="20"/>
        </w:rPr>
        <w:t>and postoperative</w:t>
      </w:r>
      <w:r w:rsidR="00D91B74" w:rsidRPr="000C56CA">
        <w:rPr>
          <w:color w:val="000000" w:themeColor="text1"/>
          <w:sz w:val="20"/>
          <w:szCs w:val="20"/>
        </w:rPr>
        <w:t xml:space="preserve"> </w:t>
      </w:r>
      <w:r w:rsidR="002B4A20" w:rsidRPr="000C56CA">
        <w:rPr>
          <w:color w:val="000000" w:themeColor="text1"/>
          <w:sz w:val="20"/>
          <w:szCs w:val="20"/>
        </w:rPr>
        <w:t>monitoring of pain was</w:t>
      </w:r>
      <w:r w:rsidR="00D91B74" w:rsidRPr="000C56CA">
        <w:rPr>
          <w:color w:val="000000" w:themeColor="text1"/>
          <w:sz w:val="20"/>
          <w:szCs w:val="20"/>
        </w:rPr>
        <w:t xml:space="preserve"> assessed with the help of a l</w:t>
      </w:r>
      <w:r w:rsidRPr="000C56CA">
        <w:rPr>
          <w:color w:val="000000" w:themeColor="text1"/>
          <w:sz w:val="20"/>
          <w:szCs w:val="20"/>
        </w:rPr>
        <w:t>inear Visual analogue sca</w:t>
      </w:r>
      <w:r w:rsidR="002B4A20" w:rsidRPr="000C56CA">
        <w:rPr>
          <w:color w:val="000000" w:themeColor="text1"/>
          <w:sz w:val="20"/>
          <w:szCs w:val="20"/>
        </w:rPr>
        <w:t xml:space="preserve">le using a 10 cm line where 0 </w:t>
      </w:r>
      <w:r w:rsidRPr="000C56CA">
        <w:rPr>
          <w:color w:val="000000" w:themeColor="text1"/>
          <w:sz w:val="20"/>
          <w:szCs w:val="20"/>
        </w:rPr>
        <w:t xml:space="preserve"> denotes “no pain” and 10 denotes “worst possible pain”</w:t>
      </w:r>
      <w:r w:rsidR="00435AD5" w:rsidRPr="000C56CA">
        <w:rPr>
          <w:color w:val="000000" w:themeColor="text1"/>
          <w:sz w:val="20"/>
          <w:szCs w:val="20"/>
        </w:rPr>
        <w:t>;</w:t>
      </w:r>
      <w:r w:rsidRPr="000C56CA">
        <w:rPr>
          <w:color w:val="000000" w:themeColor="text1"/>
          <w:sz w:val="20"/>
          <w:szCs w:val="20"/>
        </w:rPr>
        <w:t xml:space="preserve"> every 15 min after onset of surgery till </w:t>
      </w:r>
      <w:r w:rsidR="00D91B74" w:rsidRPr="000C56CA">
        <w:rPr>
          <w:color w:val="000000" w:themeColor="text1"/>
          <w:sz w:val="20"/>
          <w:szCs w:val="20"/>
        </w:rPr>
        <w:t xml:space="preserve">the end of surgery and </w:t>
      </w:r>
      <w:r w:rsidR="004A2F7F" w:rsidRPr="000C56CA">
        <w:rPr>
          <w:color w:val="000000" w:themeColor="text1"/>
          <w:sz w:val="20"/>
          <w:szCs w:val="20"/>
        </w:rPr>
        <w:t>return of pain perception.</w:t>
      </w:r>
    </w:p>
    <w:p w:rsidR="00B543A6" w:rsidRPr="000C56CA" w:rsidRDefault="00B543A6" w:rsidP="000C56CA">
      <w:pPr>
        <w:pStyle w:val="NormalWeb"/>
        <w:shd w:val="clear" w:color="auto" w:fill="FFFFFF"/>
        <w:tabs>
          <w:tab w:val="left" w:pos="5730"/>
        </w:tabs>
        <w:spacing w:before="0" w:beforeAutospacing="0" w:after="0" w:afterAutospacing="0" w:line="360" w:lineRule="auto"/>
        <w:jc w:val="both"/>
        <w:textAlignment w:val="baseline"/>
        <w:rPr>
          <w:color w:val="000000"/>
          <w:sz w:val="20"/>
          <w:szCs w:val="20"/>
        </w:rPr>
      </w:pPr>
      <w:r w:rsidRPr="000C56CA">
        <w:rPr>
          <w:color w:val="000000"/>
          <w:sz w:val="20"/>
          <w:szCs w:val="20"/>
        </w:rPr>
        <w:t>D</w:t>
      </w:r>
      <w:r w:rsidR="002B4A20" w:rsidRPr="000C56CA">
        <w:rPr>
          <w:color w:val="000000"/>
          <w:sz w:val="20"/>
          <w:szCs w:val="20"/>
        </w:rPr>
        <w:t>uration of sensory block was</w:t>
      </w:r>
      <w:r w:rsidRPr="000C56CA">
        <w:rPr>
          <w:color w:val="000000"/>
          <w:sz w:val="20"/>
          <w:szCs w:val="20"/>
        </w:rPr>
        <w:t xml:space="preserve"> taken as the time from the onset of sensory block to the time when the patient</w:t>
      </w:r>
      <w:r w:rsidR="002B4A20" w:rsidRPr="000C56CA">
        <w:rPr>
          <w:color w:val="000000"/>
          <w:sz w:val="20"/>
          <w:szCs w:val="20"/>
        </w:rPr>
        <w:t xml:space="preserve"> was given</w:t>
      </w:r>
      <w:r w:rsidR="005D499D" w:rsidRPr="000C56CA">
        <w:rPr>
          <w:color w:val="000000"/>
          <w:sz w:val="20"/>
          <w:szCs w:val="20"/>
        </w:rPr>
        <w:t xml:space="preserve"> first dose </w:t>
      </w:r>
      <w:r w:rsidR="005D499D" w:rsidRPr="000C56CA">
        <w:rPr>
          <w:color w:val="000000" w:themeColor="text1"/>
          <w:sz w:val="20"/>
          <w:szCs w:val="20"/>
        </w:rPr>
        <w:t>of analgesi</w:t>
      </w:r>
      <w:r w:rsidR="004A2F7F" w:rsidRPr="000C56CA">
        <w:rPr>
          <w:color w:val="000000" w:themeColor="text1"/>
          <w:sz w:val="20"/>
          <w:szCs w:val="20"/>
        </w:rPr>
        <w:t>c</w:t>
      </w:r>
      <w:r w:rsidR="00D91B74" w:rsidRPr="000C56CA">
        <w:rPr>
          <w:color w:val="000000" w:themeColor="text1"/>
          <w:sz w:val="20"/>
          <w:szCs w:val="20"/>
        </w:rPr>
        <w:t xml:space="preserve"> </w:t>
      </w:r>
      <w:r w:rsidRPr="000C56CA">
        <w:rPr>
          <w:color w:val="000000" w:themeColor="text1"/>
          <w:sz w:val="20"/>
          <w:szCs w:val="20"/>
        </w:rPr>
        <w:t>for post</w:t>
      </w:r>
      <w:r w:rsidR="004A2F7F" w:rsidRPr="000C56CA">
        <w:rPr>
          <w:color w:val="000000" w:themeColor="text1"/>
          <w:sz w:val="20"/>
          <w:szCs w:val="20"/>
        </w:rPr>
        <w:t>-</w:t>
      </w:r>
      <w:r w:rsidRPr="000C56CA">
        <w:rPr>
          <w:color w:val="000000" w:themeColor="text1"/>
          <w:sz w:val="20"/>
          <w:szCs w:val="20"/>
        </w:rPr>
        <w:t>operative pain</w:t>
      </w:r>
      <w:r w:rsidR="00D91B74" w:rsidRPr="000C56CA">
        <w:rPr>
          <w:color w:val="000000" w:themeColor="text1"/>
          <w:sz w:val="20"/>
          <w:szCs w:val="20"/>
        </w:rPr>
        <w:t xml:space="preserve"> </w:t>
      </w:r>
      <w:r w:rsidR="004A2F7F" w:rsidRPr="000C56CA">
        <w:rPr>
          <w:color w:val="000000" w:themeColor="text1"/>
          <w:sz w:val="20"/>
          <w:szCs w:val="20"/>
        </w:rPr>
        <w:t>relief</w:t>
      </w:r>
      <w:r w:rsidRPr="000C56CA">
        <w:rPr>
          <w:color w:val="000000" w:themeColor="text1"/>
          <w:sz w:val="20"/>
          <w:szCs w:val="20"/>
        </w:rPr>
        <w:t>.</w:t>
      </w:r>
    </w:p>
    <w:p w:rsidR="00B543A6" w:rsidRPr="000C56CA" w:rsidRDefault="00B543A6" w:rsidP="000C56CA">
      <w:pPr>
        <w:pStyle w:val="NormalWeb"/>
        <w:shd w:val="clear" w:color="auto" w:fill="FFFFFF"/>
        <w:spacing w:before="0" w:beforeAutospacing="0" w:after="0" w:afterAutospacing="0" w:line="360" w:lineRule="auto"/>
        <w:jc w:val="both"/>
        <w:textAlignment w:val="baseline"/>
        <w:rPr>
          <w:color w:val="000000"/>
          <w:sz w:val="20"/>
          <w:szCs w:val="20"/>
        </w:rPr>
      </w:pPr>
      <w:r w:rsidRPr="000C56CA">
        <w:rPr>
          <w:color w:val="000000"/>
          <w:sz w:val="20"/>
          <w:szCs w:val="20"/>
        </w:rPr>
        <w:t>Duration of motor block</w:t>
      </w:r>
      <w:r w:rsidR="002B4A20" w:rsidRPr="000C56CA">
        <w:rPr>
          <w:color w:val="000000"/>
          <w:sz w:val="20"/>
          <w:szCs w:val="20"/>
        </w:rPr>
        <w:t xml:space="preserve"> was</w:t>
      </w:r>
      <w:r w:rsidRPr="000C56CA">
        <w:rPr>
          <w:color w:val="000000"/>
          <w:sz w:val="20"/>
          <w:szCs w:val="20"/>
        </w:rPr>
        <w:t xml:space="preserve"> taken as </w:t>
      </w:r>
      <w:r w:rsidR="00596044" w:rsidRPr="000C56CA">
        <w:rPr>
          <w:color w:val="000000"/>
          <w:sz w:val="20"/>
          <w:szCs w:val="20"/>
        </w:rPr>
        <w:t>the time</w:t>
      </w:r>
      <w:r w:rsidRPr="000C56CA">
        <w:rPr>
          <w:color w:val="000000"/>
          <w:sz w:val="20"/>
          <w:szCs w:val="20"/>
        </w:rPr>
        <w:t xml:space="preserve"> from complete motor block to when the patient </w:t>
      </w:r>
      <w:r w:rsidR="00682AB9" w:rsidRPr="000C56CA">
        <w:rPr>
          <w:color w:val="000000"/>
          <w:sz w:val="20"/>
          <w:szCs w:val="20"/>
        </w:rPr>
        <w:t>had the</w:t>
      </w:r>
      <w:r w:rsidRPr="000C56CA">
        <w:rPr>
          <w:color w:val="000000"/>
          <w:sz w:val="20"/>
          <w:szCs w:val="20"/>
        </w:rPr>
        <w:t xml:space="preserve"> ability to flex knees i.e. grade 1 on </w:t>
      </w:r>
      <w:proofErr w:type="spellStart"/>
      <w:r w:rsidRPr="000C56CA">
        <w:rPr>
          <w:color w:val="000000"/>
          <w:sz w:val="20"/>
          <w:szCs w:val="20"/>
        </w:rPr>
        <w:t>Bromage</w:t>
      </w:r>
      <w:proofErr w:type="spellEnd"/>
      <w:r w:rsidRPr="000C56CA">
        <w:rPr>
          <w:color w:val="000000"/>
          <w:sz w:val="20"/>
          <w:szCs w:val="20"/>
        </w:rPr>
        <w:t xml:space="preserve"> scale.</w:t>
      </w:r>
    </w:p>
    <w:p w:rsidR="00B543A6" w:rsidRPr="000C56CA" w:rsidRDefault="00682AB9" w:rsidP="000C56CA">
      <w:pPr>
        <w:pStyle w:val="NormalWeb"/>
        <w:shd w:val="clear" w:color="auto" w:fill="FFFFFF"/>
        <w:spacing w:before="0" w:beforeAutospacing="0" w:after="0" w:afterAutospacing="0" w:line="360" w:lineRule="auto"/>
        <w:jc w:val="both"/>
        <w:textAlignment w:val="baseline"/>
        <w:rPr>
          <w:color w:val="000000"/>
          <w:sz w:val="20"/>
          <w:szCs w:val="20"/>
        </w:rPr>
      </w:pPr>
      <w:r w:rsidRPr="000C56CA">
        <w:rPr>
          <w:color w:val="000000"/>
          <w:sz w:val="20"/>
          <w:szCs w:val="20"/>
        </w:rPr>
        <w:t>Quality of block was</w:t>
      </w:r>
      <w:r w:rsidR="00ED6900" w:rsidRPr="000C56CA">
        <w:rPr>
          <w:color w:val="000000"/>
          <w:sz w:val="20"/>
          <w:szCs w:val="20"/>
        </w:rPr>
        <w:t xml:space="preserve"> </w:t>
      </w:r>
      <w:r w:rsidR="00B543A6" w:rsidRPr="000C56CA">
        <w:rPr>
          <w:color w:val="000000"/>
          <w:sz w:val="20"/>
          <w:szCs w:val="20"/>
        </w:rPr>
        <w:t>graded as</w:t>
      </w:r>
    </w:p>
    <w:p w:rsidR="00B543A6" w:rsidRPr="000C56CA" w:rsidRDefault="00B543A6" w:rsidP="000C56CA">
      <w:pPr>
        <w:pStyle w:val="NormalWeb"/>
        <w:shd w:val="clear" w:color="auto" w:fill="FFFFFF"/>
        <w:spacing w:before="0" w:beforeAutospacing="0" w:after="0" w:afterAutospacing="0" w:line="360" w:lineRule="auto"/>
        <w:jc w:val="both"/>
        <w:textAlignment w:val="baseline"/>
        <w:rPr>
          <w:color w:val="000000"/>
          <w:sz w:val="20"/>
          <w:szCs w:val="20"/>
        </w:rPr>
      </w:pPr>
      <w:r w:rsidRPr="000C56CA">
        <w:rPr>
          <w:color w:val="000000"/>
          <w:sz w:val="20"/>
          <w:szCs w:val="20"/>
        </w:rPr>
        <w:t>Adequate - no sedation/analgesia required</w:t>
      </w:r>
    </w:p>
    <w:p w:rsidR="00B543A6" w:rsidRPr="000C56CA" w:rsidRDefault="00B543A6" w:rsidP="000C56CA">
      <w:pPr>
        <w:pStyle w:val="NormalWeb"/>
        <w:shd w:val="clear" w:color="auto" w:fill="FFFFFF"/>
        <w:spacing w:before="0" w:beforeAutospacing="0" w:after="0" w:afterAutospacing="0" w:line="360" w:lineRule="auto"/>
        <w:jc w:val="both"/>
        <w:textAlignment w:val="baseline"/>
        <w:rPr>
          <w:color w:val="000000"/>
          <w:sz w:val="20"/>
          <w:szCs w:val="20"/>
        </w:rPr>
      </w:pPr>
      <w:r w:rsidRPr="000C56CA">
        <w:rPr>
          <w:color w:val="000000"/>
          <w:sz w:val="20"/>
          <w:szCs w:val="20"/>
        </w:rPr>
        <w:t>Inadequate - need of additional analgesia</w:t>
      </w:r>
    </w:p>
    <w:p w:rsidR="00682AB9" w:rsidRPr="000C56CA" w:rsidRDefault="00B543A6" w:rsidP="000C56CA">
      <w:pPr>
        <w:pStyle w:val="NormalWeb"/>
        <w:shd w:val="clear" w:color="auto" w:fill="FFFFFF"/>
        <w:spacing w:before="0" w:beforeAutospacing="0" w:after="0" w:afterAutospacing="0" w:line="360" w:lineRule="auto"/>
        <w:jc w:val="both"/>
        <w:textAlignment w:val="baseline"/>
        <w:rPr>
          <w:color w:val="000000"/>
          <w:sz w:val="20"/>
          <w:szCs w:val="20"/>
        </w:rPr>
      </w:pPr>
      <w:r w:rsidRPr="000C56CA">
        <w:rPr>
          <w:color w:val="000000"/>
          <w:sz w:val="20"/>
          <w:szCs w:val="20"/>
        </w:rPr>
        <w:t xml:space="preserve">Failed - GA required. </w:t>
      </w:r>
    </w:p>
    <w:p w:rsidR="005A6893" w:rsidRPr="000C56CA" w:rsidRDefault="005A6893" w:rsidP="000C56CA">
      <w:pPr>
        <w:pStyle w:val="NormalWeb"/>
        <w:shd w:val="clear" w:color="auto" w:fill="FFFFFF"/>
        <w:spacing w:before="0" w:beforeAutospacing="0" w:after="0" w:afterAutospacing="0" w:line="360" w:lineRule="auto"/>
        <w:jc w:val="both"/>
        <w:textAlignment w:val="baseline"/>
        <w:rPr>
          <w:color w:val="000000"/>
          <w:sz w:val="20"/>
          <w:szCs w:val="20"/>
        </w:rPr>
      </w:pPr>
    </w:p>
    <w:p w:rsidR="005A6893" w:rsidRPr="000C56CA" w:rsidRDefault="005A6893" w:rsidP="000C56CA">
      <w:pPr>
        <w:pStyle w:val="NormalWeb"/>
        <w:shd w:val="clear" w:color="auto" w:fill="FFFFFF"/>
        <w:spacing w:before="0" w:beforeAutospacing="0" w:after="0" w:afterAutospacing="0" w:line="360" w:lineRule="auto"/>
        <w:jc w:val="both"/>
        <w:textAlignment w:val="baseline"/>
        <w:rPr>
          <w:color w:val="000000" w:themeColor="text1"/>
          <w:sz w:val="20"/>
          <w:szCs w:val="20"/>
        </w:rPr>
      </w:pPr>
      <w:r w:rsidRPr="000C56CA">
        <w:rPr>
          <w:sz w:val="20"/>
          <w:szCs w:val="20"/>
        </w:rPr>
        <w:t xml:space="preserve">Patients were monitored for various perioperative complications like </w:t>
      </w:r>
      <w:proofErr w:type="spellStart"/>
      <w:r w:rsidRPr="000C56CA">
        <w:rPr>
          <w:sz w:val="20"/>
          <w:szCs w:val="20"/>
        </w:rPr>
        <w:t>bradycardia</w:t>
      </w:r>
      <w:proofErr w:type="spellEnd"/>
      <w:r w:rsidRPr="000C56CA">
        <w:rPr>
          <w:sz w:val="20"/>
          <w:szCs w:val="20"/>
        </w:rPr>
        <w:t xml:space="preserve"> (defined as pulse rate less than 20% of pre procedure value or &lt; 50 beats/min. It was treated with </w:t>
      </w:r>
      <w:proofErr w:type="spellStart"/>
      <w:r w:rsidRPr="000C56CA">
        <w:rPr>
          <w:sz w:val="20"/>
          <w:szCs w:val="20"/>
        </w:rPr>
        <w:t>Inj</w:t>
      </w:r>
      <w:proofErr w:type="spellEnd"/>
      <w:r w:rsidRPr="000C56CA">
        <w:rPr>
          <w:sz w:val="20"/>
          <w:szCs w:val="20"/>
        </w:rPr>
        <w:t xml:space="preserve"> Atropine 0.6mg iv.), hypotension (systolic blood pressure less than 20% of pre procedure value or &lt; 80/60 mmHg was considered as hypotension and was treated with IV fluids, oxygen and inj. ephedrine 5 mg IV bolus.), respiratory depression (decrease in respiratory rate &lt; 10 / min or SpO2 to less than 90% was defined as hypoxia and treated with supplemental oxygen if required)</w:t>
      </w:r>
      <w:r w:rsidR="00E15246" w:rsidRPr="000C56CA">
        <w:rPr>
          <w:sz w:val="20"/>
          <w:szCs w:val="20"/>
        </w:rPr>
        <w:t xml:space="preserve">. </w:t>
      </w:r>
      <w:r w:rsidR="00E15246" w:rsidRPr="000C56CA">
        <w:rPr>
          <w:color w:val="000000" w:themeColor="text1"/>
          <w:sz w:val="20"/>
          <w:szCs w:val="20"/>
        </w:rPr>
        <w:t>Incidence of</w:t>
      </w:r>
      <w:r w:rsidR="00D91B74" w:rsidRPr="000C56CA">
        <w:rPr>
          <w:color w:val="000000" w:themeColor="text1"/>
          <w:sz w:val="20"/>
          <w:szCs w:val="20"/>
        </w:rPr>
        <w:t xml:space="preserve"> </w:t>
      </w:r>
      <w:r w:rsidRPr="000C56CA">
        <w:rPr>
          <w:color w:val="000000" w:themeColor="text1"/>
          <w:sz w:val="20"/>
          <w:szCs w:val="20"/>
        </w:rPr>
        <w:t>nausea and vomiting and urinary retention</w:t>
      </w:r>
      <w:r w:rsidR="00D91B74" w:rsidRPr="000C56CA">
        <w:rPr>
          <w:color w:val="000000" w:themeColor="text1"/>
          <w:sz w:val="20"/>
          <w:szCs w:val="20"/>
        </w:rPr>
        <w:t xml:space="preserve"> </w:t>
      </w:r>
      <w:r w:rsidR="00E15246" w:rsidRPr="000C56CA">
        <w:rPr>
          <w:color w:val="000000" w:themeColor="text1"/>
          <w:sz w:val="20"/>
          <w:szCs w:val="20"/>
        </w:rPr>
        <w:t>was also noted</w:t>
      </w:r>
      <w:r w:rsidRPr="000C56CA">
        <w:rPr>
          <w:color w:val="000000" w:themeColor="text1"/>
          <w:sz w:val="20"/>
          <w:szCs w:val="20"/>
        </w:rPr>
        <w:t>.</w:t>
      </w:r>
    </w:p>
    <w:p w:rsidR="008B0E12" w:rsidRPr="000C56CA" w:rsidRDefault="00ED6900" w:rsidP="000C56CA">
      <w:pPr>
        <w:pStyle w:val="NormalWeb"/>
        <w:shd w:val="clear" w:color="auto" w:fill="FFFFFF"/>
        <w:tabs>
          <w:tab w:val="left" w:pos="2350"/>
        </w:tabs>
        <w:spacing w:before="0" w:beforeAutospacing="0" w:after="0" w:afterAutospacing="0" w:line="360" w:lineRule="auto"/>
        <w:jc w:val="both"/>
        <w:textAlignment w:val="baseline"/>
        <w:rPr>
          <w:color w:val="000000"/>
          <w:sz w:val="20"/>
          <w:szCs w:val="20"/>
        </w:rPr>
      </w:pPr>
      <w:r w:rsidRPr="000C56CA">
        <w:rPr>
          <w:b/>
          <w:sz w:val="20"/>
          <w:szCs w:val="20"/>
        </w:rPr>
        <w:t>STATISTICAL ANALYSIS</w:t>
      </w:r>
      <w:r w:rsidR="008B0E12" w:rsidRPr="000C56CA">
        <w:rPr>
          <w:b/>
          <w:sz w:val="20"/>
          <w:szCs w:val="20"/>
        </w:rPr>
        <w:t>:</w:t>
      </w:r>
    </w:p>
    <w:p w:rsidR="007607C6" w:rsidRPr="000C56CA" w:rsidRDefault="00F80437" w:rsidP="000C56CA">
      <w:pPr>
        <w:spacing w:line="360" w:lineRule="auto"/>
        <w:jc w:val="both"/>
        <w:rPr>
          <w:rFonts w:ascii="Times New Roman" w:hAnsi="Times New Roman" w:cs="Times New Roman"/>
        </w:rPr>
      </w:pPr>
      <w:r w:rsidRPr="000C56CA">
        <w:rPr>
          <w:rFonts w:ascii="Times New Roman" w:hAnsi="Times New Roman" w:cs="Times New Roman"/>
        </w:rPr>
        <w:t xml:space="preserve">Before the study was carried out, a power analysis indicated that 23 patients per group would be required to detect a 10% difference in hemodynamics parameters. </w:t>
      </w:r>
      <w:r w:rsidR="00596044" w:rsidRPr="000C56CA">
        <w:rPr>
          <w:rFonts w:ascii="Times New Roman" w:hAnsi="Times New Roman" w:cs="Times New Roman"/>
        </w:rPr>
        <w:t>The</w:t>
      </w:r>
      <w:r w:rsidRPr="000C56CA">
        <w:rPr>
          <w:rFonts w:ascii="Times New Roman" w:hAnsi="Times New Roman" w:cs="Times New Roman"/>
        </w:rPr>
        <w:t xml:space="preserve"> error was set at 0.05 and β error at 0.9. Thus sample size of n=25 per group </w:t>
      </w:r>
      <w:proofErr w:type="gramStart"/>
      <w:r w:rsidRPr="000C56CA">
        <w:rPr>
          <w:rFonts w:ascii="Times New Roman" w:hAnsi="Times New Roman" w:cs="Times New Roman"/>
        </w:rPr>
        <w:t>was</w:t>
      </w:r>
      <w:proofErr w:type="gramEnd"/>
      <w:r w:rsidRPr="000C56CA">
        <w:rPr>
          <w:rFonts w:ascii="Times New Roman" w:hAnsi="Times New Roman" w:cs="Times New Roman"/>
        </w:rPr>
        <w:t xml:space="preserve"> considered for our study. All qualitative data were analyzed using Chi Square test and quantitative data using Student’s t-test. All statistical analysis was made using SPSS version 10.0 for windows (Statistical Package for Social Science). All data was presented as Mean ± SD (Standard Deviation). P &gt; 0.05 was regarded as </w:t>
      </w:r>
      <w:proofErr w:type="spellStart"/>
      <w:r w:rsidRPr="000C56CA">
        <w:rPr>
          <w:rFonts w:ascii="Times New Roman" w:hAnsi="Times New Roman" w:cs="Times New Roman"/>
        </w:rPr>
        <w:t>nonsignificant</w:t>
      </w:r>
      <w:proofErr w:type="spellEnd"/>
      <w:r w:rsidRPr="000C56CA">
        <w:rPr>
          <w:rFonts w:ascii="Times New Roman" w:hAnsi="Times New Roman" w:cs="Times New Roman"/>
        </w:rPr>
        <w:t>, p &lt; 0.05 was regarded as statistically significant and p &lt; 0.01 was taken as highly significant.</w:t>
      </w:r>
    </w:p>
    <w:p w:rsidR="00921F76" w:rsidRDefault="00921F76" w:rsidP="000C56CA">
      <w:pPr>
        <w:spacing w:line="360" w:lineRule="auto"/>
        <w:jc w:val="both"/>
        <w:rPr>
          <w:rFonts w:ascii="Times New Roman" w:hAnsi="Times New Roman" w:cs="Times New Roman"/>
          <w:b/>
          <w:color w:val="000000" w:themeColor="text1"/>
        </w:rPr>
      </w:pPr>
    </w:p>
    <w:p w:rsidR="005A6893" w:rsidRPr="000C56CA" w:rsidRDefault="00E7777C" w:rsidP="000C56CA">
      <w:pPr>
        <w:spacing w:line="360" w:lineRule="auto"/>
        <w:jc w:val="both"/>
        <w:rPr>
          <w:rFonts w:ascii="Times New Roman" w:hAnsi="Times New Roman" w:cs="Times New Roman"/>
          <w:b/>
          <w:color w:val="000000" w:themeColor="text1"/>
        </w:rPr>
      </w:pPr>
      <w:r w:rsidRPr="000C56CA">
        <w:rPr>
          <w:rFonts w:ascii="Times New Roman" w:hAnsi="Times New Roman" w:cs="Times New Roman"/>
          <w:b/>
          <w:color w:val="000000" w:themeColor="text1"/>
        </w:rPr>
        <w:t>OBSERVATION AND</w:t>
      </w:r>
      <w:r w:rsidR="00D91B74" w:rsidRPr="000C56CA">
        <w:rPr>
          <w:rFonts w:ascii="Times New Roman" w:hAnsi="Times New Roman" w:cs="Times New Roman"/>
          <w:b/>
          <w:color w:val="000000" w:themeColor="text1"/>
        </w:rPr>
        <w:t xml:space="preserve"> </w:t>
      </w:r>
      <w:r w:rsidR="005A6893" w:rsidRPr="000C56CA">
        <w:rPr>
          <w:rFonts w:ascii="Times New Roman" w:hAnsi="Times New Roman" w:cs="Times New Roman"/>
          <w:b/>
          <w:color w:val="000000" w:themeColor="text1"/>
        </w:rPr>
        <w:t>RESULTS:</w:t>
      </w:r>
    </w:p>
    <w:p w:rsidR="008F3B27" w:rsidRPr="000C56CA" w:rsidRDefault="008F3B27" w:rsidP="000C56CA">
      <w:pPr>
        <w:spacing w:line="360" w:lineRule="auto"/>
        <w:jc w:val="both"/>
        <w:rPr>
          <w:rFonts w:ascii="Times New Roman" w:hAnsi="Times New Roman" w:cs="Times New Roman"/>
          <w:b/>
          <w:bCs/>
          <w:color w:val="000000" w:themeColor="text1"/>
        </w:rPr>
      </w:pPr>
      <w:r w:rsidRPr="000C56CA">
        <w:rPr>
          <w:rFonts w:ascii="Times New Roman" w:hAnsi="Times New Roman" w:cs="Times New Roman"/>
          <w:b/>
          <w:bCs/>
          <w:color w:val="000000" w:themeColor="text1"/>
        </w:rPr>
        <w:t xml:space="preserve">Table 1: </w:t>
      </w:r>
      <w:r w:rsidR="0036407C" w:rsidRPr="000C56CA">
        <w:rPr>
          <w:rFonts w:ascii="Times New Roman" w:hAnsi="Times New Roman" w:cs="Times New Roman"/>
          <w:b/>
          <w:bCs/>
          <w:color w:val="000000" w:themeColor="text1"/>
        </w:rPr>
        <w:t>Comparison of d</w:t>
      </w:r>
      <w:r w:rsidRPr="000C56CA">
        <w:rPr>
          <w:rFonts w:ascii="Times New Roman" w:hAnsi="Times New Roman" w:cs="Times New Roman"/>
          <w:b/>
          <w:bCs/>
          <w:color w:val="000000" w:themeColor="text1"/>
        </w:rPr>
        <w:t>emographic variables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2358"/>
        <w:gridCol w:w="2358"/>
        <w:gridCol w:w="2358"/>
      </w:tblGrid>
      <w:tr w:rsidR="008F3B27" w:rsidRPr="000C56CA" w:rsidTr="00E821E0">
        <w:tc>
          <w:tcPr>
            <w:tcW w:w="2358" w:type="dxa"/>
          </w:tcPr>
          <w:p w:rsidR="008F3B27" w:rsidRPr="000C56CA" w:rsidRDefault="008F3B27" w:rsidP="000C56CA">
            <w:pPr>
              <w:spacing w:line="360" w:lineRule="auto"/>
              <w:jc w:val="both"/>
              <w:rPr>
                <w:rFonts w:ascii="Times New Roman" w:hAnsi="Times New Roman" w:cs="Times New Roman"/>
                <w:b/>
              </w:rPr>
            </w:pPr>
            <w:r w:rsidRPr="000C56CA">
              <w:rPr>
                <w:rFonts w:ascii="Times New Roman" w:hAnsi="Times New Roman" w:cs="Times New Roman"/>
                <w:b/>
              </w:rPr>
              <w:t>Groups variables</w:t>
            </w:r>
          </w:p>
        </w:tc>
        <w:tc>
          <w:tcPr>
            <w:tcW w:w="2358" w:type="dxa"/>
          </w:tcPr>
          <w:p w:rsidR="008F3B27" w:rsidRPr="000C56CA" w:rsidRDefault="00812D9F" w:rsidP="000C56CA">
            <w:pPr>
              <w:spacing w:line="360" w:lineRule="auto"/>
              <w:jc w:val="both"/>
              <w:rPr>
                <w:rFonts w:ascii="Times New Roman" w:hAnsi="Times New Roman" w:cs="Times New Roman"/>
                <w:b/>
              </w:rPr>
            </w:pPr>
            <w:r w:rsidRPr="000C56CA">
              <w:rPr>
                <w:rFonts w:ascii="Times New Roman" w:hAnsi="Times New Roman" w:cs="Times New Roman"/>
                <w:b/>
              </w:rPr>
              <w:t>Group L(n=25)</w:t>
            </w:r>
          </w:p>
          <w:p w:rsidR="008F3B27" w:rsidRPr="000C56CA" w:rsidRDefault="008F3B27" w:rsidP="000C56CA">
            <w:pPr>
              <w:spacing w:line="360" w:lineRule="auto"/>
              <w:jc w:val="both"/>
              <w:rPr>
                <w:rFonts w:ascii="Times New Roman" w:hAnsi="Times New Roman" w:cs="Times New Roman"/>
                <w:b/>
              </w:rPr>
            </w:pPr>
            <w:r w:rsidRPr="000C56CA">
              <w:rPr>
                <w:rFonts w:ascii="Times New Roman" w:hAnsi="Times New Roman" w:cs="Times New Roman"/>
                <w:b/>
              </w:rPr>
              <w:t>(</w:t>
            </w:r>
            <w:proofErr w:type="spellStart"/>
            <w:r w:rsidR="00812D9F" w:rsidRPr="000C56CA">
              <w:rPr>
                <w:rFonts w:ascii="Times New Roman" w:hAnsi="Times New Roman" w:cs="Times New Roman"/>
                <w:b/>
              </w:rPr>
              <w:t>Levobupi</w:t>
            </w:r>
            <w:r w:rsidRPr="000C56CA">
              <w:rPr>
                <w:rFonts w:ascii="Times New Roman" w:hAnsi="Times New Roman" w:cs="Times New Roman"/>
                <w:b/>
              </w:rPr>
              <w:t>vacaine</w:t>
            </w:r>
            <w:proofErr w:type="spellEnd"/>
            <w:r w:rsidRPr="000C56CA">
              <w:rPr>
                <w:rFonts w:ascii="Times New Roman" w:hAnsi="Times New Roman" w:cs="Times New Roman"/>
                <w:b/>
              </w:rPr>
              <w:t>)</w:t>
            </w:r>
          </w:p>
        </w:tc>
        <w:tc>
          <w:tcPr>
            <w:tcW w:w="2358" w:type="dxa"/>
          </w:tcPr>
          <w:p w:rsidR="008F3B27" w:rsidRPr="000C56CA" w:rsidRDefault="00812D9F" w:rsidP="000C56CA">
            <w:pPr>
              <w:spacing w:line="360" w:lineRule="auto"/>
              <w:jc w:val="both"/>
              <w:rPr>
                <w:rFonts w:ascii="Times New Roman" w:hAnsi="Times New Roman" w:cs="Times New Roman"/>
                <w:b/>
              </w:rPr>
            </w:pPr>
            <w:r w:rsidRPr="000C56CA">
              <w:rPr>
                <w:rFonts w:ascii="Times New Roman" w:hAnsi="Times New Roman" w:cs="Times New Roman"/>
                <w:b/>
              </w:rPr>
              <w:t>Group R(n=25)</w:t>
            </w:r>
          </w:p>
          <w:p w:rsidR="008F3B27" w:rsidRPr="000C56CA" w:rsidRDefault="008F3B27" w:rsidP="000C56CA">
            <w:pPr>
              <w:spacing w:line="360" w:lineRule="auto"/>
              <w:jc w:val="both"/>
              <w:rPr>
                <w:rFonts w:ascii="Times New Roman" w:hAnsi="Times New Roman" w:cs="Times New Roman"/>
                <w:b/>
              </w:rPr>
            </w:pPr>
            <w:r w:rsidRPr="000C56CA">
              <w:rPr>
                <w:rFonts w:ascii="Times New Roman" w:hAnsi="Times New Roman" w:cs="Times New Roman"/>
                <w:b/>
              </w:rPr>
              <w:t>(</w:t>
            </w:r>
            <w:proofErr w:type="spellStart"/>
            <w:r w:rsidR="00812D9F" w:rsidRPr="000C56CA">
              <w:rPr>
                <w:rFonts w:ascii="Times New Roman" w:hAnsi="Times New Roman" w:cs="Times New Roman"/>
                <w:b/>
              </w:rPr>
              <w:t>Ropi</w:t>
            </w:r>
            <w:r w:rsidRPr="000C56CA">
              <w:rPr>
                <w:rFonts w:ascii="Times New Roman" w:hAnsi="Times New Roman" w:cs="Times New Roman"/>
                <w:b/>
              </w:rPr>
              <w:t>vacaine</w:t>
            </w:r>
            <w:proofErr w:type="spellEnd"/>
            <w:r w:rsidRPr="000C56CA">
              <w:rPr>
                <w:rFonts w:ascii="Times New Roman" w:hAnsi="Times New Roman" w:cs="Times New Roman"/>
                <w:b/>
              </w:rPr>
              <w:t>)</w:t>
            </w:r>
          </w:p>
        </w:tc>
        <w:tc>
          <w:tcPr>
            <w:tcW w:w="2358" w:type="dxa"/>
          </w:tcPr>
          <w:p w:rsidR="008F3B27" w:rsidRPr="000C56CA" w:rsidRDefault="008F3B27" w:rsidP="000C56CA">
            <w:pPr>
              <w:spacing w:line="360" w:lineRule="auto"/>
              <w:jc w:val="both"/>
              <w:rPr>
                <w:rFonts w:ascii="Times New Roman" w:hAnsi="Times New Roman" w:cs="Times New Roman"/>
                <w:b/>
              </w:rPr>
            </w:pPr>
            <w:r w:rsidRPr="000C56CA">
              <w:rPr>
                <w:rFonts w:ascii="Times New Roman" w:hAnsi="Times New Roman" w:cs="Times New Roman"/>
                <w:b/>
              </w:rPr>
              <w:t>P value</w:t>
            </w:r>
          </w:p>
        </w:tc>
      </w:tr>
      <w:tr w:rsidR="008F3B27" w:rsidRPr="000C56CA" w:rsidTr="00E821E0">
        <w:tc>
          <w:tcPr>
            <w:tcW w:w="2358" w:type="dxa"/>
          </w:tcPr>
          <w:p w:rsidR="008F3B27" w:rsidRPr="000C56CA" w:rsidRDefault="008F3B27" w:rsidP="000C56CA">
            <w:pPr>
              <w:spacing w:line="360" w:lineRule="auto"/>
              <w:jc w:val="both"/>
              <w:rPr>
                <w:rFonts w:ascii="Times New Roman" w:hAnsi="Times New Roman" w:cs="Times New Roman"/>
                <w:b/>
              </w:rPr>
            </w:pPr>
            <w:r w:rsidRPr="000C56CA">
              <w:rPr>
                <w:rFonts w:ascii="Times New Roman" w:hAnsi="Times New Roman" w:cs="Times New Roman"/>
                <w:b/>
              </w:rPr>
              <w:t>Age(in years)</w:t>
            </w:r>
          </w:p>
        </w:tc>
        <w:tc>
          <w:tcPr>
            <w:tcW w:w="2358" w:type="dxa"/>
          </w:tcPr>
          <w:p w:rsidR="008F3B27" w:rsidRPr="000C56CA" w:rsidRDefault="00812D9F" w:rsidP="000C56CA">
            <w:pPr>
              <w:spacing w:line="360" w:lineRule="auto"/>
              <w:jc w:val="both"/>
              <w:rPr>
                <w:rFonts w:ascii="Times New Roman" w:hAnsi="Times New Roman" w:cs="Times New Roman"/>
              </w:rPr>
            </w:pPr>
            <w:r w:rsidRPr="000C56CA">
              <w:rPr>
                <w:rFonts w:ascii="Times New Roman" w:hAnsi="Times New Roman" w:cs="Times New Roman"/>
              </w:rPr>
              <w:t>30.6±10.0</w:t>
            </w:r>
          </w:p>
        </w:tc>
        <w:tc>
          <w:tcPr>
            <w:tcW w:w="2358" w:type="dxa"/>
          </w:tcPr>
          <w:p w:rsidR="008F3B27" w:rsidRPr="000C56CA" w:rsidRDefault="00812D9F" w:rsidP="000C56CA">
            <w:pPr>
              <w:spacing w:line="360" w:lineRule="auto"/>
              <w:jc w:val="both"/>
              <w:rPr>
                <w:rFonts w:ascii="Times New Roman" w:hAnsi="Times New Roman" w:cs="Times New Roman"/>
              </w:rPr>
            </w:pPr>
            <w:r w:rsidRPr="000C56CA">
              <w:rPr>
                <w:rFonts w:ascii="Times New Roman" w:hAnsi="Times New Roman" w:cs="Times New Roman"/>
              </w:rPr>
              <w:t>31.1±10.2</w:t>
            </w:r>
          </w:p>
        </w:tc>
        <w:tc>
          <w:tcPr>
            <w:tcW w:w="2358" w:type="dxa"/>
          </w:tcPr>
          <w:p w:rsidR="008F3B27" w:rsidRPr="000C56CA" w:rsidRDefault="00812D9F" w:rsidP="000C56CA">
            <w:pPr>
              <w:spacing w:line="360" w:lineRule="auto"/>
              <w:jc w:val="both"/>
              <w:rPr>
                <w:rFonts w:ascii="Times New Roman" w:hAnsi="Times New Roman" w:cs="Times New Roman"/>
              </w:rPr>
            </w:pPr>
            <w:r w:rsidRPr="000C56CA">
              <w:rPr>
                <w:rFonts w:ascii="Times New Roman" w:hAnsi="Times New Roman" w:cs="Times New Roman"/>
              </w:rPr>
              <w:t>&gt;0.05</w:t>
            </w:r>
          </w:p>
        </w:tc>
      </w:tr>
      <w:tr w:rsidR="008F3B27" w:rsidRPr="000C56CA" w:rsidTr="00E821E0">
        <w:tc>
          <w:tcPr>
            <w:tcW w:w="2358" w:type="dxa"/>
          </w:tcPr>
          <w:p w:rsidR="008F3B27" w:rsidRPr="000C56CA" w:rsidRDefault="00812D9F" w:rsidP="000C56CA">
            <w:pPr>
              <w:spacing w:line="360" w:lineRule="auto"/>
              <w:jc w:val="both"/>
              <w:rPr>
                <w:rFonts w:ascii="Times New Roman" w:hAnsi="Times New Roman" w:cs="Times New Roman"/>
                <w:b/>
              </w:rPr>
            </w:pPr>
            <w:r w:rsidRPr="000C56CA">
              <w:rPr>
                <w:rFonts w:ascii="Times New Roman" w:hAnsi="Times New Roman" w:cs="Times New Roman"/>
                <w:b/>
              </w:rPr>
              <w:t>Sex -male</w:t>
            </w:r>
          </w:p>
        </w:tc>
        <w:tc>
          <w:tcPr>
            <w:tcW w:w="2358" w:type="dxa"/>
          </w:tcPr>
          <w:p w:rsidR="008F3B27" w:rsidRPr="000C56CA" w:rsidRDefault="00812D9F" w:rsidP="000C56CA">
            <w:pPr>
              <w:spacing w:line="360" w:lineRule="auto"/>
              <w:jc w:val="both"/>
              <w:rPr>
                <w:rFonts w:ascii="Times New Roman" w:hAnsi="Times New Roman" w:cs="Times New Roman"/>
              </w:rPr>
            </w:pPr>
            <w:r w:rsidRPr="000C56CA">
              <w:rPr>
                <w:rFonts w:ascii="Times New Roman" w:hAnsi="Times New Roman" w:cs="Times New Roman"/>
              </w:rPr>
              <w:t>21(84</w:t>
            </w:r>
            <w:r w:rsidR="00EF096A" w:rsidRPr="000C56CA">
              <w:rPr>
                <w:rFonts w:ascii="Times New Roman" w:hAnsi="Times New Roman" w:cs="Times New Roman"/>
              </w:rPr>
              <w:t>%)</w:t>
            </w:r>
          </w:p>
        </w:tc>
        <w:tc>
          <w:tcPr>
            <w:tcW w:w="2358" w:type="dxa"/>
          </w:tcPr>
          <w:p w:rsidR="008F3B27" w:rsidRPr="000C56CA" w:rsidRDefault="00812D9F" w:rsidP="000C56CA">
            <w:pPr>
              <w:spacing w:line="360" w:lineRule="auto"/>
              <w:jc w:val="both"/>
              <w:rPr>
                <w:rFonts w:ascii="Times New Roman" w:hAnsi="Times New Roman" w:cs="Times New Roman"/>
              </w:rPr>
            </w:pPr>
            <w:r w:rsidRPr="000C56CA">
              <w:rPr>
                <w:rFonts w:ascii="Times New Roman" w:hAnsi="Times New Roman" w:cs="Times New Roman"/>
              </w:rPr>
              <w:t>20</w:t>
            </w:r>
            <w:r w:rsidR="00EF096A" w:rsidRPr="000C56CA">
              <w:rPr>
                <w:rFonts w:ascii="Times New Roman" w:hAnsi="Times New Roman" w:cs="Times New Roman"/>
              </w:rPr>
              <w:t>(80%)</w:t>
            </w:r>
          </w:p>
        </w:tc>
        <w:tc>
          <w:tcPr>
            <w:tcW w:w="2358" w:type="dxa"/>
          </w:tcPr>
          <w:p w:rsidR="008F3B27" w:rsidRPr="000C56CA" w:rsidRDefault="00812D9F" w:rsidP="000C56CA">
            <w:pPr>
              <w:spacing w:line="360" w:lineRule="auto"/>
              <w:jc w:val="both"/>
              <w:rPr>
                <w:rFonts w:ascii="Times New Roman" w:hAnsi="Times New Roman" w:cs="Times New Roman"/>
              </w:rPr>
            </w:pPr>
            <w:r w:rsidRPr="000C56CA">
              <w:rPr>
                <w:rFonts w:ascii="Times New Roman" w:hAnsi="Times New Roman" w:cs="Times New Roman"/>
              </w:rPr>
              <w:t>&gt;0.05</w:t>
            </w:r>
          </w:p>
        </w:tc>
      </w:tr>
      <w:tr w:rsidR="008F3B27" w:rsidRPr="000C56CA" w:rsidTr="00E821E0">
        <w:tc>
          <w:tcPr>
            <w:tcW w:w="2358" w:type="dxa"/>
          </w:tcPr>
          <w:p w:rsidR="008F3B27" w:rsidRPr="000C56CA" w:rsidRDefault="00812D9F" w:rsidP="000C56CA">
            <w:pPr>
              <w:spacing w:line="360" w:lineRule="auto"/>
              <w:jc w:val="both"/>
              <w:rPr>
                <w:rFonts w:ascii="Times New Roman" w:hAnsi="Times New Roman" w:cs="Times New Roman"/>
                <w:b/>
              </w:rPr>
            </w:pPr>
            <w:r w:rsidRPr="000C56CA">
              <w:rPr>
                <w:rFonts w:ascii="Times New Roman" w:hAnsi="Times New Roman" w:cs="Times New Roman"/>
                <w:b/>
              </w:rPr>
              <w:t>Sex -female</w:t>
            </w:r>
          </w:p>
        </w:tc>
        <w:tc>
          <w:tcPr>
            <w:tcW w:w="2358" w:type="dxa"/>
          </w:tcPr>
          <w:p w:rsidR="008F3B27" w:rsidRPr="000C56CA" w:rsidRDefault="00812D9F" w:rsidP="000C56CA">
            <w:pPr>
              <w:spacing w:line="360" w:lineRule="auto"/>
              <w:jc w:val="both"/>
              <w:rPr>
                <w:rFonts w:ascii="Times New Roman" w:hAnsi="Times New Roman" w:cs="Times New Roman"/>
              </w:rPr>
            </w:pPr>
            <w:r w:rsidRPr="000C56CA">
              <w:rPr>
                <w:rFonts w:ascii="Times New Roman" w:hAnsi="Times New Roman" w:cs="Times New Roman"/>
              </w:rPr>
              <w:t>4</w:t>
            </w:r>
            <w:r w:rsidR="00EF096A" w:rsidRPr="000C56CA">
              <w:rPr>
                <w:rFonts w:ascii="Times New Roman" w:hAnsi="Times New Roman" w:cs="Times New Roman"/>
              </w:rPr>
              <w:t>(16%)</w:t>
            </w:r>
          </w:p>
        </w:tc>
        <w:tc>
          <w:tcPr>
            <w:tcW w:w="2358" w:type="dxa"/>
          </w:tcPr>
          <w:p w:rsidR="008F3B27" w:rsidRPr="000C56CA" w:rsidRDefault="00812D9F" w:rsidP="000C56CA">
            <w:pPr>
              <w:spacing w:line="360" w:lineRule="auto"/>
              <w:jc w:val="both"/>
              <w:rPr>
                <w:rFonts w:ascii="Times New Roman" w:hAnsi="Times New Roman" w:cs="Times New Roman"/>
              </w:rPr>
            </w:pPr>
            <w:r w:rsidRPr="000C56CA">
              <w:rPr>
                <w:rFonts w:ascii="Times New Roman" w:hAnsi="Times New Roman" w:cs="Times New Roman"/>
              </w:rPr>
              <w:t>5</w:t>
            </w:r>
            <w:r w:rsidR="00EF096A" w:rsidRPr="000C56CA">
              <w:rPr>
                <w:rFonts w:ascii="Times New Roman" w:hAnsi="Times New Roman" w:cs="Times New Roman"/>
              </w:rPr>
              <w:t>(20%)</w:t>
            </w:r>
          </w:p>
        </w:tc>
        <w:tc>
          <w:tcPr>
            <w:tcW w:w="2358" w:type="dxa"/>
          </w:tcPr>
          <w:p w:rsidR="008F3B27" w:rsidRPr="000C56CA" w:rsidRDefault="00812D9F" w:rsidP="000C56CA">
            <w:pPr>
              <w:spacing w:line="360" w:lineRule="auto"/>
              <w:jc w:val="both"/>
              <w:rPr>
                <w:rFonts w:ascii="Times New Roman" w:hAnsi="Times New Roman" w:cs="Times New Roman"/>
              </w:rPr>
            </w:pPr>
            <w:r w:rsidRPr="000C56CA">
              <w:rPr>
                <w:rFonts w:ascii="Times New Roman" w:hAnsi="Times New Roman" w:cs="Times New Roman"/>
              </w:rPr>
              <w:t>&gt;0.05</w:t>
            </w:r>
          </w:p>
        </w:tc>
      </w:tr>
      <w:tr w:rsidR="008F3B27" w:rsidRPr="000C56CA" w:rsidTr="00E821E0">
        <w:tc>
          <w:tcPr>
            <w:tcW w:w="2358" w:type="dxa"/>
          </w:tcPr>
          <w:p w:rsidR="008F3B27" w:rsidRPr="000C56CA" w:rsidRDefault="00812D9F" w:rsidP="000C56CA">
            <w:pPr>
              <w:spacing w:line="360" w:lineRule="auto"/>
              <w:jc w:val="both"/>
              <w:rPr>
                <w:rFonts w:ascii="Times New Roman" w:hAnsi="Times New Roman" w:cs="Times New Roman"/>
                <w:b/>
              </w:rPr>
            </w:pPr>
            <w:r w:rsidRPr="000C56CA">
              <w:rPr>
                <w:rFonts w:ascii="Times New Roman" w:hAnsi="Times New Roman" w:cs="Times New Roman"/>
                <w:b/>
              </w:rPr>
              <w:t>ASA grading -I</w:t>
            </w:r>
          </w:p>
        </w:tc>
        <w:tc>
          <w:tcPr>
            <w:tcW w:w="2358" w:type="dxa"/>
          </w:tcPr>
          <w:p w:rsidR="008F3B27" w:rsidRPr="000C56CA" w:rsidRDefault="00812D9F" w:rsidP="000C56CA">
            <w:pPr>
              <w:spacing w:line="360" w:lineRule="auto"/>
              <w:jc w:val="both"/>
              <w:rPr>
                <w:rFonts w:ascii="Times New Roman" w:hAnsi="Times New Roman" w:cs="Times New Roman"/>
              </w:rPr>
            </w:pPr>
            <w:r w:rsidRPr="000C56CA">
              <w:rPr>
                <w:rFonts w:ascii="Times New Roman" w:hAnsi="Times New Roman" w:cs="Times New Roman"/>
              </w:rPr>
              <w:t>20</w:t>
            </w:r>
            <w:r w:rsidR="00EF096A" w:rsidRPr="000C56CA">
              <w:rPr>
                <w:rFonts w:ascii="Times New Roman" w:hAnsi="Times New Roman" w:cs="Times New Roman"/>
              </w:rPr>
              <w:t>(80%)</w:t>
            </w:r>
          </w:p>
        </w:tc>
        <w:tc>
          <w:tcPr>
            <w:tcW w:w="2358" w:type="dxa"/>
          </w:tcPr>
          <w:p w:rsidR="008F3B27" w:rsidRPr="000C56CA" w:rsidRDefault="00812D9F" w:rsidP="000C56CA">
            <w:pPr>
              <w:spacing w:line="360" w:lineRule="auto"/>
              <w:jc w:val="both"/>
              <w:rPr>
                <w:rFonts w:ascii="Times New Roman" w:hAnsi="Times New Roman" w:cs="Times New Roman"/>
              </w:rPr>
            </w:pPr>
            <w:r w:rsidRPr="000C56CA">
              <w:rPr>
                <w:rFonts w:ascii="Times New Roman" w:hAnsi="Times New Roman" w:cs="Times New Roman"/>
              </w:rPr>
              <w:t>21</w:t>
            </w:r>
            <w:r w:rsidR="00EF096A" w:rsidRPr="000C56CA">
              <w:rPr>
                <w:rFonts w:ascii="Times New Roman" w:hAnsi="Times New Roman" w:cs="Times New Roman"/>
              </w:rPr>
              <w:t>(84%)</w:t>
            </w:r>
          </w:p>
        </w:tc>
        <w:tc>
          <w:tcPr>
            <w:tcW w:w="2358" w:type="dxa"/>
          </w:tcPr>
          <w:p w:rsidR="008F3B27" w:rsidRPr="000C56CA" w:rsidRDefault="00812D9F" w:rsidP="000C56CA">
            <w:pPr>
              <w:spacing w:line="360" w:lineRule="auto"/>
              <w:jc w:val="both"/>
              <w:rPr>
                <w:rFonts w:ascii="Times New Roman" w:hAnsi="Times New Roman" w:cs="Times New Roman"/>
              </w:rPr>
            </w:pPr>
            <w:r w:rsidRPr="000C56CA">
              <w:rPr>
                <w:rFonts w:ascii="Times New Roman" w:hAnsi="Times New Roman" w:cs="Times New Roman"/>
              </w:rPr>
              <w:t>&gt;0.05</w:t>
            </w:r>
          </w:p>
        </w:tc>
      </w:tr>
      <w:tr w:rsidR="008F3B27" w:rsidRPr="000C56CA" w:rsidTr="00E821E0">
        <w:tc>
          <w:tcPr>
            <w:tcW w:w="2358" w:type="dxa"/>
          </w:tcPr>
          <w:p w:rsidR="008F3B27" w:rsidRPr="000C56CA" w:rsidRDefault="008F3B27" w:rsidP="000C56CA">
            <w:pPr>
              <w:spacing w:line="360" w:lineRule="auto"/>
              <w:jc w:val="both"/>
              <w:rPr>
                <w:rFonts w:ascii="Times New Roman" w:hAnsi="Times New Roman" w:cs="Times New Roman"/>
                <w:b/>
              </w:rPr>
            </w:pPr>
            <w:r w:rsidRPr="000C56CA">
              <w:rPr>
                <w:rFonts w:ascii="Times New Roman" w:hAnsi="Times New Roman" w:cs="Times New Roman"/>
                <w:b/>
              </w:rPr>
              <w:t xml:space="preserve">ASA </w:t>
            </w:r>
            <w:r w:rsidRPr="000C56CA">
              <w:rPr>
                <w:rFonts w:ascii="Times New Roman" w:hAnsi="Times New Roman" w:cs="Times New Roman"/>
                <w:b/>
                <w:color w:val="000000"/>
              </w:rPr>
              <w:t xml:space="preserve">grading </w:t>
            </w:r>
            <w:r w:rsidR="00812D9F" w:rsidRPr="000C56CA">
              <w:rPr>
                <w:rFonts w:ascii="Times New Roman" w:hAnsi="Times New Roman" w:cs="Times New Roman"/>
                <w:b/>
                <w:color w:val="000000"/>
              </w:rPr>
              <w:t>-II</w:t>
            </w:r>
          </w:p>
        </w:tc>
        <w:tc>
          <w:tcPr>
            <w:tcW w:w="2358" w:type="dxa"/>
          </w:tcPr>
          <w:p w:rsidR="008F3B27" w:rsidRPr="000C56CA" w:rsidRDefault="00812D9F" w:rsidP="000C56CA">
            <w:pPr>
              <w:spacing w:line="360" w:lineRule="auto"/>
              <w:jc w:val="both"/>
              <w:rPr>
                <w:rFonts w:ascii="Times New Roman" w:hAnsi="Times New Roman" w:cs="Times New Roman"/>
              </w:rPr>
            </w:pPr>
            <w:r w:rsidRPr="000C56CA">
              <w:rPr>
                <w:rFonts w:ascii="Times New Roman" w:hAnsi="Times New Roman" w:cs="Times New Roman"/>
              </w:rPr>
              <w:t>5</w:t>
            </w:r>
            <w:r w:rsidR="00EF096A" w:rsidRPr="000C56CA">
              <w:rPr>
                <w:rFonts w:ascii="Times New Roman" w:hAnsi="Times New Roman" w:cs="Times New Roman"/>
              </w:rPr>
              <w:t>(20%)</w:t>
            </w:r>
          </w:p>
        </w:tc>
        <w:tc>
          <w:tcPr>
            <w:tcW w:w="2358" w:type="dxa"/>
          </w:tcPr>
          <w:p w:rsidR="008F3B27" w:rsidRPr="000C56CA" w:rsidRDefault="00812D9F" w:rsidP="000C56CA">
            <w:pPr>
              <w:spacing w:line="360" w:lineRule="auto"/>
              <w:jc w:val="both"/>
              <w:rPr>
                <w:rFonts w:ascii="Times New Roman" w:hAnsi="Times New Roman" w:cs="Times New Roman"/>
              </w:rPr>
            </w:pPr>
            <w:r w:rsidRPr="000C56CA">
              <w:rPr>
                <w:rFonts w:ascii="Times New Roman" w:hAnsi="Times New Roman" w:cs="Times New Roman"/>
              </w:rPr>
              <w:t>4</w:t>
            </w:r>
            <w:r w:rsidR="00EF096A" w:rsidRPr="000C56CA">
              <w:rPr>
                <w:rFonts w:ascii="Times New Roman" w:hAnsi="Times New Roman" w:cs="Times New Roman"/>
              </w:rPr>
              <w:t>16%)</w:t>
            </w:r>
          </w:p>
        </w:tc>
        <w:tc>
          <w:tcPr>
            <w:tcW w:w="2358" w:type="dxa"/>
          </w:tcPr>
          <w:p w:rsidR="008F3B27" w:rsidRPr="000C56CA" w:rsidRDefault="00812D9F" w:rsidP="000C56CA">
            <w:pPr>
              <w:spacing w:line="360" w:lineRule="auto"/>
              <w:jc w:val="both"/>
              <w:rPr>
                <w:rFonts w:ascii="Times New Roman" w:hAnsi="Times New Roman" w:cs="Times New Roman"/>
              </w:rPr>
            </w:pPr>
            <w:r w:rsidRPr="000C56CA">
              <w:rPr>
                <w:rFonts w:ascii="Times New Roman" w:hAnsi="Times New Roman" w:cs="Times New Roman"/>
              </w:rPr>
              <w:t>&gt;0.05</w:t>
            </w:r>
          </w:p>
        </w:tc>
      </w:tr>
      <w:tr w:rsidR="00812D9F" w:rsidRPr="000C56CA" w:rsidTr="00E821E0">
        <w:tc>
          <w:tcPr>
            <w:tcW w:w="2358" w:type="dxa"/>
          </w:tcPr>
          <w:p w:rsidR="00812D9F" w:rsidRPr="000C56CA" w:rsidRDefault="00812D9F" w:rsidP="000C56CA">
            <w:pPr>
              <w:spacing w:line="360" w:lineRule="auto"/>
              <w:jc w:val="both"/>
              <w:rPr>
                <w:rFonts w:ascii="Times New Roman" w:hAnsi="Times New Roman" w:cs="Times New Roman"/>
                <w:b/>
              </w:rPr>
            </w:pPr>
            <w:r w:rsidRPr="000C56CA">
              <w:rPr>
                <w:rFonts w:ascii="Times New Roman" w:hAnsi="Times New Roman" w:cs="Times New Roman"/>
                <w:b/>
              </w:rPr>
              <w:t>Weight(</w:t>
            </w:r>
            <w:proofErr w:type="spellStart"/>
            <w:r w:rsidRPr="000C56CA">
              <w:rPr>
                <w:rFonts w:ascii="Times New Roman" w:hAnsi="Times New Roman" w:cs="Times New Roman"/>
                <w:b/>
              </w:rPr>
              <w:t>kgs</w:t>
            </w:r>
            <w:proofErr w:type="spellEnd"/>
            <w:r w:rsidRPr="000C56CA">
              <w:rPr>
                <w:rFonts w:ascii="Times New Roman" w:hAnsi="Times New Roman" w:cs="Times New Roman"/>
                <w:b/>
              </w:rPr>
              <w:t>)</w:t>
            </w:r>
          </w:p>
        </w:tc>
        <w:tc>
          <w:tcPr>
            <w:tcW w:w="2358" w:type="dxa"/>
          </w:tcPr>
          <w:p w:rsidR="00812D9F" w:rsidRPr="000C56CA" w:rsidRDefault="00812D9F" w:rsidP="000C56CA">
            <w:pPr>
              <w:spacing w:line="360" w:lineRule="auto"/>
              <w:jc w:val="both"/>
              <w:rPr>
                <w:rFonts w:ascii="Times New Roman" w:hAnsi="Times New Roman" w:cs="Times New Roman"/>
              </w:rPr>
            </w:pPr>
            <w:r w:rsidRPr="000C56CA">
              <w:rPr>
                <w:rFonts w:ascii="Times New Roman" w:hAnsi="Times New Roman" w:cs="Times New Roman"/>
              </w:rPr>
              <w:t>63.8±6.7</w:t>
            </w:r>
          </w:p>
        </w:tc>
        <w:tc>
          <w:tcPr>
            <w:tcW w:w="2358" w:type="dxa"/>
          </w:tcPr>
          <w:p w:rsidR="00812D9F" w:rsidRPr="000C56CA" w:rsidRDefault="00812D9F" w:rsidP="000C56CA">
            <w:pPr>
              <w:spacing w:line="360" w:lineRule="auto"/>
              <w:jc w:val="both"/>
              <w:rPr>
                <w:rFonts w:ascii="Times New Roman" w:hAnsi="Times New Roman" w:cs="Times New Roman"/>
              </w:rPr>
            </w:pPr>
            <w:r w:rsidRPr="000C56CA">
              <w:rPr>
                <w:rFonts w:ascii="Times New Roman" w:hAnsi="Times New Roman" w:cs="Times New Roman"/>
              </w:rPr>
              <w:t>65.5±6.6</w:t>
            </w:r>
          </w:p>
        </w:tc>
        <w:tc>
          <w:tcPr>
            <w:tcW w:w="2358" w:type="dxa"/>
          </w:tcPr>
          <w:p w:rsidR="00812D9F" w:rsidRPr="000C56CA" w:rsidRDefault="00812D9F" w:rsidP="000C56CA">
            <w:pPr>
              <w:spacing w:line="360" w:lineRule="auto"/>
              <w:jc w:val="both"/>
              <w:rPr>
                <w:rFonts w:ascii="Times New Roman" w:hAnsi="Times New Roman" w:cs="Times New Roman"/>
              </w:rPr>
            </w:pPr>
            <w:r w:rsidRPr="000C56CA">
              <w:rPr>
                <w:rFonts w:ascii="Times New Roman" w:hAnsi="Times New Roman" w:cs="Times New Roman"/>
              </w:rPr>
              <w:t>&gt;0.05</w:t>
            </w:r>
          </w:p>
        </w:tc>
      </w:tr>
      <w:tr w:rsidR="00812D9F" w:rsidRPr="000C56CA" w:rsidTr="00E821E0">
        <w:tc>
          <w:tcPr>
            <w:tcW w:w="2358" w:type="dxa"/>
          </w:tcPr>
          <w:p w:rsidR="00812D9F" w:rsidRPr="000C56CA" w:rsidRDefault="00812D9F" w:rsidP="000C56CA">
            <w:pPr>
              <w:spacing w:line="360" w:lineRule="auto"/>
              <w:jc w:val="both"/>
              <w:rPr>
                <w:rFonts w:ascii="Times New Roman" w:hAnsi="Times New Roman" w:cs="Times New Roman"/>
                <w:b/>
              </w:rPr>
            </w:pPr>
            <w:r w:rsidRPr="000C56CA">
              <w:rPr>
                <w:rFonts w:ascii="Times New Roman" w:hAnsi="Times New Roman" w:cs="Times New Roman"/>
                <w:b/>
              </w:rPr>
              <w:t>Duration of surgery(in min)</w:t>
            </w:r>
          </w:p>
        </w:tc>
        <w:tc>
          <w:tcPr>
            <w:tcW w:w="2358" w:type="dxa"/>
          </w:tcPr>
          <w:p w:rsidR="00812D9F" w:rsidRPr="000C56CA" w:rsidRDefault="00812D9F" w:rsidP="000C56CA">
            <w:pPr>
              <w:spacing w:line="360" w:lineRule="auto"/>
              <w:jc w:val="both"/>
              <w:rPr>
                <w:rFonts w:ascii="Times New Roman" w:hAnsi="Times New Roman" w:cs="Times New Roman"/>
              </w:rPr>
            </w:pPr>
            <w:r w:rsidRPr="000C56CA">
              <w:rPr>
                <w:rFonts w:ascii="Times New Roman" w:hAnsi="Times New Roman" w:cs="Times New Roman"/>
              </w:rPr>
              <w:t>82±21.03</w:t>
            </w:r>
          </w:p>
        </w:tc>
        <w:tc>
          <w:tcPr>
            <w:tcW w:w="2358" w:type="dxa"/>
          </w:tcPr>
          <w:p w:rsidR="00812D9F" w:rsidRPr="000C56CA" w:rsidRDefault="00812D9F" w:rsidP="000C56CA">
            <w:pPr>
              <w:spacing w:line="360" w:lineRule="auto"/>
              <w:jc w:val="both"/>
              <w:rPr>
                <w:rFonts w:ascii="Times New Roman" w:hAnsi="Times New Roman" w:cs="Times New Roman"/>
              </w:rPr>
            </w:pPr>
            <w:r w:rsidRPr="000C56CA">
              <w:rPr>
                <w:rFonts w:ascii="Times New Roman" w:hAnsi="Times New Roman" w:cs="Times New Roman"/>
              </w:rPr>
              <w:t>84±18.26</w:t>
            </w:r>
          </w:p>
        </w:tc>
        <w:tc>
          <w:tcPr>
            <w:tcW w:w="2358" w:type="dxa"/>
          </w:tcPr>
          <w:p w:rsidR="00812D9F" w:rsidRPr="000C56CA" w:rsidRDefault="00812D9F" w:rsidP="000C56CA">
            <w:pPr>
              <w:spacing w:line="360" w:lineRule="auto"/>
              <w:jc w:val="both"/>
              <w:rPr>
                <w:rFonts w:ascii="Times New Roman" w:hAnsi="Times New Roman" w:cs="Times New Roman"/>
              </w:rPr>
            </w:pPr>
            <w:r w:rsidRPr="000C56CA">
              <w:rPr>
                <w:rFonts w:ascii="Times New Roman" w:hAnsi="Times New Roman" w:cs="Times New Roman"/>
              </w:rPr>
              <w:t>&gt;0.05</w:t>
            </w:r>
          </w:p>
        </w:tc>
      </w:tr>
    </w:tbl>
    <w:p w:rsidR="008F3B27" w:rsidRPr="000C56CA" w:rsidRDefault="008F3B27" w:rsidP="000C56CA">
      <w:pPr>
        <w:tabs>
          <w:tab w:val="left" w:pos="6105"/>
        </w:tabs>
        <w:spacing w:line="360" w:lineRule="auto"/>
        <w:jc w:val="both"/>
        <w:rPr>
          <w:rFonts w:ascii="Times New Roman" w:hAnsi="Times New Roman" w:cs="Times New Roman"/>
        </w:rPr>
      </w:pPr>
      <w:proofErr w:type="spellStart"/>
      <w:r w:rsidRPr="000C56CA">
        <w:rPr>
          <w:rFonts w:ascii="Times New Roman" w:hAnsi="Times New Roman" w:cs="Times New Roman"/>
        </w:rPr>
        <w:t>Age</w:t>
      </w:r>
      <w:proofErr w:type="gramStart"/>
      <w:r w:rsidRPr="000C56CA">
        <w:rPr>
          <w:rFonts w:ascii="Times New Roman" w:hAnsi="Times New Roman" w:cs="Times New Roman"/>
        </w:rPr>
        <w:t>,weight,</w:t>
      </w:r>
      <w:r w:rsidR="00812D9F" w:rsidRPr="000C56CA">
        <w:rPr>
          <w:rFonts w:ascii="Times New Roman" w:hAnsi="Times New Roman" w:cs="Times New Roman"/>
        </w:rPr>
        <w:t>duration</w:t>
      </w:r>
      <w:proofErr w:type="spellEnd"/>
      <w:proofErr w:type="gramEnd"/>
      <w:r w:rsidR="00812D9F" w:rsidRPr="000C56CA">
        <w:rPr>
          <w:rFonts w:ascii="Times New Roman" w:hAnsi="Times New Roman" w:cs="Times New Roman"/>
        </w:rPr>
        <w:t xml:space="preserve"> of surgery</w:t>
      </w:r>
      <w:r w:rsidRPr="000C56CA">
        <w:rPr>
          <w:rFonts w:ascii="Times New Roman" w:hAnsi="Times New Roman" w:cs="Times New Roman"/>
        </w:rPr>
        <w:t xml:space="preserve"> - Expressed as mean+/-SD</w:t>
      </w:r>
      <w:r w:rsidR="004353A8" w:rsidRPr="000C56CA">
        <w:rPr>
          <w:rFonts w:ascii="Times New Roman" w:hAnsi="Times New Roman" w:cs="Times New Roman"/>
        </w:rPr>
        <w:tab/>
      </w:r>
    </w:p>
    <w:p w:rsidR="00921F76" w:rsidRDefault="00921F76" w:rsidP="000C56CA">
      <w:pPr>
        <w:spacing w:line="360" w:lineRule="auto"/>
        <w:jc w:val="both"/>
        <w:rPr>
          <w:rFonts w:ascii="Times New Roman" w:hAnsi="Times New Roman" w:cs="Times New Roman"/>
        </w:rPr>
      </w:pPr>
    </w:p>
    <w:p w:rsidR="004353A8" w:rsidRPr="000C56CA" w:rsidRDefault="004353A8" w:rsidP="000C56CA">
      <w:pPr>
        <w:spacing w:line="360" w:lineRule="auto"/>
        <w:jc w:val="both"/>
        <w:rPr>
          <w:rFonts w:ascii="Times New Roman" w:hAnsi="Times New Roman" w:cs="Times New Roman"/>
        </w:rPr>
      </w:pPr>
      <w:r w:rsidRPr="000C56CA">
        <w:rPr>
          <w:rFonts w:ascii="Times New Roman" w:hAnsi="Times New Roman" w:cs="Times New Roman"/>
        </w:rPr>
        <w:t>The groups were comparable with respect to age, sex distribution, ASA physical status, weight and duration of surgery time.</w:t>
      </w:r>
    </w:p>
    <w:p w:rsidR="004353A8" w:rsidRDefault="004353A8" w:rsidP="000C56CA">
      <w:pPr>
        <w:spacing w:line="360" w:lineRule="auto"/>
        <w:jc w:val="both"/>
        <w:rPr>
          <w:rFonts w:ascii="Times New Roman" w:hAnsi="Times New Roman" w:cs="Times New Roman"/>
        </w:rPr>
      </w:pPr>
    </w:p>
    <w:p w:rsidR="00921F76" w:rsidRDefault="00921F76" w:rsidP="000C56CA">
      <w:pPr>
        <w:spacing w:line="360" w:lineRule="auto"/>
        <w:jc w:val="both"/>
        <w:rPr>
          <w:rFonts w:ascii="Times New Roman" w:hAnsi="Times New Roman" w:cs="Times New Roman"/>
        </w:rPr>
      </w:pPr>
    </w:p>
    <w:p w:rsidR="00921F76" w:rsidRDefault="00921F76" w:rsidP="000C56CA">
      <w:pPr>
        <w:spacing w:line="360" w:lineRule="auto"/>
        <w:jc w:val="both"/>
        <w:rPr>
          <w:rFonts w:ascii="Times New Roman" w:hAnsi="Times New Roman" w:cs="Times New Roman"/>
        </w:rPr>
      </w:pPr>
    </w:p>
    <w:p w:rsidR="00921F76" w:rsidRDefault="00921F76" w:rsidP="000C56CA">
      <w:pPr>
        <w:spacing w:line="360" w:lineRule="auto"/>
        <w:jc w:val="both"/>
        <w:rPr>
          <w:rFonts w:ascii="Times New Roman" w:hAnsi="Times New Roman" w:cs="Times New Roman"/>
        </w:rPr>
      </w:pPr>
    </w:p>
    <w:p w:rsidR="00921F76" w:rsidRDefault="00921F76" w:rsidP="000C56CA">
      <w:pPr>
        <w:spacing w:line="360" w:lineRule="auto"/>
        <w:jc w:val="both"/>
        <w:rPr>
          <w:rFonts w:ascii="Times New Roman" w:hAnsi="Times New Roman" w:cs="Times New Roman"/>
        </w:rPr>
      </w:pPr>
    </w:p>
    <w:p w:rsidR="00921F76" w:rsidRDefault="00921F76" w:rsidP="000C56CA">
      <w:pPr>
        <w:spacing w:line="360" w:lineRule="auto"/>
        <w:jc w:val="both"/>
        <w:rPr>
          <w:rFonts w:ascii="Times New Roman" w:hAnsi="Times New Roman" w:cs="Times New Roman"/>
        </w:rPr>
      </w:pPr>
    </w:p>
    <w:p w:rsidR="00921F76" w:rsidRPr="000C56CA" w:rsidRDefault="00921F76" w:rsidP="000C56CA">
      <w:pPr>
        <w:spacing w:line="360" w:lineRule="auto"/>
        <w:jc w:val="both"/>
        <w:rPr>
          <w:rFonts w:ascii="Times New Roman" w:hAnsi="Times New Roman" w:cs="Times New Roman"/>
        </w:rPr>
      </w:pPr>
    </w:p>
    <w:p w:rsidR="00EF096A" w:rsidRPr="000C56CA" w:rsidRDefault="00EF096A" w:rsidP="000C56CA">
      <w:pPr>
        <w:spacing w:line="360" w:lineRule="auto"/>
        <w:jc w:val="both"/>
        <w:rPr>
          <w:rFonts w:ascii="Times New Roman" w:hAnsi="Times New Roman" w:cs="Times New Roman"/>
          <w:b/>
          <w:bCs/>
        </w:rPr>
      </w:pPr>
      <w:r w:rsidRPr="000C56CA">
        <w:rPr>
          <w:rFonts w:ascii="Times New Roman" w:hAnsi="Times New Roman" w:cs="Times New Roman"/>
          <w:b/>
          <w:bCs/>
        </w:rPr>
        <w:t>Table 2</w:t>
      </w:r>
      <w:r w:rsidR="0024583E" w:rsidRPr="000C56CA">
        <w:rPr>
          <w:rFonts w:ascii="Times New Roman" w:hAnsi="Times New Roman" w:cs="Times New Roman"/>
          <w:b/>
          <w:bCs/>
        </w:rPr>
        <w:t>: S</w:t>
      </w:r>
      <w:r w:rsidRPr="000C56CA">
        <w:rPr>
          <w:rFonts w:ascii="Times New Roman" w:hAnsi="Times New Roman" w:cs="Times New Roman"/>
          <w:b/>
          <w:bCs/>
        </w:rPr>
        <w:t>ensory block</w:t>
      </w:r>
      <w:r w:rsidR="0024583E" w:rsidRPr="000C56CA">
        <w:rPr>
          <w:rFonts w:ascii="Times New Roman" w:hAnsi="Times New Roman" w:cs="Times New Roman"/>
          <w:b/>
          <w:bCs/>
        </w:rPr>
        <w:t>ade characteristics</w:t>
      </w:r>
      <w:r w:rsidRPr="000C56CA">
        <w:rPr>
          <w:rFonts w:ascii="Times New Roman" w:hAnsi="Times New Roman" w:cs="Times New Roman"/>
          <w:b/>
          <w:bCs/>
        </w:rPr>
        <w:t xml:space="preserve"> (in min)</w:t>
      </w:r>
    </w:p>
    <w:tbl>
      <w:tblPr>
        <w:tblStyle w:val="TableGrid"/>
        <w:tblW w:w="0" w:type="auto"/>
        <w:tblLook w:val="04A0" w:firstRow="1" w:lastRow="0" w:firstColumn="1" w:lastColumn="0" w:noHBand="0" w:noVBand="1"/>
      </w:tblPr>
      <w:tblGrid>
        <w:gridCol w:w="2590"/>
        <w:gridCol w:w="2373"/>
        <w:gridCol w:w="2336"/>
        <w:gridCol w:w="2277"/>
      </w:tblGrid>
      <w:tr w:rsidR="00EF096A" w:rsidRPr="000C56CA" w:rsidTr="004353A8">
        <w:tc>
          <w:tcPr>
            <w:tcW w:w="2590" w:type="dxa"/>
          </w:tcPr>
          <w:p w:rsidR="00EF096A" w:rsidRPr="000C56CA" w:rsidRDefault="00EF096A" w:rsidP="000C56CA">
            <w:pPr>
              <w:spacing w:line="360" w:lineRule="auto"/>
              <w:jc w:val="both"/>
              <w:rPr>
                <w:rFonts w:ascii="Times New Roman" w:hAnsi="Times New Roman" w:cs="Times New Roman"/>
                <w:b/>
                <w:bCs/>
              </w:rPr>
            </w:pPr>
            <w:r w:rsidRPr="000C56CA">
              <w:rPr>
                <w:rFonts w:ascii="Times New Roman" w:hAnsi="Times New Roman" w:cs="Times New Roman"/>
                <w:b/>
                <w:bCs/>
              </w:rPr>
              <w:t>Parameter</w:t>
            </w:r>
          </w:p>
        </w:tc>
        <w:tc>
          <w:tcPr>
            <w:tcW w:w="2373" w:type="dxa"/>
          </w:tcPr>
          <w:p w:rsidR="0024583E" w:rsidRPr="000C56CA" w:rsidRDefault="0024583E" w:rsidP="00921F76">
            <w:pPr>
              <w:spacing w:line="360" w:lineRule="auto"/>
              <w:jc w:val="center"/>
              <w:rPr>
                <w:rFonts w:ascii="Times New Roman" w:hAnsi="Times New Roman" w:cs="Times New Roman"/>
                <w:b/>
              </w:rPr>
            </w:pPr>
            <w:r w:rsidRPr="000C56CA">
              <w:rPr>
                <w:rFonts w:ascii="Times New Roman" w:hAnsi="Times New Roman" w:cs="Times New Roman"/>
                <w:b/>
              </w:rPr>
              <w:t>Group L(n=25)</w:t>
            </w:r>
          </w:p>
          <w:p w:rsidR="00EF096A" w:rsidRPr="000C56CA" w:rsidRDefault="0024583E" w:rsidP="00921F76">
            <w:pPr>
              <w:spacing w:line="360" w:lineRule="auto"/>
              <w:jc w:val="center"/>
              <w:rPr>
                <w:rFonts w:ascii="Times New Roman" w:hAnsi="Times New Roman" w:cs="Times New Roman"/>
                <w:b/>
                <w:bCs/>
              </w:rPr>
            </w:pPr>
            <w:r w:rsidRPr="000C56CA">
              <w:rPr>
                <w:rFonts w:ascii="Times New Roman" w:hAnsi="Times New Roman" w:cs="Times New Roman"/>
                <w:b/>
              </w:rPr>
              <w:t>(</w:t>
            </w:r>
            <w:proofErr w:type="spellStart"/>
            <w:r w:rsidRPr="000C56CA">
              <w:rPr>
                <w:rFonts w:ascii="Times New Roman" w:hAnsi="Times New Roman" w:cs="Times New Roman"/>
                <w:b/>
              </w:rPr>
              <w:t>Levobupivacaine</w:t>
            </w:r>
            <w:proofErr w:type="spellEnd"/>
            <w:r w:rsidRPr="000C56CA">
              <w:rPr>
                <w:rFonts w:ascii="Times New Roman" w:hAnsi="Times New Roman" w:cs="Times New Roman"/>
                <w:b/>
              </w:rPr>
              <w:t>)</w:t>
            </w:r>
          </w:p>
        </w:tc>
        <w:tc>
          <w:tcPr>
            <w:tcW w:w="2336" w:type="dxa"/>
          </w:tcPr>
          <w:p w:rsidR="0024583E" w:rsidRPr="000C56CA" w:rsidRDefault="0024583E" w:rsidP="00921F76">
            <w:pPr>
              <w:spacing w:line="360" w:lineRule="auto"/>
              <w:jc w:val="center"/>
              <w:rPr>
                <w:rFonts w:ascii="Times New Roman" w:hAnsi="Times New Roman" w:cs="Times New Roman"/>
                <w:b/>
              </w:rPr>
            </w:pPr>
            <w:r w:rsidRPr="000C56CA">
              <w:rPr>
                <w:rFonts w:ascii="Times New Roman" w:hAnsi="Times New Roman" w:cs="Times New Roman"/>
                <w:b/>
              </w:rPr>
              <w:t>Group R(n=25)</w:t>
            </w:r>
          </w:p>
          <w:p w:rsidR="00EF096A" w:rsidRPr="000C56CA" w:rsidRDefault="0024583E" w:rsidP="00921F76">
            <w:pPr>
              <w:spacing w:line="360" w:lineRule="auto"/>
              <w:jc w:val="center"/>
              <w:rPr>
                <w:rFonts w:ascii="Times New Roman" w:hAnsi="Times New Roman" w:cs="Times New Roman"/>
                <w:b/>
                <w:bCs/>
              </w:rPr>
            </w:pPr>
            <w:r w:rsidRPr="000C56CA">
              <w:rPr>
                <w:rFonts w:ascii="Times New Roman" w:hAnsi="Times New Roman" w:cs="Times New Roman"/>
                <w:b/>
              </w:rPr>
              <w:t>(</w:t>
            </w:r>
            <w:proofErr w:type="spellStart"/>
            <w:r w:rsidRPr="000C56CA">
              <w:rPr>
                <w:rFonts w:ascii="Times New Roman" w:hAnsi="Times New Roman" w:cs="Times New Roman"/>
                <w:b/>
              </w:rPr>
              <w:t>Ropivacaine</w:t>
            </w:r>
            <w:proofErr w:type="spellEnd"/>
            <w:r w:rsidRPr="000C56CA">
              <w:rPr>
                <w:rFonts w:ascii="Times New Roman" w:hAnsi="Times New Roman" w:cs="Times New Roman"/>
                <w:b/>
              </w:rPr>
              <w:t>)</w:t>
            </w:r>
          </w:p>
        </w:tc>
        <w:tc>
          <w:tcPr>
            <w:tcW w:w="2277" w:type="dxa"/>
          </w:tcPr>
          <w:p w:rsidR="00EF096A" w:rsidRPr="000C56CA" w:rsidRDefault="0024583E" w:rsidP="00921F76">
            <w:pPr>
              <w:spacing w:line="360" w:lineRule="auto"/>
              <w:jc w:val="center"/>
              <w:rPr>
                <w:rFonts w:ascii="Times New Roman" w:hAnsi="Times New Roman" w:cs="Times New Roman"/>
                <w:b/>
                <w:bCs/>
              </w:rPr>
            </w:pPr>
            <w:r w:rsidRPr="000C56CA">
              <w:rPr>
                <w:rFonts w:ascii="Times New Roman" w:hAnsi="Times New Roman" w:cs="Times New Roman"/>
                <w:b/>
              </w:rPr>
              <w:t>P value</w:t>
            </w:r>
          </w:p>
        </w:tc>
      </w:tr>
      <w:tr w:rsidR="00EF096A" w:rsidRPr="000C56CA" w:rsidTr="004353A8">
        <w:tc>
          <w:tcPr>
            <w:tcW w:w="2590" w:type="dxa"/>
          </w:tcPr>
          <w:p w:rsidR="00EF096A" w:rsidRPr="000C56CA" w:rsidRDefault="0024583E" w:rsidP="00921F76">
            <w:pPr>
              <w:spacing w:line="360" w:lineRule="auto"/>
              <w:rPr>
                <w:rFonts w:ascii="Times New Roman" w:hAnsi="Times New Roman" w:cs="Times New Roman"/>
                <w:b/>
                <w:bCs/>
              </w:rPr>
            </w:pPr>
            <w:r w:rsidRPr="000C56CA">
              <w:rPr>
                <w:rFonts w:ascii="Times New Roman" w:hAnsi="Times New Roman" w:cs="Times New Roman"/>
                <w:b/>
                <w:bCs/>
              </w:rPr>
              <w:t>Onset of sensory block(min)</w:t>
            </w:r>
          </w:p>
        </w:tc>
        <w:tc>
          <w:tcPr>
            <w:tcW w:w="2373" w:type="dxa"/>
          </w:tcPr>
          <w:p w:rsidR="00EF096A" w:rsidRPr="000C56CA" w:rsidRDefault="0024583E" w:rsidP="00921F76">
            <w:pPr>
              <w:spacing w:line="360" w:lineRule="auto"/>
              <w:jc w:val="center"/>
              <w:rPr>
                <w:rFonts w:ascii="Times New Roman" w:hAnsi="Times New Roman" w:cs="Times New Roman"/>
                <w:bCs/>
              </w:rPr>
            </w:pPr>
            <w:r w:rsidRPr="000C56CA">
              <w:rPr>
                <w:rFonts w:ascii="Times New Roman" w:hAnsi="Times New Roman" w:cs="Times New Roman"/>
                <w:bCs/>
              </w:rPr>
              <w:t>3.2±1.5</w:t>
            </w:r>
          </w:p>
        </w:tc>
        <w:tc>
          <w:tcPr>
            <w:tcW w:w="2336" w:type="dxa"/>
          </w:tcPr>
          <w:p w:rsidR="00EF096A" w:rsidRPr="000C56CA" w:rsidRDefault="0024583E" w:rsidP="00921F76">
            <w:pPr>
              <w:spacing w:line="360" w:lineRule="auto"/>
              <w:jc w:val="center"/>
              <w:rPr>
                <w:rFonts w:ascii="Times New Roman" w:hAnsi="Times New Roman" w:cs="Times New Roman"/>
                <w:bCs/>
              </w:rPr>
            </w:pPr>
            <w:r w:rsidRPr="000C56CA">
              <w:rPr>
                <w:rFonts w:ascii="Times New Roman" w:hAnsi="Times New Roman" w:cs="Times New Roman"/>
                <w:bCs/>
              </w:rPr>
              <w:t>3±1.2</w:t>
            </w:r>
          </w:p>
        </w:tc>
        <w:tc>
          <w:tcPr>
            <w:tcW w:w="2277" w:type="dxa"/>
          </w:tcPr>
          <w:p w:rsidR="00EF096A" w:rsidRPr="000C56CA" w:rsidRDefault="0024583E" w:rsidP="00921F76">
            <w:pPr>
              <w:spacing w:line="360" w:lineRule="auto"/>
              <w:jc w:val="center"/>
              <w:rPr>
                <w:rFonts w:ascii="Times New Roman" w:hAnsi="Times New Roman" w:cs="Times New Roman"/>
                <w:bCs/>
              </w:rPr>
            </w:pPr>
            <w:r w:rsidRPr="000C56CA">
              <w:rPr>
                <w:rFonts w:ascii="Times New Roman" w:hAnsi="Times New Roman" w:cs="Times New Roman"/>
                <w:bCs/>
              </w:rPr>
              <w:t>&gt;0.05</w:t>
            </w:r>
          </w:p>
        </w:tc>
      </w:tr>
      <w:tr w:rsidR="00EF096A" w:rsidRPr="000C56CA" w:rsidTr="004353A8">
        <w:tc>
          <w:tcPr>
            <w:tcW w:w="2590" w:type="dxa"/>
          </w:tcPr>
          <w:p w:rsidR="00EF096A" w:rsidRPr="000C56CA" w:rsidRDefault="0024583E" w:rsidP="00921F76">
            <w:pPr>
              <w:spacing w:line="360" w:lineRule="auto"/>
              <w:rPr>
                <w:rFonts w:ascii="Times New Roman" w:hAnsi="Times New Roman" w:cs="Times New Roman"/>
                <w:b/>
                <w:bCs/>
              </w:rPr>
            </w:pPr>
            <w:r w:rsidRPr="000C56CA">
              <w:rPr>
                <w:rFonts w:ascii="Times New Roman" w:hAnsi="Times New Roman" w:cs="Times New Roman"/>
                <w:b/>
                <w:bCs/>
              </w:rPr>
              <w:t>Height of sensory block at 20mins[T10:T8:T6:T4]</w:t>
            </w:r>
          </w:p>
        </w:tc>
        <w:tc>
          <w:tcPr>
            <w:tcW w:w="2373" w:type="dxa"/>
          </w:tcPr>
          <w:p w:rsidR="00EF096A" w:rsidRPr="000C56CA" w:rsidRDefault="0024583E" w:rsidP="00921F76">
            <w:pPr>
              <w:spacing w:line="360" w:lineRule="auto"/>
              <w:jc w:val="center"/>
              <w:rPr>
                <w:rFonts w:ascii="Times New Roman" w:hAnsi="Times New Roman" w:cs="Times New Roman"/>
                <w:bCs/>
                <w:color w:val="000000" w:themeColor="text1"/>
              </w:rPr>
            </w:pPr>
            <w:r w:rsidRPr="000C56CA">
              <w:rPr>
                <w:rFonts w:ascii="Times New Roman" w:hAnsi="Times New Roman" w:cs="Times New Roman"/>
                <w:bCs/>
                <w:color w:val="000000" w:themeColor="text1"/>
              </w:rPr>
              <w:t>6:10:11:3</w:t>
            </w:r>
          </w:p>
        </w:tc>
        <w:tc>
          <w:tcPr>
            <w:tcW w:w="2336" w:type="dxa"/>
          </w:tcPr>
          <w:p w:rsidR="00EF096A" w:rsidRPr="000C56CA" w:rsidRDefault="0024583E" w:rsidP="00921F76">
            <w:pPr>
              <w:spacing w:line="360" w:lineRule="auto"/>
              <w:jc w:val="center"/>
              <w:rPr>
                <w:rFonts w:ascii="Times New Roman" w:hAnsi="Times New Roman" w:cs="Times New Roman"/>
                <w:bCs/>
                <w:color w:val="000000" w:themeColor="text1"/>
              </w:rPr>
            </w:pPr>
            <w:r w:rsidRPr="000C56CA">
              <w:rPr>
                <w:rFonts w:ascii="Times New Roman" w:hAnsi="Times New Roman" w:cs="Times New Roman"/>
                <w:bCs/>
                <w:color w:val="000000" w:themeColor="text1"/>
              </w:rPr>
              <w:t>4:12:12:2</w:t>
            </w:r>
          </w:p>
        </w:tc>
        <w:tc>
          <w:tcPr>
            <w:tcW w:w="2277" w:type="dxa"/>
          </w:tcPr>
          <w:p w:rsidR="00EF096A" w:rsidRPr="000C56CA" w:rsidRDefault="0024583E" w:rsidP="00921F76">
            <w:pPr>
              <w:spacing w:line="360" w:lineRule="auto"/>
              <w:jc w:val="center"/>
              <w:rPr>
                <w:rFonts w:ascii="Times New Roman" w:hAnsi="Times New Roman" w:cs="Times New Roman"/>
                <w:bCs/>
              </w:rPr>
            </w:pPr>
            <w:r w:rsidRPr="000C56CA">
              <w:rPr>
                <w:rFonts w:ascii="Times New Roman" w:hAnsi="Times New Roman" w:cs="Times New Roman"/>
                <w:bCs/>
              </w:rPr>
              <w:t>&gt;0.05</w:t>
            </w:r>
          </w:p>
        </w:tc>
      </w:tr>
      <w:tr w:rsidR="00EF096A" w:rsidRPr="000C56CA" w:rsidTr="004353A8">
        <w:tc>
          <w:tcPr>
            <w:tcW w:w="2590" w:type="dxa"/>
          </w:tcPr>
          <w:p w:rsidR="00EF096A" w:rsidRPr="000C56CA" w:rsidRDefault="0024583E" w:rsidP="00921F76">
            <w:pPr>
              <w:spacing w:line="360" w:lineRule="auto"/>
              <w:rPr>
                <w:rFonts w:ascii="Times New Roman" w:hAnsi="Times New Roman" w:cs="Times New Roman"/>
                <w:b/>
                <w:bCs/>
              </w:rPr>
            </w:pPr>
            <w:r w:rsidRPr="000C56CA">
              <w:rPr>
                <w:rFonts w:ascii="Times New Roman" w:hAnsi="Times New Roman" w:cs="Times New Roman"/>
                <w:b/>
                <w:bCs/>
              </w:rPr>
              <w:t>Time to two segment regression(min)</w:t>
            </w:r>
          </w:p>
        </w:tc>
        <w:tc>
          <w:tcPr>
            <w:tcW w:w="2373" w:type="dxa"/>
          </w:tcPr>
          <w:p w:rsidR="00EF096A" w:rsidRPr="000C56CA" w:rsidRDefault="0024583E" w:rsidP="00921F76">
            <w:pPr>
              <w:spacing w:line="360" w:lineRule="auto"/>
              <w:jc w:val="center"/>
              <w:rPr>
                <w:rFonts w:ascii="Times New Roman" w:hAnsi="Times New Roman" w:cs="Times New Roman"/>
                <w:bCs/>
              </w:rPr>
            </w:pPr>
            <w:r w:rsidRPr="000C56CA">
              <w:rPr>
                <w:rFonts w:ascii="Times New Roman" w:hAnsi="Times New Roman" w:cs="Times New Roman"/>
                <w:bCs/>
              </w:rPr>
              <w:t>60±7.15</w:t>
            </w:r>
          </w:p>
        </w:tc>
        <w:tc>
          <w:tcPr>
            <w:tcW w:w="2336" w:type="dxa"/>
          </w:tcPr>
          <w:p w:rsidR="00EF096A" w:rsidRPr="000C56CA" w:rsidRDefault="0024583E" w:rsidP="00921F76">
            <w:pPr>
              <w:spacing w:line="360" w:lineRule="auto"/>
              <w:jc w:val="center"/>
              <w:rPr>
                <w:rFonts w:ascii="Times New Roman" w:hAnsi="Times New Roman" w:cs="Times New Roman"/>
                <w:bCs/>
              </w:rPr>
            </w:pPr>
            <w:r w:rsidRPr="000C56CA">
              <w:rPr>
                <w:rFonts w:ascii="Times New Roman" w:hAnsi="Times New Roman" w:cs="Times New Roman"/>
                <w:bCs/>
              </w:rPr>
              <w:t>47±4.14</w:t>
            </w:r>
          </w:p>
        </w:tc>
        <w:tc>
          <w:tcPr>
            <w:tcW w:w="2277" w:type="dxa"/>
          </w:tcPr>
          <w:p w:rsidR="00EF096A" w:rsidRPr="000C56CA" w:rsidRDefault="0024583E" w:rsidP="00921F76">
            <w:pPr>
              <w:spacing w:line="360" w:lineRule="auto"/>
              <w:jc w:val="center"/>
              <w:rPr>
                <w:rFonts w:ascii="Times New Roman" w:hAnsi="Times New Roman" w:cs="Times New Roman"/>
                <w:bCs/>
              </w:rPr>
            </w:pPr>
            <w:r w:rsidRPr="000C56CA">
              <w:rPr>
                <w:rFonts w:ascii="Times New Roman" w:hAnsi="Times New Roman" w:cs="Times New Roman"/>
                <w:bCs/>
              </w:rPr>
              <w:t>&lt;0.001</w:t>
            </w:r>
          </w:p>
        </w:tc>
      </w:tr>
    </w:tbl>
    <w:p w:rsidR="00A13155" w:rsidRPr="000C56CA" w:rsidRDefault="00A13155" w:rsidP="000C56CA">
      <w:pPr>
        <w:spacing w:line="360" w:lineRule="auto"/>
        <w:jc w:val="both"/>
        <w:rPr>
          <w:rFonts w:ascii="Times New Roman" w:hAnsi="Times New Roman" w:cs="Times New Roman"/>
          <w:color w:val="000000" w:themeColor="text1"/>
        </w:rPr>
      </w:pPr>
      <w:r w:rsidRPr="000C56CA">
        <w:rPr>
          <w:rFonts w:ascii="Times New Roman" w:hAnsi="Times New Roman" w:cs="Times New Roman"/>
          <w:color w:val="000000" w:themeColor="text1"/>
        </w:rPr>
        <w:t>Onset and time to two segment regression e</w:t>
      </w:r>
      <w:r w:rsidR="004353A8" w:rsidRPr="000C56CA">
        <w:rPr>
          <w:rFonts w:ascii="Times New Roman" w:hAnsi="Times New Roman" w:cs="Times New Roman"/>
          <w:color w:val="000000" w:themeColor="text1"/>
        </w:rPr>
        <w:t>xpressed as mean+/-SD</w:t>
      </w:r>
    </w:p>
    <w:p w:rsidR="004353A8" w:rsidRPr="000C56CA" w:rsidRDefault="00355ACE" w:rsidP="000C56CA">
      <w:pPr>
        <w:spacing w:line="360" w:lineRule="auto"/>
        <w:jc w:val="both"/>
        <w:rPr>
          <w:rFonts w:ascii="Times New Roman" w:hAnsi="Times New Roman" w:cs="Times New Roman"/>
          <w:color w:val="000000" w:themeColor="text1"/>
        </w:rPr>
      </w:pPr>
      <w:r w:rsidRPr="000C56CA">
        <w:rPr>
          <w:rFonts w:ascii="Times New Roman" w:hAnsi="Times New Roman" w:cs="Times New Roman"/>
          <w:color w:val="000000" w:themeColor="text1"/>
        </w:rPr>
        <w:t xml:space="preserve"> </w:t>
      </w:r>
      <w:r w:rsidR="00412BDC" w:rsidRPr="000C56CA">
        <w:rPr>
          <w:rFonts w:ascii="Times New Roman" w:hAnsi="Times New Roman" w:cs="Times New Roman"/>
          <w:color w:val="000000" w:themeColor="text1"/>
        </w:rPr>
        <w:t xml:space="preserve">Height of sensory block expressed as ratios of </w:t>
      </w:r>
      <w:proofErr w:type="spellStart"/>
      <w:r w:rsidR="00A13155" w:rsidRPr="000C56CA">
        <w:rPr>
          <w:rFonts w:ascii="Times New Roman" w:hAnsi="Times New Roman" w:cs="Times New Roman"/>
          <w:color w:val="000000" w:themeColor="text1"/>
        </w:rPr>
        <w:t>dermatomal</w:t>
      </w:r>
      <w:proofErr w:type="spellEnd"/>
      <w:r w:rsidR="00A13155" w:rsidRPr="000C56CA">
        <w:rPr>
          <w:rFonts w:ascii="Times New Roman" w:hAnsi="Times New Roman" w:cs="Times New Roman"/>
          <w:color w:val="000000" w:themeColor="text1"/>
        </w:rPr>
        <w:t xml:space="preserve"> </w:t>
      </w:r>
      <w:r w:rsidR="00412BDC" w:rsidRPr="000C56CA">
        <w:rPr>
          <w:rFonts w:ascii="Times New Roman" w:hAnsi="Times New Roman" w:cs="Times New Roman"/>
          <w:color w:val="000000" w:themeColor="text1"/>
        </w:rPr>
        <w:t xml:space="preserve">levels </w:t>
      </w:r>
    </w:p>
    <w:p w:rsidR="006F1734" w:rsidRPr="000C56CA" w:rsidRDefault="004353A8" w:rsidP="000C56CA">
      <w:pPr>
        <w:spacing w:line="360" w:lineRule="auto"/>
        <w:jc w:val="both"/>
        <w:rPr>
          <w:rFonts w:ascii="Times New Roman" w:hAnsi="Times New Roman" w:cs="Times New Roman"/>
          <w:b/>
          <w:bCs/>
        </w:rPr>
      </w:pPr>
      <w:r w:rsidRPr="000C56CA">
        <w:rPr>
          <w:rFonts w:ascii="Times New Roman" w:hAnsi="Times New Roman" w:cs="Times New Roman"/>
        </w:rPr>
        <w:t>Onset of sensory block was 3.2 ± 1.5 min in Group L compared to 3 ± 1.2 min in Group R (p &gt; 0.05). Height of sensory block at 20 min was comparable in both the groups. Time to two segment regression was slower in Group L (60 ± 7.15 min) compared to Group R (47 ± 4.14 min). This difference was statistically highly significant (p &lt; 0.001)</w:t>
      </w:r>
      <w:r w:rsidR="006F1734" w:rsidRPr="000C56CA">
        <w:rPr>
          <w:rFonts w:ascii="Times New Roman" w:hAnsi="Times New Roman" w:cs="Times New Roman"/>
        </w:rPr>
        <w:t>.</w:t>
      </w:r>
      <w:r w:rsidR="00AC6819" w:rsidRPr="000C56CA">
        <w:rPr>
          <w:rFonts w:ascii="Times New Roman" w:hAnsi="Times New Roman" w:cs="Times New Roman"/>
        </w:rPr>
        <w:t>s</w:t>
      </w:r>
    </w:p>
    <w:p w:rsidR="00921F76" w:rsidRDefault="00921F76" w:rsidP="000C56CA">
      <w:pPr>
        <w:spacing w:line="360" w:lineRule="auto"/>
        <w:jc w:val="both"/>
        <w:rPr>
          <w:rFonts w:ascii="Times New Roman" w:hAnsi="Times New Roman" w:cs="Times New Roman"/>
          <w:b/>
          <w:bCs/>
        </w:rPr>
      </w:pPr>
    </w:p>
    <w:p w:rsidR="00EF096A" w:rsidRPr="000C56CA" w:rsidRDefault="0024583E" w:rsidP="000C56CA">
      <w:pPr>
        <w:spacing w:line="360" w:lineRule="auto"/>
        <w:jc w:val="both"/>
        <w:rPr>
          <w:rFonts w:ascii="Times New Roman" w:hAnsi="Times New Roman" w:cs="Times New Roman"/>
          <w:b/>
          <w:bCs/>
        </w:rPr>
      </w:pPr>
      <w:r w:rsidRPr="000C56CA">
        <w:rPr>
          <w:rFonts w:ascii="Times New Roman" w:hAnsi="Times New Roman" w:cs="Times New Roman"/>
          <w:b/>
          <w:bCs/>
        </w:rPr>
        <w:t>Table 3</w:t>
      </w:r>
      <w:r w:rsidR="00596044" w:rsidRPr="000C56CA">
        <w:rPr>
          <w:rFonts w:ascii="Times New Roman" w:hAnsi="Times New Roman" w:cs="Times New Roman"/>
          <w:b/>
          <w:bCs/>
        </w:rPr>
        <w:t>: Motor</w:t>
      </w:r>
      <w:r w:rsidRPr="000C56CA">
        <w:rPr>
          <w:rFonts w:ascii="Times New Roman" w:hAnsi="Times New Roman" w:cs="Times New Roman"/>
          <w:b/>
          <w:bCs/>
        </w:rPr>
        <w:t xml:space="preserve"> blockade </w:t>
      </w:r>
      <w:r w:rsidR="00596044" w:rsidRPr="000C56CA">
        <w:rPr>
          <w:rFonts w:ascii="Times New Roman" w:hAnsi="Times New Roman" w:cs="Times New Roman"/>
          <w:b/>
          <w:bCs/>
        </w:rPr>
        <w:t>characteristics (</w:t>
      </w:r>
      <w:r w:rsidRPr="000C56CA">
        <w:rPr>
          <w:rFonts w:ascii="Times New Roman" w:hAnsi="Times New Roman" w:cs="Times New Roman"/>
          <w:b/>
          <w:bCs/>
        </w:rPr>
        <w:t>in min)</w:t>
      </w:r>
    </w:p>
    <w:p w:rsidR="006F1734" w:rsidRPr="000C56CA" w:rsidRDefault="006F1734" w:rsidP="000C56CA">
      <w:pPr>
        <w:spacing w:line="360" w:lineRule="auto"/>
        <w:jc w:val="both"/>
        <w:rPr>
          <w:rFonts w:ascii="Times New Roman" w:hAnsi="Times New Roman" w:cs="Times New Roman"/>
          <w:b/>
          <w:bCs/>
        </w:rPr>
      </w:pPr>
    </w:p>
    <w:tbl>
      <w:tblPr>
        <w:tblStyle w:val="TableGrid"/>
        <w:tblW w:w="0" w:type="auto"/>
        <w:tblLook w:val="04A0" w:firstRow="1" w:lastRow="0" w:firstColumn="1" w:lastColumn="0" w:noHBand="0" w:noVBand="1"/>
      </w:tblPr>
      <w:tblGrid>
        <w:gridCol w:w="2394"/>
        <w:gridCol w:w="2394"/>
        <w:gridCol w:w="2394"/>
        <w:gridCol w:w="2394"/>
      </w:tblGrid>
      <w:tr w:rsidR="0024583E" w:rsidRPr="000C56CA" w:rsidTr="0024583E">
        <w:tc>
          <w:tcPr>
            <w:tcW w:w="2394" w:type="dxa"/>
          </w:tcPr>
          <w:p w:rsidR="0024583E" w:rsidRPr="000C56CA" w:rsidRDefault="0024583E" w:rsidP="00921F76">
            <w:pPr>
              <w:spacing w:line="360" w:lineRule="auto"/>
              <w:rPr>
                <w:rFonts w:ascii="Times New Roman" w:hAnsi="Times New Roman" w:cs="Times New Roman"/>
                <w:b/>
                <w:bCs/>
              </w:rPr>
            </w:pPr>
            <w:r w:rsidRPr="000C56CA">
              <w:rPr>
                <w:rFonts w:ascii="Times New Roman" w:hAnsi="Times New Roman" w:cs="Times New Roman"/>
                <w:b/>
                <w:bCs/>
              </w:rPr>
              <w:t xml:space="preserve">Parameter </w:t>
            </w:r>
          </w:p>
        </w:tc>
        <w:tc>
          <w:tcPr>
            <w:tcW w:w="2394" w:type="dxa"/>
          </w:tcPr>
          <w:p w:rsidR="0024583E" w:rsidRPr="000C56CA" w:rsidRDefault="0024583E" w:rsidP="00921F76">
            <w:pPr>
              <w:spacing w:line="360" w:lineRule="auto"/>
              <w:jc w:val="center"/>
              <w:rPr>
                <w:rFonts w:ascii="Times New Roman" w:hAnsi="Times New Roman" w:cs="Times New Roman"/>
                <w:b/>
              </w:rPr>
            </w:pPr>
            <w:r w:rsidRPr="000C56CA">
              <w:rPr>
                <w:rFonts w:ascii="Times New Roman" w:hAnsi="Times New Roman" w:cs="Times New Roman"/>
                <w:b/>
              </w:rPr>
              <w:t>Group L(n=25)</w:t>
            </w:r>
          </w:p>
          <w:p w:rsidR="0024583E" w:rsidRPr="000C56CA" w:rsidRDefault="0024583E" w:rsidP="00921F76">
            <w:pPr>
              <w:spacing w:line="360" w:lineRule="auto"/>
              <w:jc w:val="center"/>
              <w:rPr>
                <w:rFonts w:ascii="Times New Roman" w:hAnsi="Times New Roman" w:cs="Times New Roman"/>
                <w:b/>
                <w:bCs/>
              </w:rPr>
            </w:pPr>
            <w:r w:rsidRPr="000C56CA">
              <w:rPr>
                <w:rFonts w:ascii="Times New Roman" w:hAnsi="Times New Roman" w:cs="Times New Roman"/>
                <w:b/>
              </w:rPr>
              <w:t>(</w:t>
            </w:r>
            <w:proofErr w:type="spellStart"/>
            <w:r w:rsidRPr="000C56CA">
              <w:rPr>
                <w:rFonts w:ascii="Times New Roman" w:hAnsi="Times New Roman" w:cs="Times New Roman"/>
                <w:b/>
              </w:rPr>
              <w:t>Levobupivacaine</w:t>
            </w:r>
            <w:proofErr w:type="spellEnd"/>
            <w:r w:rsidRPr="000C56CA">
              <w:rPr>
                <w:rFonts w:ascii="Times New Roman" w:hAnsi="Times New Roman" w:cs="Times New Roman"/>
                <w:b/>
              </w:rPr>
              <w:t>)</w:t>
            </w:r>
          </w:p>
        </w:tc>
        <w:tc>
          <w:tcPr>
            <w:tcW w:w="2394" w:type="dxa"/>
          </w:tcPr>
          <w:p w:rsidR="0024583E" w:rsidRPr="000C56CA" w:rsidRDefault="0024583E" w:rsidP="00921F76">
            <w:pPr>
              <w:spacing w:line="360" w:lineRule="auto"/>
              <w:jc w:val="center"/>
              <w:rPr>
                <w:rFonts w:ascii="Times New Roman" w:hAnsi="Times New Roman" w:cs="Times New Roman"/>
                <w:b/>
              </w:rPr>
            </w:pPr>
            <w:r w:rsidRPr="000C56CA">
              <w:rPr>
                <w:rFonts w:ascii="Times New Roman" w:hAnsi="Times New Roman" w:cs="Times New Roman"/>
                <w:b/>
              </w:rPr>
              <w:t>Group R(n=25)</w:t>
            </w:r>
          </w:p>
          <w:p w:rsidR="0024583E" w:rsidRPr="000C56CA" w:rsidRDefault="0024583E" w:rsidP="00921F76">
            <w:pPr>
              <w:spacing w:line="360" w:lineRule="auto"/>
              <w:jc w:val="center"/>
              <w:rPr>
                <w:rFonts w:ascii="Times New Roman" w:hAnsi="Times New Roman" w:cs="Times New Roman"/>
                <w:b/>
                <w:bCs/>
              </w:rPr>
            </w:pPr>
            <w:r w:rsidRPr="000C56CA">
              <w:rPr>
                <w:rFonts w:ascii="Times New Roman" w:hAnsi="Times New Roman" w:cs="Times New Roman"/>
                <w:b/>
              </w:rPr>
              <w:t>(</w:t>
            </w:r>
            <w:proofErr w:type="spellStart"/>
            <w:r w:rsidRPr="000C56CA">
              <w:rPr>
                <w:rFonts w:ascii="Times New Roman" w:hAnsi="Times New Roman" w:cs="Times New Roman"/>
                <w:b/>
              </w:rPr>
              <w:t>Ropivacaine</w:t>
            </w:r>
            <w:proofErr w:type="spellEnd"/>
            <w:r w:rsidRPr="000C56CA">
              <w:rPr>
                <w:rFonts w:ascii="Times New Roman" w:hAnsi="Times New Roman" w:cs="Times New Roman"/>
                <w:b/>
              </w:rPr>
              <w:t>)</w:t>
            </w:r>
          </w:p>
        </w:tc>
        <w:tc>
          <w:tcPr>
            <w:tcW w:w="2394" w:type="dxa"/>
          </w:tcPr>
          <w:p w:rsidR="0024583E" w:rsidRPr="000C56CA" w:rsidRDefault="0024583E" w:rsidP="00921F76">
            <w:pPr>
              <w:spacing w:line="360" w:lineRule="auto"/>
              <w:jc w:val="center"/>
              <w:rPr>
                <w:rFonts w:ascii="Times New Roman" w:hAnsi="Times New Roman" w:cs="Times New Roman"/>
                <w:b/>
                <w:bCs/>
              </w:rPr>
            </w:pPr>
            <w:r w:rsidRPr="000C56CA">
              <w:rPr>
                <w:rFonts w:ascii="Times New Roman" w:hAnsi="Times New Roman" w:cs="Times New Roman"/>
                <w:b/>
              </w:rPr>
              <w:t>P value</w:t>
            </w:r>
          </w:p>
        </w:tc>
      </w:tr>
      <w:tr w:rsidR="0024583E" w:rsidRPr="000C56CA" w:rsidTr="0024583E">
        <w:tc>
          <w:tcPr>
            <w:tcW w:w="2394" w:type="dxa"/>
          </w:tcPr>
          <w:p w:rsidR="0024583E" w:rsidRPr="000C56CA" w:rsidRDefault="0024583E" w:rsidP="00921F76">
            <w:pPr>
              <w:spacing w:line="360" w:lineRule="auto"/>
              <w:rPr>
                <w:rFonts w:ascii="Times New Roman" w:hAnsi="Times New Roman" w:cs="Times New Roman"/>
                <w:b/>
                <w:bCs/>
              </w:rPr>
            </w:pPr>
            <w:r w:rsidRPr="000C56CA">
              <w:rPr>
                <w:rFonts w:ascii="Times New Roman" w:hAnsi="Times New Roman" w:cs="Times New Roman"/>
                <w:b/>
                <w:bCs/>
              </w:rPr>
              <w:t>Onset of motor block(min)</w:t>
            </w:r>
          </w:p>
        </w:tc>
        <w:tc>
          <w:tcPr>
            <w:tcW w:w="2394" w:type="dxa"/>
          </w:tcPr>
          <w:p w:rsidR="0024583E" w:rsidRPr="000C56CA" w:rsidRDefault="007A1592" w:rsidP="00921F76">
            <w:pPr>
              <w:spacing w:line="360" w:lineRule="auto"/>
              <w:jc w:val="center"/>
              <w:rPr>
                <w:rFonts w:ascii="Times New Roman" w:hAnsi="Times New Roman" w:cs="Times New Roman"/>
                <w:bCs/>
              </w:rPr>
            </w:pPr>
            <w:r w:rsidRPr="000C56CA">
              <w:rPr>
                <w:rFonts w:ascii="Times New Roman" w:hAnsi="Times New Roman" w:cs="Times New Roman"/>
                <w:bCs/>
              </w:rPr>
              <w:t>3.6±1.8</w:t>
            </w:r>
          </w:p>
        </w:tc>
        <w:tc>
          <w:tcPr>
            <w:tcW w:w="2394" w:type="dxa"/>
          </w:tcPr>
          <w:p w:rsidR="0024583E" w:rsidRPr="000C56CA" w:rsidRDefault="007A1592" w:rsidP="00921F76">
            <w:pPr>
              <w:spacing w:line="360" w:lineRule="auto"/>
              <w:jc w:val="center"/>
              <w:rPr>
                <w:rFonts w:ascii="Times New Roman" w:hAnsi="Times New Roman" w:cs="Times New Roman"/>
                <w:bCs/>
              </w:rPr>
            </w:pPr>
            <w:r w:rsidRPr="000C56CA">
              <w:rPr>
                <w:rFonts w:ascii="Times New Roman" w:hAnsi="Times New Roman" w:cs="Times New Roman"/>
                <w:bCs/>
              </w:rPr>
              <w:t>3.3±1.2</w:t>
            </w:r>
          </w:p>
        </w:tc>
        <w:tc>
          <w:tcPr>
            <w:tcW w:w="2394" w:type="dxa"/>
          </w:tcPr>
          <w:p w:rsidR="0024583E" w:rsidRPr="000C56CA" w:rsidRDefault="007A1592" w:rsidP="00921F76">
            <w:pPr>
              <w:spacing w:line="360" w:lineRule="auto"/>
              <w:jc w:val="center"/>
              <w:rPr>
                <w:rFonts w:ascii="Times New Roman" w:hAnsi="Times New Roman" w:cs="Times New Roman"/>
                <w:bCs/>
              </w:rPr>
            </w:pPr>
            <w:r w:rsidRPr="000C56CA">
              <w:rPr>
                <w:rFonts w:ascii="Times New Roman" w:hAnsi="Times New Roman" w:cs="Times New Roman"/>
                <w:bCs/>
              </w:rPr>
              <w:t>&gt;0.05</w:t>
            </w:r>
          </w:p>
        </w:tc>
      </w:tr>
      <w:tr w:rsidR="0024583E" w:rsidRPr="000C56CA" w:rsidTr="0024583E">
        <w:tc>
          <w:tcPr>
            <w:tcW w:w="2394" w:type="dxa"/>
          </w:tcPr>
          <w:p w:rsidR="0024583E" w:rsidRPr="000C56CA" w:rsidRDefault="0024583E" w:rsidP="00921F76">
            <w:pPr>
              <w:spacing w:line="360" w:lineRule="auto"/>
              <w:rPr>
                <w:rFonts w:ascii="Times New Roman" w:hAnsi="Times New Roman" w:cs="Times New Roman"/>
                <w:b/>
                <w:bCs/>
              </w:rPr>
            </w:pPr>
            <w:r w:rsidRPr="000C56CA">
              <w:rPr>
                <w:rFonts w:ascii="Times New Roman" w:hAnsi="Times New Roman" w:cs="Times New Roman"/>
                <w:b/>
                <w:bCs/>
              </w:rPr>
              <w:t xml:space="preserve">Partial motor block(Modified </w:t>
            </w:r>
            <w:proofErr w:type="spellStart"/>
            <w:r w:rsidRPr="000C56CA">
              <w:rPr>
                <w:rFonts w:ascii="Times New Roman" w:hAnsi="Times New Roman" w:cs="Times New Roman"/>
                <w:b/>
                <w:bCs/>
              </w:rPr>
              <w:t>Bromage</w:t>
            </w:r>
            <w:proofErr w:type="spellEnd"/>
            <w:r w:rsidRPr="000C56CA">
              <w:rPr>
                <w:rFonts w:ascii="Times New Roman" w:hAnsi="Times New Roman" w:cs="Times New Roman"/>
                <w:b/>
                <w:bCs/>
              </w:rPr>
              <w:t xml:space="preserve"> grade 2)</w:t>
            </w:r>
          </w:p>
        </w:tc>
        <w:tc>
          <w:tcPr>
            <w:tcW w:w="2394" w:type="dxa"/>
          </w:tcPr>
          <w:p w:rsidR="0024583E" w:rsidRPr="000C56CA" w:rsidRDefault="007A1592" w:rsidP="00921F76">
            <w:pPr>
              <w:spacing w:line="360" w:lineRule="auto"/>
              <w:jc w:val="center"/>
              <w:rPr>
                <w:rFonts w:ascii="Times New Roman" w:hAnsi="Times New Roman" w:cs="Times New Roman"/>
                <w:bCs/>
              </w:rPr>
            </w:pPr>
            <w:r w:rsidRPr="000C56CA">
              <w:rPr>
                <w:rFonts w:ascii="Times New Roman" w:hAnsi="Times New Roman" w:cs="Times New Roman"/>
                <w:bCs/>
              </w:rPr>
              <w:t>6.6±2.2</w:t>
            </w:r>
          </w:p>
        </w:tc>
        <w:tc>
          <w:tcPr>
            <w:tcW w:w="2394" w:type="dxa"/>
          </w:tcPr>
          <w:p w:rsidR="0024583E" w:rsidRPr="000C56CA" w:rsidRDefault="007A1592" w:rsidP="00921F76">
            <w:pPr>
              <w:spacing w:line="360" w:lineRule="auto"/>
              <w:jc w:val="center"/>
              <w:rPr>
                <w:rFonts w:ascii="Times New Roman" w:hAnsi="Times New Roman" w:cs="Times New Roman"/>
                <w:bCs/>
              </w:rPr>
            </w:pPr>
            <w:r w:rsidRPr="000C56CA">
              <w:rPr>
                <w:rFonts w:ascii="Times New Roman" w:hAnsi="Times New Roman" w:cs="Times New Roman"/>
                <w:bCs/>
              </w:rPr>
              <w:t>6.4±1.34</w:t>
            </w:r>
          </w:p>
        </w:tc>
        <w:tc>
          <w:tcPr>
            <w:tcW w:w="2394" w:type="dxa"/>
          </w:tcPr>
          <w:p w:rsidR="0024583E" w:rsidRPr="000C56CA" w:rsidRDefault="007A1592" w:rsidP="00921F76">
            <w:pPr>
              <w:spacing w:line="360" w:lineRule="auto"/>
              <w:jc w:val="center"/>
              <w:rPr>
                <w:rFonts w:ascii="Times New Roman" w:hAnsi="Times New Roman" w:cs="Times New Roman"/>
                <w:bCs/>
              </w:rPr>
            </w:pPr>
            <w:r w:rsidRPr="000C56CA">
              <w:rPr>
                <w:rFonts w:ascii="Times New Roman" w:hAnsi="Times New Roman" w:cs="Times New Roman"/>
                <w:bCs/>
              </w:rPr>
              <w:t>&gt;0.05</w:t>
            </w:r>
          </w:p>
        </w:tc>
      </w:tr>
      <w:tr w:rsidR="0024583E" w:rsidRPr="000C56CA" w:rsidTr="0024583E">
        <w:tc>
          <w:tcPr>
            <w:tcW w:w="2394" w:type="dxa"/>
          </w:tcPr>
          <w:p w:rsidR="0024583E" w:rsidRPr="000C56CA" w:rsidRDefault="0024583E" w:rsidP="00921F76">
            <w:pPr>
              <w:spacing w:line="360" w:lineRule="auto"/>
              <w:rPr>
                <w:rFonts w:ascii="Times New Roman" w:hAnsi="Times New Roman" w:cs="Times New Roman"/>
                <w:b/>
                <w:bCs/>
              </w:rPr>
            </w:pPr>
            <w:r w:rsidRPr="000C56CA">
              <w:rPr>
                <w:rFonts w:ascii="Times New Roman" w:hAnsi="Times New Roman" w:cs="Times New Roman"/>
                <w:b/>
                <w:bCs/>
              </w:rPr>
              <w:t xml:space="preserve">Complete motor block(Modified </w:t>
            </w:r>
            <w:proofErr w:type="spellStart"/>
            <w:r w:rsidRPr="000C56CA">
              <w:rPr>
                <w:rFonts w:ascii="Times New Roman" w:hAnsi="Times New Roman" w:cs="Times New Roman"/>
                <w:b/>
                <w:bCs/>
              </w:rPr>
              <w:t>Bromage</w:t>
            </w:r>
            <w:proofErr w:type="spellEnd"/>
            <w:r w:rsidRPr="000C56CA">
              <w:rPr>
                <w:rFonts w:ascii="Times New Roman" w:hAnsi="Times New Roman" w:cs="Times New Roman"/>
                <w:b/>
                <w:bCs/>
              </w:rPr>
              <w:t xml:space="preserve"> grade 3)</w:t>
            </w:r>
          </w:p>
        </w:tc>
        <w:tc>
          <w:tcPr>
            <w:tcW w:w="2394" w:type="dxa"/>
          </w:tcPr>
          <w:p w:rsidR="0024583E" w:rsidRPr="000C56CA" w:rsidRDefault="007A1592" w:rsidP="00921F76">
            <w:pPr>
              <w:spacing w:line="360" w:lineRule="auto"/>
              <w:jc w:val="center"/>
              <w:rPr>
                <w:rFonts w:ascii="Times New Roman" w:hAnsi="Times New Roman" w:cs="Times New Roman"/>
                <w:bCs/>
              </w:rPr>
            </w:pPr>
            <w:r w:rsidRPr="000C56CA">
              <w:rPr>
                <w:rFonts w:ascii="Times New Roman" w:hAnsi="Times New Roman" w:cs="Times New Roman"/>
                <w:bCs/>
              </w:rPr>
              <w:t>9.3±3.1</w:t>
            </w:r>
          </w:p>
        </w:tc>
        <w:tc>
          <w:tcPr>
            <w:tcW w:w="2394" w:type="dxa"/>
          </w:tcPr>
          <w:p w:rsidR="0024583E" w:rsidRPr="000C56CA" w:rsidRDefault="007A1592" w:rsidP="00921F76">
            <w:pPr>
              <w:spacing w:line="360" w:lineRule="auto"/>
              <w:jc w:val="center"/>
              <w:rPr>
                <w:rFonts w:ascii="Times New Roman" w:hAnsi="Times New Roman" w:cs="Times New Roman"/>
                <w:bCs/>
              </w:rPr>
            </w:pPr>
            <w:r w:rsidRPr="000C56CA">
              <w:rPr>
                <w:rFonts w:ascii="Times New Roman" w:hAnsi="Times New Roman" w:cs="Times New Roman"/>
                <w:bCs/>
              </w:rPr>
              <w:t>9.2±1.9</w:t>
            </w:r>
          </w:p>
        </w:tc>
        <w:tc>
          <w:tcPr>
            <w:tcW w:w="2394" w:type="dxa"/>
          </w:tcPr>
          <w:p w:rsidR="0024583E" w:rsidRPr="000C56CA" w:rsidRDefault="007A1592" w:rsidP="00921F76">
            <w:pPr>
              <w:spacing w:line="360" w:lineRule="auto"/>
              <w:jc w:val="center"/>
              <w:rPr>
                <w:rFonts w:ascii="Times New Roman" w:hAnsi="Times New Roman" w:cs="Times New Roman"/>
                <w:bCs/>
              </w:rPr>
            </w:pPr>
            <w:r w:rsidRPr="000C56CA">
              <w:rPr>
                <w:rFonts w:ascii="Times New Roman" w:hAnsi="Times New Roman" w:cs="Times New Roman"/>
                <w:bCs/>
              </w:rPr>
              <w:t>&gt;0.05</w:t>
            </w:r>
          </w:p>
        </w:tc>
      </w:tr>
      <w:tr w:rsidR="0024583E" w:rsidRPr="000C56CA" w:rsidTr="0024583E">
        <w:tc>
          <w:tcPr>
            <w:tcW w:w="2394" w:type="dxa"/>
          </w:tcPr>
          <w:p w:rsidR="0024583E" w:rsidRPr="000C56CA" w:rsidRDefault="0024583E" w:rsidP="00921F76">
            <w:pPr>
              <w:spacing w:line="360" w:lineRule="auto"/>
              <w:rPr>
                <w:rFonts w:ascii="Times New Roman" w:hAnsi="Times New Roman" w:cs="Times New Roman"/>
                <w:b/>
                <w:bCs/>
              </w:rPr>
            </w:pPr>
            <w:r w:rsidRPr="000C56CA">
              <w:rPr>
                <w:rFonts w:ascii="Times New Roman" w:hAnsi="Times New Roman" w:cs="Times New Roman"/>
                <w:b/>
                <w:bCs/>
              </w:rPr>
              <w:t>Duration of motor block(min)</w:t>
            </w:r>
          </w:p>
        </w:tc>
        <w:tc>
          <w:tcPr>
            <w:tcW w:w="2394" w:type="dxa"/>
          </w:tcPr>
          <w:p w:rsidR="0024583E" w:rsidRPr="000C56CA" w:rsidRDefault="007A1592" w:rsidP="00921F76">
            <w:pPr>
              <w:spacing w:line="360" w:lineRule="auto"/>
              <w:jc w:val="center"/>
              <w:rPr>
                <w:rFonts w:ascii="Times New Roman" w:hAnsi="Times New Roman" w:cs="Times New Roman"/>
                <w:bCs/>
              </w:rPr>
            </w:pPr>
            <w:r w:rsidRPr="000C56CA">
              <w:rPr>
                <w:rFonts w:ascii="Times New Roman" w:hAnsi="Times New Roman" w:cs="Times New Roman"/>
                <w:bCs/>
              </w:rPr>
              <w:t>170±16.4</w:t>
            </w:r>
          </w:p>
        </w:tc>
        <w:tc>
          <w:tcPr>
            <w:tcW w:w="2394" w:type="dxa"/>
          </w:tcPr>
          <w:p w:rsidR="0024583E" w:rsidRPr="000C56CA" w:rsidRDefault="007A1592" w:rsidP="00921F76">
            <w:pPr>
              <w:spacing w:line="360" w:lineRule="auto"/>
              <w:jc w:val="center"/>
              <w:rPr>
                <w:rFonts w:ascii="Times New Roman" w:hAnsi="Times New Roman" w:cs="Times New Roman"/>
                <w:bCs/>
              </w:rPr>
            </w:pPr>
            <w:r w:rsidRPr="000C56CA">
              <w:rPr>
                <w:rFonts w:ascii="Times New Roman" w:hAnsi="Times New Roman" w:cs="Times New Roman"/>
                <w:bCs/>
              </w:rPr>
              <w:t>140±10.1</w:t>
            </w:r>
          </w:p>
        </w:tc>
        <w:tc>
          <w:tcPr>
            <w:tcW w:w="2394" w:type="dxa"/>
          </w:tcPr>
          <w:p w:rsidR="0024583E" w:rsidRPr="000C56CA" w:rsidRDefault="007A1592" w:rsidP="00921F76">
            <w:pPr>
              <w:spacing w:line="360" w:lineRule="auto"/>
              <w:jc w:val="center"/>
              <w:rPr>
                <w:rFonts w:ascii="Times New Roman" w:hAnsi="Times New Roman" w:cs="Times New Roman"/>
                <w:bCs/>
              </w:rPr>
            </w:pPr>
            <w:r w:rsidRPr="000C56CA">
              <w:rPr>
                <w:rFonts w:ascii="Times New Roman" w:hAnsi="Times New Roman" w:cs="Times New Roman"/>
                <w:bCs/>
              </w:rPr>
              <w:t>&lt;0.001</w:t>
            </w:r>
          </w:p>
        </w:tc>
      </w:tr>
    </w:tbl>
    <w:p w:rsidR="00D43379" w:rsidRPr="000C56CA" w:rsidRDefault="00D43379" w:rsidP="000C56CA">
      <w:pPr>
        <w:spacing w:line="360" w:lineRule="auto"/>
        <w:jc w:val="both"/>
        <w:rPr>
          <w:rFonts w:ascii="Times New Roman" w:hAnsi="Times New Roman" w:cs="Times New Roman"/>
        </w:rPr>
      </w:pPr>
      <w:r w:rsidRPr="000C56CA">
        <w:rPr>
          <w:rFonts w:ascii="Times New Roman" w:hAnsi="Times New Roman" w:cs="Times New Roman"/>
        </w:rPr>
        <w:t>Expressed as mean+/-SD</w:t>
      </w:r>
    </w:p>
    <w:p w:rsidR="0024583E" w:rsidRPr="000C56CA" w:rsidRDefault="00D43379" w:rsidP="000C56CA">
      <w:pPr>
        <w:spacing w:line="360" w:lineRule="auto"/>
        <w:jc w:val="both"/>
        <w:rPr>
          <w:rFonts w:ascii="Times New Roman" w:hAnsi="Times New Roman" w:cs="Times New Roman"/>
          <w:b/>
          <w:bCs/>
        </w:rPr>
      </w:pPr>
      <w:r w:rsidRPr="000C56CA">
        <w:rPr>
          <w:rFonts w:ascii="Times New Roman" w:hAnsi="Times New Roman" w:cs="Times New Roman"/>
        </w:rPr>
        <w:t>The mean time for onset of motor block in Group L was 3.6 ± 1.8 min compared to 3.3 ± 1.2 min in Group R (p &gt; 0.05). Both the groups were comparable in terms of achieving partial and complete motor block (p &gt; 0.05). The mean duration of motor block was longer in Group L, 170 ± 16.4 min when compared to Group R which was 140 ± 10.1 min. This difference was statistically highly significant (p &lt; 0.001)</w:t>
      </w:r>
      <w:r w:rsidR="00AE0A29" w:rsidRPr="000C56CA">
        <w:rPr>
          <w:rFonts w:ascii="Times New Roman" w:hAnsi="Times New Roman" w:cs="Times New Roman"/>
        </w:rPr>
        <w:t>.</w:t>
      </w:r>
    </w:p>
    <w:p w:rsidR="007952C2" w:rsidRPr="000C56CA" w:rsidRDefault="00CD5836" w:rsidP="000C56CA">
      <w:pPr>
        <w:tabs>
          <w:tab w:val="left" w:pos="3698"/>
        </w:tabs>
        <w:spacing w:line="360" w:lineRule="auto"/>
        <w:jc w:val="both"/>
        <w:rPr>
          <w:rFonts w:ascii="Times New Roman" w:hAnsi="Times New Roman" w:cs="Times New Roman"/>
          <w:b/>
          <w:bCs/>
          <w:color w:val="000000" w:themeColor="text1"/>
        </w:rPr>
      </w:pPr>
      <w:r w:rsidRPr="000C56CA">
        <w:rPr>
          <w:rFonts w:ascii="Times New Roman" w:hAnsi="Times New Roman" w:cs="Times New Roman"/>
          <w:b/>
          <w:bCs/>
          <w:color w:val="000000" w:themeColor="text1"/>
        </w:rPr>
        <w:tab/>
      </w:r>
    </w:p>
    <w:p w:rsidR="008075C8" w:rsidRPr="000C56CA" w:rsidRDefault="008075C8" w:rsidP="000C56CA">
      <w:pPr>
        <w:spacing w:line="360" w:lineRule="auto"/>
        <w:jc w:val="both"/>
        <w:rPr>
          <w:rFonts w:ascii="Times New Roman" w:hAnsi="Times New Roman" w:cs="Times New Roman"/>
          <w:color w:val="000000" w:themeColor="text1"/>
        </w:rPr>
      </w:pPr>
      <w:r w:rsidRPr="000C56CA">
        <w:rPr>
          <w:rFonts w:ascii="Times New Roman" w:hAnsi="Times New Roman" w:cs="Times New Roman"/>
          <w:b/>
          <w:bCs/>
          <w:color w:val="000000" w:themeColor="text1"/>
        </w:rPr>
        <w:lastRenderedPageBreak/>
        <w:t>Table 4</w:t>
      </w:r>
      <w:r w:rsidR="00596044" w:rsidRPr="000C56CA">
        <w:rPr>
          <w:rFonts w:ascii="Times New Roman" w:hAnsi="Times New Roman" w:cs="Times New Roman"/>
          <w:b/>
          <w:bCs/>
          <w:color w:val="000000" w:themeColor="text1"/>
        </w:rPr>
        <w:t>:</w:t>
      </w:r>
      <w:r w:rsidR="00596044" w:rsidRPr="000C56CA">
        <w:rPr>
          <w:rFonts w:ascii="Times New Roman" w:hAnsi="Times New Roman" w:cs="Times New Roman"/>
          <w:b/>
          <w:color w:val="000000" w:themeColor="text1"/>
          <w:shd w:val="clear" w:color="auto" w:fill="FFFFFF"/>
        </w:rPr>
        <w:t xml:space="preserve"> Visual</w:t>
      </w:r>
      <w:r w:rsidRPr="000C56CA">
        <w:rPr>
          <w:rFonts w:ascii="Times New Roman" w:hAnsi="Times New Roman" w:cs="Times New Roman"/>
          <w:b/>
          <w:color w:val="000000" w:themeColor="text1"/>
          <w:shd w:val="clear" w:color="auto" w:fill="FFFFFF"/>
        </w:rPr>
        <w:t xml:space="preserve"> Analogue Score (VAS</w:t>
      </w:r>
      <w:r w:rsidRPr="000C56CA">
        <w:rPr>
          <w:rFonts w:ascii="Times New Roman" w:hAnsi="Times New Roman" w:cs="Times New Roman"/>
          <w:color w:val="000000" w:themeColor="text1"/>
          <w:shd w:val="clear" w:color="auto" w:fill="FFFFFF"/>
        </w:rPr>
        <w:t>)</w:t>
      </w:r>
    </w:p>
    <w:p w:rsidR="008075C8" w:rsidRPr="000C56CA" w:rsidRDefault="008075C8" w:rsidP="000C56CA">
      <w:pPr>
        <w:spacing w:line="360" w:lineRule="auto"/>
        <w:jc w:val="both"/>
        <w:rPr>
          <w:rFonts w:ascii="Times New Roman" w:hAnsi="Times New Roman" w:cs="Times New Roman"/>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2358"/>
        <w:gridCol w:w="2358"/>
        <w:gridCol w:w="2358"/>
      </w:tblGrid>
      <w:tr w:rsidR="008075C8" w:rsidRPr="000C56CA" w:rsidTr="00E821E0">
        <w:tc>
          <w:tcPr>
            <w:tcW w:w="2358" w:type="dxa"/>
          </w:tcPr>
          <w:p w:rsidR="008075C8" w:rsidRPr="000C56CA" w:rsidRDefault="006F1734" w:rsidP="000C56CA">
            <w:pPr>
              <w:spacing w:line="360" w:lineRule="auto"/>
              <w:jc w:val="both"/>
              <w:rPr>
                <w:rFonts w:ascii="Times New Roman" w:hAnsi="Times New Roman" w:cs="Times New Roman"/>
                <w:b/>
              </w:rPr>
            </w:pPr>
            <w:r w:rsidRPr="000C56CA">
              <w:rPr>
                <w:rFonts w:ascii="Times New Roman" w:hAnsi="Times New Roman" w:cs="Times New Roman"/>
                <w:b/>
              </w:rPr>
              <w:t xml:space="preserve">Parameter </w:t>
            </w:r>
          </w:p>
        </w:tc>
        <w:tc>
          <w:tcPr>
            <w:tcW w:w="2358" w:type="dxa"/>
          </w:tcPr>
          <w:p w:rsidR="008075C8" w:rsidRPr="000C56CA" w:rsidRDefault="008075C8" w:rsidP="00921F76">
            <w:pPr>
              <w:spacing w:line="360" w:lineRule="auto"/>
              <w:jc w:val="center"/>
              <w:rPr>
                <w:rFonts w:ascii="Times New Roman" w:hAnsi="Times New Roman" w:cs="Times New Roman"/>
                <w:b/>
              </w:rPr>
            </w:pPr>
            <w:r w:rsidRPr="000C56CA">
              <w:rPr>
                <w:rFonts w:ascii="Times New Roman" w:hAnsi="Times New Roman" w:cs="Times New Roman"/>
                <w:b/>
              </w:rPr>
              <w:t>Group L(n=25)</w:t>
            </w:r>
          </w:p>
          <w:p w:rsidR="008075C8" w:rsidRPr="000C56CA" w:rsidRDefault="008075C8" w:rsidP="00921F76">
            <w:pPr>
              <w:spacing w:line="360" w:lineRule="auto"/>
              <w:jc w:val="center"/>
              <w:rPr>
                <w:rFonts w:ascii="Times New Roman" w:hAnsi="Times New Roman" w:cs="Times New Roman"/>
              </w:rPr>
            </w:pPr>
            <w:r w:rsidRPr="000C56CA">
              <w:rPr>
                <w:rFonts w:ascii="Times New Roman" w:hAnsi="Times New Roman" w:cs="Times New Roman"/>
                <w:b/>
              </w:rPr>
              <w:t>(</w:t>
            </w:r>
            <w:proofErr w:type="spellStart"/>
            <w:r w:rsidRPr="000C56CA">
              <w:rPr>
                <w:rFonts w:ascii="Times New Roman" w:hAnsi="Times New Roman" w:cs="Times New Roman"/>
                <w:b/>
              </w:rPr>
              <w:t>Levobupivacaine</w:t>
            </w:r>
            <w:proofErr w:type="spellEnd"/>
            <w:r w:rsidRPr="000C56CA">
              <w:rPr>
                <w:rFonts w:ascii="Times New Roman" w:hAnsi="Times New Roman" w:cs="Times New Roman"/>
                <w:b/>
              </w:rPr>
              <w:t>)</w:t>
            </w:r>
          </w:p>
        </w:tc>
        <w:tc>
          <w:tcPr>
            <w:tcW w:w="2358" w:type="dxa"/>
          </w:tcPr>
          <w:p w:rsidR="008075C8" w:rsidRPr="000C56CA" w:rsidRDefault="008075C8" w:rsidP="00921F76">
            <w:pPr>
              <w:spacing w:line="360" w:lineRule="auto"/>
              <w:jc w:val="center"/>
              <w:rPr>
                <w:rFonts w:ascii="Times New Roman" w:hAnsi="Times New Roman" w:cs="Times New Roman"/>
                <w:b/>
              </w:rPr>
            </w:pPr>
            <w:r w:rsidRPr="000C56CA">
              <w:rPr>
                <w:rFonts w:ascii="Times New Roman" w:hAnsi="Times New Roman" w:cs="Times New Roman"/>
                <w:b/>
              </w:rPr>
              <w:t>Group R(n=25)</w:t>
            </w:r>
          </w:p>
          <w:p w:rsidR="008075C8" w:rsidRPr="000C56CA" w:rsidRDefault="008075C8" w:rsidP="00921F76">
            <w:pPr>
              <w:spacing w:line="360" w:lineRule="auto"/>
              <w:jc w:val="center"/>
              <w:rPr>
                <w:rFonts w:ascii="Times New Roman" w:hAnsi="Times New Roman" w:cs="Times New Roman"/>
                <w:b/>
              </w:rPr>
            </w:pPr>
            <w:r w:rsidRPr="000C56CA">
              <w:rPr>
                <w:rFonts w:ascii="Times New Roman" w:hAnsi="Times New Roman" w:cs="Times New Roman"/>
                <w:b/>
              </w:rPr>
              <w:t>(</w:t>
            </w:r>
            <w:proofErr w:type="spellStart"/>
            <w:r w:rsidRPr="000C56CA">
              <w:rPr>
                <w:rFonts w:ascii="Times New Roman" w:hAnsi="Times New Roman" w:cs="Times New Roman"/>
                <w:b/>
              </w:rPr>
              <w:t>Ropivacaine</w:t>
            </w:r>
            <w:proofErr w:type="spellEnd"/>
            <w:r w:rsidRPr="000C56CA">
              <w:rPr>
                <w:rFonts w:ascii="Times New Roman" w:hAnsi="Times New Roman" w:cs="Times New Roman"/>
                <w:b/>
              </w:rPr>
              <w:t>)</w:t>
            </w:r>
          </w:p>
        </w:tc>
        <w:tc>
          <w:tcPr>
            <w:tcW w:w="2358" w:type="dxa"/>
          </w:tcPr>
          <w:p w:rsidR="008075C8" w:rsidRPr="000C56CA" w:rsidRDefault="008075C8" w:rsidP="00921F76">
            <w:pPr>
              <w:spacing w:line="360" w:lineRule="auto"/>
              <w:jc w:val="center"/>
              <w:rPr>
                <w:rFonts w:ascii="Times New Roman" w:hAnsi="Times New Roman" w:cs="Times New Roman"/>
              </w:rPr>
            </w:pPr>
            <w:r w:rsidRPr="000C56CA">
              <w:rPr>
                <w:rFonts w:ascii="Times New Roman" w:hAnsi="Times New Roman" w:cs="Times New Roman"/>
                <w:b/>
              </w:rPr>
              <w:t>P value</w:t>
            </w:r>
          </w:p>
        </w:tc>
      </w:tr>
      <w:tr w:rsidR="008075C8" w:rsidRPr="000C56CA" w:rsidTr="00E821E0">
        <w:tc>
          <w:tcPr>
            <w:tcW w:w="2358" w:type="dxa"/>
          </w:tcPr>
          <w:p w:rsidR="008075C8" w:rsidRPr="000C56CA" w:rsidRDefault="008075C8" w:rsidP="000C56CA">
            <w:pPr>
              <w:spacing w:line="360" w:lineRule="auto"/>
              <w:jc w:val="both"/>
              <w:rPr>
                <w:rFonts w:ascii="Times New Roman" w:hAnsi="Times New Roman" w:cs="Times New Roman"/>
                <w:b/>
              </w:rPr>
            </w:pPr>
            <w:r w:rsidRPr="000C56CA">
              <w:rPr>
                <w:rFonts w:ascii="Times New Roman" w:hAnsi="Times New Roman" w:cs="Times New Roman"/>
                <w:b/>
                <w:color w:val="000000"/>
              </w:rPr>
              <w:t xml:space="preserve">At </w:t>
            </w:r>
            <w:r w:rsidRPr="000C56CA">
              <w:rPr>
                <w:rFonts w:ascii="Times New Roman" w:hAnsi="Times New Roman" w:cs="Times New Roman"/>
                <w:b/>
              </w:rPr>
              <w:t>the onset of block(0 min)</w:t>
            </w:r>
          </w:p>
        </w:tc>
        <w:tc>
          <w:tcPr>
            <w:tcW w:w="2358" w:type="dxa"/>
          </w:tcPr>
          <w:p w:rsidR="008075C8" w:rsidRPr="000C56CA" w:rsidRDefault="008075C8" w:rsidP="00921F76">
            <w:pPr>
              <w:spacing w:line="360" w:lineRule="auto"/>
              <w:jc w:val="center"/>
              <w:rPr>
                <w:rFonts w:ascii="Times New Roman" w:hAnsi="Times New Roman" w:cs="Times New Roman"/>
              </w:rPr>
            </w:pPr>
            <w:r w:rsidRPr="000C56CA">
              <w:rPr>
                <w:rFonts w:ascii="Times New Roman" w:hAnsi="Times New Roman" w:cs="Times New Roman"/>
              </w:rPr>
              <w:t>6/10</w:t>
            </w:r>
          </w:p>
        </w:tc>
        <w:tc>
          <w:tcPr>
            <w:tcW w:w="2358" w:type="dxa"/>
          </w:tcPr>
          <w:p w:rsidR="008075C8" w:rsidRPr="000C56CA" w:rsidRDefault="008075C8" w:rsidP="00921F76">
            <w:pPr>
              <w:spacing w:line="360" w:lineRule="auto"/>
              <w:jc w:val="center"/>
              <w:rPr>
                <w:rFonts w:ascii="Times New Roman" w:hAnsi="Times New Roman" w:cs="Times New Roman"/>
              </w:rPr>
            </w:pPr>
            <w:r w:rsidRPr="000C56CA">
              <w:rPr>
                <w:rFonts w:ascii="Times New Roman" w:hAnsi="Times New Roman" w:cs="Times New Roman"/>
              </w:rPr>
              <w:t>6/10</w:t>
            </w:r>
          </w:p>
        </w:tc>
        <w:tc>
          <w:tcPr>
            <w:tcW w:w="2358" w:type="dxa"/>
          </w:tcPr>
          <w:p w:rsidR="008075C8" w:rsidRPr="000C56CA" w:rsidRDefault="008075C8" w:rsidP="00921F76">
            <w:pPr>
              <w:spacing w:line="360" w:lineRule="auto"/>
              <w:jc w:val="center"/>
              <w:rPr>
                <w:rFonts w:ascii="Times New Roman" w:hAnsi="Times New Roman" w:cs="Times New Roman"/>
              </w:rPr>
            </w:pPr>
            <w:r w:rsidRPr="000C56CA">
              <w:rPr>
                <w:rFonts w:ascii="Times New Roman" w:hAnsi="Times New Roman" w:cs="Times New Roman"/>
              </w:rPr>
              <w:t>&gt;0.05</w:t>
            </w:r>
          </w:p>
        </w:tc>
      </w:tr>
      <w:tr w:rsidR="008075C8" w:rsidRPr="000C56CA" w:rsidTr="00E821E0">
        <w:tc>
          <w:tcPr>
            <w:tcW w:w="2358" w:type="dxa"/>
          </w:tcPr>
          <w:p w:rsidR="008075C8" w:rsidRPr="000C56CA" w:rsidRDefault="008075C8" w:rsidP="000C56CA">
            <w:pPr>
              <w:spacing w:line="360" w:lineRule="auto"/>
              <w:jc w:val="both"/>
              <w:rPr>
                <w:rFonts w:ascii="Times New Roman" w:hAnsi="Times New Roman" w:cs="Times New Roman"/>
                <w:b/>
              </w:rPr>
            </w:pPr>
            <w:r w:rsidRPr="000C56CA">
              <w:rPr>
                <w:rFonts w:ascii="Times New Roman" w:hAnsi="Times New Roman" w:cs="Times New Roman"/>
                <w:b/>
              </w:rPr>
              <w:t>15 min</w:t>
            </w:r>
          </w:p>
        </w:tc>
        <w:tc>
          <w:tcPr>
            <w:tcW w:w="2358" w:type="dxa"/>
          </w:tcPr>
          <w:p w:rsidR="008075C8" w:rsidRPr="000C56CA" w:rsidRDefault="008075C8" w:rsidP="00921F76">
            <w:pPr>
              <w:spacing w:line="360" w:lineRule="auto"/>
              <w:jc w:val="center"/>
              <w:rPr>
                <w:rFonts w:ascii="Times New Roman" w:hAnsi="Times New Roman" w:cs="Times New Roman"/>
              </w:rPr>
            </w:pPr>
            <w:r w:rsidRPr="000C56CA">
              <w:rPr>
                <w:rFonts w:ascii="Times New Roman" w:hAnsi="Times New Roman" w:cs="Times New Roman"/>
              </w:rPr>
              <w:t>0/10</w:t>
            </w:r>
          </w:p>
        </w:tc>
        <w:tc>
          <w:tcPr>
            <w:tcW w:w="2358" w:type="dxa"/>
          </w:tcPr>
          <w:p w:rsidR="008075C8" w:rsidRPr="000C56CA" w:rsidRDefault="008075C8" w:rsidP="00921F76">
            <w:pPr>
              <w:spacing w:line="360" w:lineRule="auto"/>
              <w:jc w:val="center"/>
              <w:rPr>
                <w:rFonts w:ascii="Times New Roman" w:hAnsi="Times New Roman" w:cs="Times New Roman"/>
              </w:rPr>
            </w:pPr>
            <w:r w:rsidRPr="000C56CA">
              <w:rPr>
                <w:rFonts w:ascii="Times New Roman" w:hAnsi="Times New Roman" w:cs="Times New Roman"/>
              </w:rPr>
              <w:t>0/10</w:t>
            </w:r>
          </w:p>
        </w:tc>
        <w:tc>
          <w:tcPr>
            <w:tcW w:w="2358" w:type="dxa"/>
          </w:tcPr>
          <w:p w:rsidR="008075C8" w:rsidRPr="000C56CA" w:rsidRDefault="008075C8" w:rsidP="00921F76">
            <w:pPr>
              <w:spacing w:line="360" w:lineRule="auto"/>
              <w:jc w:val="center"/>
              <w:rPr>
                <w:rFonts w:ascii="Times New Roman" w:hAnsi="Times New Roman" w:cs="Times New Roman"/>
              </w:rPr>
            </w:pPr>
            <w:r w:rsidRPr="000C56CA">
              <w:rPr>
                <w:rFonts w:ascii="Times New Roman" w:hAnsi="Times New Roman" w:cs="Times New Roman"/>
              </w:rPr>
              <w:t>&gt;0.05</w:t>
            </w:r>
          </w:p>
        </w:tc>
      </w:tr>
      <w:tr w:rsidR="008075C8" w:rsidRPr="000C56CA" w:rsidTr="00E821E0">
        <w:tc>
          <w:tcPr>
            <w:tcW w:w="2358" w:type="dxa"/>
          </w:tcPr>
          <w:p w:rsidR="008075C8" w:rsidRPr="000C56CA" w:rsidRDefault="008075C8" w:rsidP="000C56CA">
            <w:pPr>
              <w:spacing w:line="360" w:lineRule="auto"/>
              <w:jc w:val="both"/>
              <w:rPr>
                <w:rFonts w:ascii="Times New Roman" w:hAnsi="Times New Roman" w:cs="Times New Roman"/>
                <w:b/>
              </w:rPr>
            </w:pPr>
            <w:r w:rsidRPr="000C56CA">
              <w:rPr>
                <w:rFonts w:ascii="Times New Roman" w:hAnsi="Times New Roman" w:cs="Times New Roman"/>
                <w:b/>
              </w:rPr>
              <w:t>30 min</w:t>
            </w:r>
          </w:p>
        </w:tc>
        <w:tc>
          <w:tcPr>
            <w:tcW w:w="2358" w:type="dxa"/>
          </w:tcPr>
          <w:p w:rsidR="008075C8" w:rsidRPr="000C56CA" w:rsidRDefault="008075C8" w:rsidP="00921F76">
            <w:pPr>
              <w:spacing w:line="360" w:lineRule="auto"/>
              <w:jc w:val="center"/>
              <w:rPr>
                <w:rFonts w:ascii="Times New Roman" w:hAnsi="Times New Roman" w:cs="Times New Roman"/>
              </w:rPr>
            </w:pPr>
            <w:r w:rsidRPr="000C56CA">
              <w:rPr>
                <w:rFonts w:ascii="Times New Roman" w:hAnsi="Times New Roman" w:cs="Times New Roman"/>
              </w:rPr>
              <w:t>0/10</w:t>
            </w:r>
          </w:p>
        </w:tc>
        <w:tc>
          <w:tcPr>
            <w:tcW w:w="2358" w:type="dxa"/>
          </w:tcPr>
          <w:p w:rsidR="008075C8" w:rsidRPr="000C56CA" w:rsidRDefault="008075C8" w:rsidP="00921F76">
            <w:pPr>
              <w:spacing w:line="360" w:lineRule="auto"/>
              <w:jc w:val="center"/>
              <w:rPr>
                <w:rFonts w:ascii="Times New Roman" w:hAnsi="Times New Roman" w:cs="Times New Roman"/>
              </w:rPr>
            </w:pPr>
            <w:r w:rsidRPr="000C56CA">
              <w:rPr>
                <w:rFonts w:ascii="Times New Roman" w:hAnsi="Times New Roman" w:cs="Times New Roman"/>
              </w:rPr>
              <w:t>0/10</w:t>
            </w:r>
          </w:p>
        </w:tc>
        <w:tc>
          <w:tcPr>
            <w:tcW w:w="2358" w:type="dxa"/>
          </w:tcPr>
          <w:p w:rsidR="008075C8" w:rsidRPr="000C56CA" w:rsidRDefault="008075C8" w:rsidP="00921F76">
            <w:pPr>
              <w:spacing w:line="360" w:lineRule="auto"/>
              <w:jc w:val="center"/>
              <w:rPr>
                <w:rFonts w:ascii="Times New Roman" w:hAnsi="Times New Roman" w:cs="Times New Roman"/>
              </w:rPr>
            </w:pPr>
            <w:r w:rsidRPr="000C56CA">
              <w:rPr>
                <w:rFonts w:ascii="Times New Roman" w:hAnsi="Times New Roman" w:cs="Times New Roman"/>
              </w:rPr>
              <w:t>&gt;0.05</w:t>
            </w:r>
          </w:p>
        </w:tc>
      </w:tr>
      <w:tr w:rsidR="008075C8" w:rsidRPr="000C56CA" w:rsidTr="00E821E0">
        <w:tc>
          <w:tcPr>
            <w:tcW w:w="2358" w:type="dxa"/>
          </w:tcPr>
          <w:p w:rsidR="008075C8" w:rsidRPr="000C56CA" w:rsidRDefault="008075C8" w:rsidP="000C56CA">
            <w:pPr>
              <w:spacing w:line="360" w:lineRule="auto"/>
              <w:jc w:val="both"/>
              <w:rPr>
                <w:rFonts w:ascii="Times New Roman" w:hAnsi="Times New Roman" w:cs="Times New Roman"/>
                <w:b/>
              </w:rPr>
            </w:pPr>
            <w:r w:rsidRPr="000C56CA">
              <w:rPr>
                <w:rFonts w:ascii="Times New Roman" w:hAnsi="Times New Roman" w:cs="Times New Roman"/>
                <w:b/>
              </w:rPr>
              <w:t>45 min</w:t>
            </w:r>
          </w:p>
        </w:tc>
        <w:tc>
          <w:tcPr>
            <w:tcW w:w="2358" w:type="dxa"/>
          </w:tcPr>
          <w:p w:rsidR="008075C8" w:rsidRPr="000C56CA" w:rsidRDefault="008075C8" w:rsidP="00921F76">
            <w:pPr>
              <w:spacing w:line="360" w:lineRule="auto"/>
              <w:jc w:val="center"/>
              <w:rPr>
                <w:rFonts w:ascii="Times New Roman" w:hAnsi="Times New Roman" w:cs="Times New Roman"/>
              </w:rPr>
            </w:pPr>
            <w:r w:rsidRPr="000C56CA">
              <w:rPr>
                <w:rFonts w:ascii="Times New Roman" w:hAnsi="Times New Roman" w:cs="Times New Roman"/>
              </w:rPr>
              <w:t>0/10</w:t>
            </w:r>
          </w:p>
        </w:tc>
        <w:tc>
          <w:tcPr>
            <w:tcW w:w="2358" w:type="dxa"/>
          </w:tcPr>
          <w:p w:rsidR="008075C8" w:rsidRPr="000C56CA" w:rsidRDefault="008075C8" w:rsidP="00921F76">
            <w:pPr>
              <w:spacing w:line="360" w:lineRule="auto"/>
              <w:jc w:val="center"/>
              <w:rPr>
                <w:rFonts w:ascii="Times New Roman" w:hAnsi="Times New Roman" w:cs="Times New Roman"/>
              </w:rPr>
            </w:pPr>
            <w:r w:rsidRPr="000C56CA">
              <w:rPr>
                <w:rFonts w:ascii="Times New Roman" w:hAnsi="Times New Roman" w:cs="Times New Roman"/>
              </w:rPr>
              <w:t>0/10</w:t>
            </w:r>
          </w:p>
        </w:tc>
        <w:tc>
          <w:tcPr>
            <w:tcW w:w="2358" w:type="dxa"/>
          </w:tcPr>
          <w:p w:rsidR="008075C8" w:rsidRPr="000C56CA" w:rsidRDefault="008075C8" w:rsidP="00921F76">
            <w:pPr>
              <w:spacing w:line="360" w:lineRule="auto"/>
              <w:jc w:val="center"/>
              <w:rPr>
                <w:rFonts w:ascii="Times New Roman" w:hAnsi="Times New Roman" w:cs="Times New Roman"/>
              </w:rPr>
            </w:pPr>
            <w:r w:rsidRPr="000C56CA">
              <w:rPr>
                <w:rFonts w:ascii="Times New Roman" w:hAnsi="Times New Roman" w:cs="Times New Roman"/>
              </w:rPr>
              <w:t>&gt;0.05</w:t>
            </w:r>
          </w:p>
        </w:tc>
      </w:tr>
      <w:tr w:rsidR="008075C8" w:rsidRPr="000C56CA" w:rsidTr="00E821E0">
        <w:tc>
          <w:tcPr>
            <w:tcW w:w="2358" w:type="dxa"/>
          </w:tcPr>
          <w:p w:rsidR="008075C8" w:rsidRPr="000C56CA" w:rsidRDefault="008075C8" w:rsidP="000C56CA">
            <w:pPr>
              <w:spacing w:line="360" w:lineRule="auto"/>
              <w:jc w:val="both"/>
              <w:rPr>
                <w:rFonts w:ascii="Times New Roman" w:hAnsi="Times New Roman" w:cs="Times New Roman"/>
                <w:b/>
              </w:rPr>
            </w:pPr>
            <w:r w:rsidRPr="000C56CA">
              <w:rPr>
                <w:rFonts w:ascii="Times New Roman" w:hAnsi="Times New Roman" w:cs="Times New Roman"/>
                <w:b/>
              </w:rPr>
              <w:t>60 min</w:t>
            </w:r>
          </w:p>
        </w:tc>
        <w:tc>
          <w:tcPr>
            <w:tcW w:w="2358" w:type="dxa"/>
          </w:tcPr>
          <w:p w:rsidR="008075C8" w:rsidRPr="000C56CA" w:rsidRDefault="008075C8" w:rsidP="00921F76">
            <w:pPr>
              <w:spacing w:line="360" w:lineRule="auto"/>
              <w:jc w:val="center"/>
              <w:rPr>
                <w:rFonts w:ascii="Times New Roman" w:hAnsi="Times New Roman" w:cs="Times New Roman"/>
              </w:rPr>
            </w:pPr>
            <w:r w:rsidRPr="000C56CA">
              <w:rPr>
                <w:rFonts w:ascii="Times New Roman" w:hAnsi="Times New Roman" w:cs="Times New Roman"/>
              </w:rPr>
              <w:t>0/10</w:t>
            </w:r>
          </w:p>
        </w:tc>
        <w:tc>
          <w:tcPr>
            <w:tcW w:w="2358" w:type="dxa"/>
          </w:tcPr>
          <w:p w:rsidR="008075C8" w:rsidRPr="000C56CA" w:rsidRDefault="008075C8" w:rsidP="00921F76">
            <w:pPr>
              <w:spacing w:line="360" w:lineRule="auto"/>
              <w:jc w:val="center"/>
              <w:rPr>
                <w:rFonts w:ascii="Times New Roman" w:hAnsi="Times New Roman" w:cs="Times New Roman"/>
              </w:rPr>
            </w:pPr>
            <w:r w:rsidRPr="000C56CA">
              <w:rPr>
                <w:rFonts w:ascii="Times New Roman" w:hAnsi="Times New Roman" w:cs="Times New Roman"/>
              </w:rPr>
              <w:t>0/10</w:t>
            </w:r>
          </w:p>
        </w:tc>
        <w:tc>
          <w:tcPr>
            <w:tcW w:w="2358" w:type="dxa"/>
          </w:tcPr>
          <w:p w:rsidR="008075C8" w:rsidRPr="000C56CA" w:rsidRDefault="008075C8" w:rsidP="00921F76">
            <w:pPr>
              <w:spacing w:line="360" w:lineRule="auto"/>
              <w:jc w:val="center"/>
              <w:rPr>
                <w:rFonts w:ascii="Times New Roman" w:hAnsi="Times New Roman" w:cs="Times New Roman"/>
              </w:rPr>
            </w:pPr>
            <w:r w:rsidRPr="000C56CA">
              <w:rPr>
                <w:rFonts w:ascii="Times New Roman" w:hAnsi="Times New Roman" w:cs="Times New Roman"/>
              </w:rPr>
              <w:t>&gt;0.05</w:t>
            </w:r>
          </w:p>
        </w:tc>
      </w:tr>
      <w:tr w:rsidR="008075C8" w:rsidRPr="000C56CA" w:rsidTr="00E821E0">
        <w:tc>
          <w:tcPr>
            <w:tcW w:w="2358" w:type="dxa"/>
          </w:tcPr>
          <w:p w:rsidR="008075C8" w:rsidRPr="000C56CA" w:rsidRDefault="008075C8" w:rsidP="000C56CA">
            <w:pPr>
              <w:spacing w:line="360" w:lineRule="auto"/>
              <w:jc w:val="both"/>
              <w:rPr>
                <w:rFonts w:ascii="Times New Roman" w:hAnsi="Times New Roman" w:cs="Times New Roman"/>
                <w:b/>
              </w:rPr>
            </w:pPr>
            <w:r w:rsidRPr="000C56CA">
              <w:rPr>
                <w:rFonts w:ascii="Times New Roman" w:hAnsi="Times New Roman" w:cs="Times New Roman"/>
                <w:b/>
              </w:rPr>
              <w:t>90 min</w:t>
            </w:r>
          </w:p>
        </w:tc>
        <w:tc>
          <w:tcPr>
            <w:tcW w:w="2358" w:type="dxa"/>
          </w:tcPr>
          <w:p w:rsidR="008075C8" w:rsidRPr="000C56CA" w:rsidRDefault="008075C8" w:rsidP="00921F76">
            <w:pPr>
              <w:spacing w:line="360" w:lineRule="auto"/>
              <w:jc w:val="center"/>
              <w:rPr>
                <w:rFonts w:ascii="Times New Roman" w:hAnsi="Times New Roman" w:cs="Times New Roman"/>
              </w:rPr>
            </w:pPr>
            <w:r w:rsidRPr="000C56CA">
              <w:rPr>
                <w:rFonts w:ascii="Times New Roman" w:hAnsi="Times New Roman" w:cs="Times New Roman"/>
              </w:rPr>
              <w:t>0/10</w:t>
            </w:r>
          </w:p>
        </w:tc>
        <w:tc>
          <w:tcPr>
            <w:tcW w:w="2358" w:type="dxa"/>
          </w:tcPr>
          <w:p w:rsidR="008075C8" w:rsidRPr="000C56CA" w:rsidRDefault="008075C8" w:rsidP="00921F76">
            <w:pPr>
              <w:spacing w:line="360" w:lineRule="auto"/>
              <w:jc w:val="center"/>
              <w:rPr>
                <w:rFonts w:ascii="Times New Roman" w:hAnsi="Times New Roman" w:cs="Times New Roman"/>
              </w:rPr>
            </w:pPr>
            <w:r w:rsidRPr="000C56CA">
              <w:rPr>
                <w:rFonts w:ascii="Times New Roman" w:hAnsi="Times New Roman" w:cs="Times New Roman"/>
              </w:rPr>
              <w:t>0/10</w:t>
            </w:r>
          </w:p>
        </w:tc>
        <w:tc>
          <w:tcPr>
            <w:tcW w:w="2358" w:type="dxa"/>
          </w:tcPr>
          <w:p w:rsidR="008075C8" w:rsidRPr="000C56CA" w:rsidRDefault="008075C8" w:rsidP="00921F76">
            <w:pPr>
              <w:spacing w:line="360" w:lineRule="auto"/>
              <w:jc w:val="center"/>
              <w:rPr>
                <w:rFonts w:ascii="Times New Roman" w:hAnsi="Times New Roman" w:cs="Times New Roman"/>
              </w:rPr>
            </w:pPr>
            <w:r w:rsidRPr="000C56CA">
              <w:rPr>
                <w:rFonts w:ascii="Times New Roman" w:hAnsi="Times New Roman" w:cs="Times New Roman"/>
              </w:rPr>
              <w:t>&gt;0.05</w:t>
            </w:r>
          </w:p>
        </w:tc>
      </w:tr>
      <w:tr w:rsidR="008075C8" w:rsidRPr="000C56CA" w:rsidTr="00E821E0">
        <w:tc>
          <w:tcPr>
            <w:tcW w:w="2358" w:type="dxa"/>
          </w:tcPr>
          <w:p w:rsidR="008075C8" w:rsidRPr="000C56CA" w:rsidRDefault="008075C8" w:rsidP="000C56CA">
            <w:pPr>
              <w:spacing w:line="360" w:lineRule="auto"/>
              <w:jc w:val="both"/>
              <w:rPr>
                <w:rFonts w:ascii="Times New Roman" w:hAnsi="Times New Roman" w:cs="Times New Roman"/>
                <w:b/>
              </w:rPr>
            </w:pPr>
            <w:r w:rsidRPr="000C56CA">
              <w:rPr>
                <w:rFonts w:ascii="Times New Roman" w:hAnsi="Times New Roman" w:cs="Times New Roman"/>
                <w:b/>
              </w:rPr>
              <w:t>120 min</w:t>
            </w:r>
          </w:p>
        </w:tc>
        <w:tc>
          <w:tcPr>
            <w:tcW w:w="2358" w:type="dxa"/>
          </w:tcPr>
          <w:p w:rsidR="008075C8" w:rsidRPr="000C56CA" w:rsidRDefault="00CD5836" w:rsidP="00921F76">
            <w:pPr>
              <w:spacing w:line="360" w:lineRule="auto"/>
              <w:jc w:val="center"/>
              <w:rPr>
                <w:rFonts w:ascii="Times New Roman" w:hAnsi="Times New Roman" w:cs="Times New Roman"/>
              </w:rPr>
            </w:pPr>
            <w:r w:rsidRPr="000C56CA">
              <w:rPr>
                <w:rFonts w:ascii="Times New Roman" w:hAnsi="Times New Roman" w:cs="Times New Roman"/>
              </w:rPr>
              <w:t>1</w:t>
            </w:r>
            <w:r w:rsidR="008075C8" w:rsidRPr="000C56CA">
              <w:rPr>
                <w:rFonts w:ascii="Times New Roman" w:hAnsi="Times New Roman" w:cs="Times New Roman"/>
              </w:rPr>
              <w:t>/10</w:t>
            </w:r>
          </w:p>
        </w:tc>
        <w:tc>
          <w:tcPr>
            <w:tcW w:w="2358" w:type="dxa"/>
          </w:tcPr>
          <w:p w:rsidR="008075C8" w:rsidRPr="000C56CA" w:rsidRDefault="00AB7BDC" w:rsidP="00921F76">
            <w:pPr>
              <w:spacing w:line="360" w:lineRule="auto"/>
              <w:jc w:val="center"/>
              <w:rPr>
                <w:rFonts w:ascii="Times New Roman" w:hAnsi="Times New Roman" w:cs="Times New Roman"/>
              </w:rPr>
            </w:pPr>
            <w:r w:rsidRPr="000C56CA">
              <w:rPr>
                <w:rFonts w:ascii="Times New Roman" w:hAnsi="Times New Roman" w:cs="Times New Roman"/>
              </w:rPr>
              <w:t>1</w:t>
            </w:r>
            <w:r w:rsidR="008075C8" w:rsidRPr="000C56CA">
              <w:rPr>
                <w:rFonts w:ascii="Times New Roman" w:hAnsi="Times New Roman" w:cs="Times New Roman"/>
              </w:rPr>
              <w:t>/10</w:t>
            </w:r>
          </w:p>
        </w:tc>
        <w:tc>
          <w:tcPr>
            <w:tcW w:w="2358" w:type="dxa"/>
          </w:tcPr>
          <w:p w:rsidR="008075C8" w:rsidRPr="000C56CA" w:rsidRDefault="008075C8" w:rsidP="00921F76">
            <w:pPr>
              <w:spacing w:line="360" w:lineRule="auto"/>
              <w:jc w:val="center"/>
              <w:rPr>
                <w:rFonts w:ascii="Times New Roman" w:hAnsi="Times New Roman" w:cs="Times New Roman"/>
              </w:rPr>
            </w:pPr>
            <w:r w:rsidRPr="000C56CA">
              <w:rPr>
                <w:rFonts w:ascii="Times New Roman" w:hAnsi="Times New Roman" w:cs="Times New Roman"/>
              </w:rPr>
              <w:t>&gt;0.05</w:t>
            </w:r>
          </w:p>
        </w:tc>
      </w:tr>
      <w:tr w:rsidR="008075C8" w:rsidRPr="000C56CA" w:rsidTr="00E821E0">
        <w:tc>
          <w:tcPr>
            <w:tcW w:w="2358" w:type="dxa"/>
          </w:tcPr>
          <w:p w:rsidR="008075C8" w:rsidRPr="000C56CA" w:rsidRDefault="008075C8" w:rsidP="000C56CA">
            <w:pPr>
              <w:spacing w:line="360" w:lineRule="auto"/>
              <w:jc w:val="both"/>
              <w:rPr>
                <w:rFonts w:ascii="Times New Roman" w:hAnsi="Times New Roman" w:cs="Times New Roman"/>
                <w:b/>
              </w:rPr>
            </w:pPr>
            <w:r w:rsidRPr="000C56CA">
              <w:rPr>
                <w:rFonts w:ascii="Times New Roman" w:hAnsi="Times New Roman" w:cs="Times New Roman"/>
                <w:b/>
              </w:rPr>
              <w:t>150 min</w:t>
            </w:r>
          </w:p>
        </w:tc>
        <w:tc>
          <w:tcPr>
            <w:tcW w:w="2358" w:type="dxa"/>
          </w:tcPr>
          <w:p w:rsidR="008075C8" w:rsidRPr="000C56CA" w:rsidRDefault="00AB7BDC" w:rsidP="00921F76">
            <w:pPr>
              <w:spacing w:line="360" w:lineRule="auto"/>
              <w:jc w:val="center"/>
              <w:rPr>
                <w:rFonts w:ascii="Times New Roman" w:hAnsi="Times New Roman" w:cs="Times New Roman"/>
              </w:rPr>
            </w:pPr>
            <w:r w:rsidRPr="000C56CA">
              <w:rPr>
                <w:rFonts w:ascii="Times New Roman" w:hAnsi="Times New Roman" w:cs="Times New Roman"/>
              </w:rPr>
              <w:t>1</w:t>
            </w:r>
            <w:r w:rsidR="008075C8" w:rsidRPr="000C56CA">
              <w:rPr>
                <w:rFonts w:ascii="Times New Roman" w:hAnsi="Times New Roman" w:cs="Times New Roman"/>
              </w:rPr>
              <w:t>/10</w:t>
            </w:r>
          </w:p>
        </w:tc>
        <w:tc>
          <w:tcPr>
            <w:tcW w:w="2358" w:type="dxa"/>
          </w:tcPr>
          <w:p w:rsidR="008075C8" w:rsidRPr="000C56CA" w:rsidRDefault="00CD5836" w:rsidP="00921F76">
            <w:pPr>
              <w:spacing w:line="360" w:lineRule="auto"/>
              <w:jc w:val="center"/>
              <w:rPr>
                <w:rFonts w:ascii="Times New Roman" w:hAnsi="Times New Roman" w:cs="Times New Roman"/>
              </w:rPr>
            </w:pPr>
            <w:r w:rsidRPr="000C56CA">
              <w:rPr>
                <w:rFonts w:ascii="Times New Roman" w:hAnsi="Times New Roman" w:cs="Times New Roman"/>
              </w:rPr>
              <w:t>3</w:t>
            </w:r>
            <w:r w:rsidR="008075C8" w:rsidRPr="000C56CA">
              <w:rPr>
                <w:rFonts w:ascii="Times New Roman" w:hAnsi="Times New Roman" w:cs="Times New Roman"/>
              </w:rPr>
              <w:t>/10</w:t>
            </w:r>
          </w:p>
        </w:tc>
        <w:tc>
          <w:tcPr>
            <w:tcW w:w="2358" w:type="dxa"/>
          </w:tcPr>
          <w:p w:rsidR="008075C8" w:rsidRPr="000C56CA" w:rsidRDefault="00800ECA" w:rsidP="00921F76">
            <w:pPr>
              <w:spacing w:line="360" w:lineRule="auto"/>
              <w:jc w:val="center"/>
              <w:rPr>
                <w:rFonts w:ascii="Times New Roman" w:hAnsi="Times New Roman" w:cs="Times New Roman"/>
              </w:rPr>
            </w:pPr>
            <w:r w:rsidRPr="000C56CA">
              <w:rPr>
                <w:rFonts w:ascii="Times New Roman" w:hAnsi="Times New Roman" w:cs="Times New Roman"/>
              </w:rPr>
              <w:t>&lt;</w:t>
            </w:r>
            <w:r w:rsidR="008075C8" w:rsidRPr="000C56CA">
              <w:rPr>
                <w:rFonts w:ascii="Times New Roman" w:hAnsi="Times New Roman" w:cs="Times New Roman"/>
              </w:rPr>
              <w:t>0.05</w:t>
            </w:r>
          </w:p>
        </w:tc>
      </w:tr>
      <w:tr w:rsidR="00CD5836" w:rsidRPr="000C56CA" w:rsidTr="00E821E0">
        <w:tc>
          <w:tcPr>
            <w:tcW w:w="2358" w:type="dxa"/>
          </w:tcPr>
          <w:p w:rsidR="00CD5836" w:rsidRPr="000C56CA" w:rsidRDefault="00CD5836" w:rsidP="000C56CA">
            <w:pPr>
              <w:spacing w:line="360" w:lineRule="auto"/>
              <w:jc w:val="both"/>
              <w:rPr>
                <w:rFonts w:ascii="Times New Roman" w:hAnsi="Times New Roman" w:cs="Times New Roman"/>
                <w:b/>
              </w:rPr>
            </w:pPr>
            <w:r w:rsidRPr="000C56CA">
              <w:rPr>
                <w:rFonts w:ascii="Times New Roman" w:hAnsi="Times New Roman" w:cs="Times New Roman"/>
                <w:b/>
              </w:rPr>
              <w:t>180min</w:t>
            </w:r>
          </w:p>
        </w:tc>
        <w:tc>
          <w:tcPr>
            <w:tcW w:w="2358" w:type="dxa"/>
          </w:tcPr>
          <w:p w:rsidR="00CD5836" w:rsidRPr="000C56CA" w:rsidRDefault="00CD5836" w:rsidP="00921F76">
            <w:pPr>
              <w:spacing w:line="360" w:lineRule="auto"/>
              <w:jc w:val="center"/>
              <w:rPr>
                <w:rFonts w:ascii="Times New Roman" w:hAnsi="Times New Roman" w:cs="Times New Roman"/>
              </w:rPr>
            </w:pPr>
            <w:r w:rsidRPr="000C56CA">
              <w:rPr>
                <w:rFonts w:ascii="Times New Roman" w:hAnsi="Times New Roman" w:cs="Times New Roman"/>
              </w:rPr>
              <w:t>3/10</w:t>
            </w:r>
          </w:p>
        </w:tc>
        <w:tc>
          <w:tcPr>
            <w:tcW w:w="2358" w:type="dxa"/>
          </w:tcPr>
          <w:p w:rsidR="00CD5836" w:rsidRPr="000C56CA" w:rsidRDefault="00D735F3" w:rsidP="00921F76">
            <w:pPr>
              <w:spacing w:line="360" w:lineRule="auto"/>
              <w:jc w:val="center"/>
              <w:rPr>
                <w:rFonts w:ascii="Times New Roman" w:hAnsi="Times New Roman" w:cs="Times New Roman"/>
              </w:rPr>
            </w:pPr>
            <w:r w:rsidRPr="000C56CA">
              <w:rPr>
                <w:rFonts w:ascii="Times New Roman" w:hAnsi="Times New Roman" w:cs="Times New Roman"/>
              </w:rPr>
              <w:t>4/10</w:t>
            </w:r>
          </w:p>
        </w:tc>
        <w:tc>
          <w:tcPr>
            <w:tcW w:w="2358" w:type="dxa"/>
          </w:tcPr>
          <w:p w:rsidR="00CD5836" w:rsidRPr="000C56CA" w:rsidRDefault="00AB7BDC" w:rsidP="00921F76">
            <w:pPr>
              <w:spacing w:line="360" w:lineRule="auto"/>
              <w:jc w:val="center"/>
              <w:rPr>
                <w:rFonts w:ascii="Times New Roman" w:hAnsi="Times New Roman" w:cs="Times New Roman"/>
              </w:rPr>
            </w:pPr>
            <w:r w:rsidRPr="000C56CA">
              <w:rPr>
                <w:rFonts w:ascii="Times New Roman" w:hAnsi="Times New Roman" w:cs="Times New Roman"/>
              </w:rPr>
              <w:t>&gt;</w:t>
            </w:r>
            <w:r w:rsidR="00800ECA" w:rsidRPr="000C56CA">
              <w:rPr>
                <w:rFonts w:ascii="Times New Roman" w:hAnsi="Times New Roman" w:cs="Times New Roman"/>
              </w:rPr>
              <w:t>0.05</w:t>
            </w:r>
          </w:p>
        </w:tc>
      </w:tr>
      <w:tr w:rsidR="00CD5836" w:rsidRPr="000C56CA" w:rsidTr="00E821E0">
        <w:tc>
          <w:tcPr>
            <w:tcW w:w="2358" w:type="dxa"/>
          </w:tcPr>
          <w:p w:rsidR="00CD5836" w:rsidRPr="000C56CA" w:rsidRDefault="00CD5836" w:rsidP="000C56CA">
            <w:pPr>
              <w:spacing w:line="360" w:lineRule="auto"/>
              <w:jc w:val="both"/>
              <w:rPr>
                <w:rFonts w:ascii="Times New Roman" w:hAnsi="Times New Roman" w:cs="Times New Roman"/>
                <w:b/>
              </w:rPr>
            </w:pPr>
            <w:r w:rsidRPr="000C56CA">
              <w:rPr>
                <w:rFonts w:ascii="Times New Roman" w:hAnsi="Times New Roman" w:cs="Times New Roman"/>
                <w:b/>
              </w:rPr>
              <w:t>210min</w:t>
            </w:r>
          </w:p>
        </w:tc>
        <w:tc>
          <w:tcPr>
            <w:tcW w:w="2358" w:type="dxa"/>
          </w:tcPr>
          <w:p w:rsidR="00CD5836" w:rsidRPr="000C56CA" w:rsidRDefault="00CD5836" w:rsidP="00921F76">
            <w:pPr>
              <w:spacing w:line="360" w:lineRule="auto"/>
              <w:jc w:val="center"/>
              <w:rPr>
                <w:rFonts w:ascii="Times New Roman" w:hAnsi="Times New Roman" w:cs="Times New Roman"/>
              </w:rPr>
            </w:pPr>
            <w:r w:rsidRPr="000C56CA">
              <w:rPr>
                <w:rFonts w:ascii="Times New Roman" w:hAnsi="Times New Roman" w:cs="Times New Roman"/>
              </w:rPr>
              <w:t>5/10</w:t>
            </w:r>
          </w:p>
        </w:tc>
        <w:tc>
          <w:tcPr>
            <w:tcW w:w="2358" w:type="dxa"/>
          </w:tcPr>
          <w:p w:rsidR="00CD5836" w:rsidRPr="000C56CA" w:rsidRDefault="00CD5836" w:rsidP="00921F76">
            <w:pPr>
              <w:spacing w:line="360" w:lineRule="auto"/>
              <w:jc w:val="center"/>
              <w:rPr>
                <w:rFonts w:ascii="Times New Roman" w:hAnsi="Times New Roman" w:cs="Times New Roman"/>
              </w:rPr>
            </w:pPr>
            <w:r w:rsidRPr="000C56CA">
              <w:rPr>
                <w:rFonts w:ascii="Times New Roman" w:hAnsi="Times New Roman" w:cs="Times New Roman"/>
              </w:rPr>
              <w:t>6/10</w:t>
            </w:r>
          </w:p>
        </w:tc>
        <w:tc>
          <w:tcPr>
            <w:tcW w:w="2358" w:type="dxa"/>
          </w:tcPr>
          <w:p w:rsidR="00CD5836" w:rsidRPr="000C56CA" w:rsidRDefault="00800ECA" w:rsidP="00921F76">
            <w:pPr>
              <w:spacing w:line="360" w:lineRule="auto"/>
              <w:jc w:val="center"/>
              <w:rPr>
                <w:rFonts w:ascii="Times New Roman" w:hAnsi="Times New Roman" w:cs="Times New Roman"/>
              </w:rPr>
            </w:pPr>
            <w:r w:rsidRPr="000C56CA">
              <w:rPr>
                <w:rFonts w:ascii="Times New Roman" w:hAnsi="Times New Roman" w:cs="Times New Roman"/>
              </w:rPr>
              <w:t>&gt;0.05</w:t>
            </w:r>
          </w:p>
        </w:tc>
      </w:tr>
    </w:tbl>
    <w:p w:rsidR="006F1734" w:rsidRPr="000C56CA" w:rsidRDefault="006F1734" w:rsidP="000C56CA">
      <w:pPr>
        <w:spacing w:line="360" w:lineRule="auto"/>
        <w:jc w:val="both"/>
        <w:rPr>
          <w:rFonts w:ascii="Times New Roman" w:hAnsi="Times New Roman" w:cs="Times New Roman"/>
        </w:rPr>
      </w:pPr>
    </w:p>
    <w:p w:rsidR="008075C8" w:rsidRPr="000C56CA" w:rsidRDefault="00D43379" w:rsidP="000C56CA">
      <w:pPr>
        <w:spacing w:line="360" w:lineRule="auto"/>
        <w:jc w:val="both"/>
        <w:rPr>
          <w:rFonts w:ascii="Times New Roman" w:hAnsi="Times New Roman" w:cs="Times New Roman"/>
        </w:rPr>
      </w:pPr>
      <w:r w:rsidRPr="000C56CA">
        <w:rPr>
          <w:rFonts w:ascii="Times New Roman" w:hAnsi="Times New Roman" w:cs="Times New Roman"/>
        </w:rPr>
        <w:t xml:space="preserve">Both the groups were comparable in terms of VAS </w:t>
      </w:r>
      <w:r w:rsidR="00596044" w:rsidRPr="000C56CA">
        <w:rPr>
          <w:rFonts w:ascii="Times New Roman" w:hAnsi="Times New Roman" w:cs="Times New Roman"/>
        </w:rPr>
        <w:t>score (</w:t>
      </w:r>
      <w:r w:rsidRPr="000C56CA">
        <w:rPr>
          <w:rFonts w:ascii="Times New Roman" w:hAnsi="Times New Roman" w:cs="Times New Roman"/>
        </w:rPr>
        <w:t>p &gt;0.05)</w:t>
      </w:r>
      <w:r w:rsidR="007D2C22" w:rsidRPr="000C56CA">
        <w:rPr>
          <w:rFonts w:ascii="Times New Roman" w:hAnsi="Times New Roman" w:cs="Times New Roman"/>
        </w:rPr>
        <w:t xml:space="preserve"> till 120 </w:t>
      </w:r>
      <w:proofErr w:type="spellStart"/>
      <w:r w:rsidR="007D2C22" w:rsidRPr="000C56CA">
        <w:rPr>
          <w:rFonts w:ascii="Times New Roman" w:hAnsi="Times New Roman" w:cs="Times New Roman"/>
        </w:rPr>
        <w:t>min.</w:t>
      </w:r>
      <w:r w:rsidR="00AB7BDC" w:rsidRPr="000C56CA">
        <w:rPr>
          <w:rFonts w:ascii="Times New Roman" w:hAnsi="Times New Roman" w:cs="Times New Roman"/>
        </w:rPr>
        <w:t>VAS</w:t>
      </w:r>
      <w:proofErr w:type="spellEnd"/>
      <w:r w:rsidR="00AB7BDC" w:rsidRPr="000C56CA">
        <w:rPr>
          <w:rFonts w:ascii="Times New Roman" w:hAnsi="Times New Roman" w:cs="Times New Roman"/>
        </w:rPr>
        <w:t xml:space="preserve"> score is more in group R than group L at 150min which is statistically significant (&lt;0.05).</w:t>
      </w:r>
    </w:p>
    <w:p w:rsidR="00EF096A" w:rsidRPr="000C56CA" w:rsidRDefault="00AB7BDC" w:rsidP="000C56CA">
      <w:pPr>
        <w:tabs>
          <w:tab w:val="left" w:pos="2108"/>
        </w:tabs>
        <w:spacing w:line="360" w:lineRule="auto"/>
        <w:jc w:val="both"/>
        <w:rPr>
          <w:rFonts w:ascii="Times New Roman" w:hAnsi="Times New Roman" w:cs="Times New Roman"/>
        </w:rPr>
      </w:pPr>
      <w:r w:rsidRPr="000C56CA">
        <w:rPr>
          <w:rFonts w:ascii="Times New Roman" w:hAnsi="Times New Roman" w:cs="Times New Roman"/>
        </w:rPr>
        <w:tab/>
      </w:r>
    </w:p>
    <w:p w:rsidR="00CF5648" w:rsidRPr="000C56CA" w:rsidRDefault="00CF5648" w:rsidP="000C56CA">
      <w:pPr>
        <w:spacing w:line="360" w:lineRule="auto"/>
        <w:jc w:val="both"/>
        <w:rPr>
          <w:rFonts w:ascii="Times New Roman" w:hAnsi="Times New Roman" w:cs="Times New Roman"/>
          <w:b/>
          <w:color w:val="000000" w:themeColor="text1"/>
        </w:rPr>
      </w:pPr>
      <w:r w:rsidRPr="000C56CA">
        <w:rPr>
          <w:rFonts w:ascii="Times New Roman" w:hAnsi="Times New Roman" w:cs="Times New Roman"/>
          <w:b/>
          <w:color w:val="000000"/>
        </w:rPr>
        <w:t xml:space="preserve">Table 5: Comparison of means of heart </w:t>
      </w:r>
      <w:proofErr w:type="gramStart"/>
      <w:r w:rsidRPr="000C56CA">
        <w:rPr>
          <w:rFonts w:ascii="Times New Roman" w:hAnsi="Times New Roman" w:cs="Times New Roman"/>
          <w:b/>
          <w:color w:val="000000"/>
        </w:rPr>
        <w:t>rates</w:t>
      </w:r>
      <w:r w:rsidR="00B474BA" w:rsidRPr="000C56CA">
        <w:rPr>
          <w:rFonts w:ascii="Times New Roman" w:hAnsi="Times New Roman" w:cs="Times New Roman"/>
          <w:b/>
          <w:color w:val="000000" w:themeColor="text1"/>
        </w:rPr>
        <w:t>(</w:t>
      </w:r>
      <w:proofErr w:type="gramEnd"/>
      <w:r w:rsidR="00B474BA" w:rsidRPr="000C56CA">
        <w:rPr>
          <w:rFonts w:ascii="Times New Roman" w:hAnsi="Times New Roman" w:cs="Times New Roman"/>
          <w:b/>
          <w:color w:val="000000" w:themeColor="text1"/>
        </w:rPr>
        <w:t>beats per min)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2358"/>
        <w:gridCol w:w="2358"/>
        <w:gridCol w:w="2358"/>
      </w:tblGrid>
      <w:tr w:rsidR="00CF5648" w:rsidRPr="000C56CA" w:rsidTr="00E821E0">
        <w:tc>
          <w:tcPr>
            <w:tcW w:w="2358" w:type="dxa"/>
          </w:tcPr>
          <w:p w:rsidR="00CF5648" w:rsidRPr="000C56CA" w:rsidRDefault="00CF5648" w:rsidP="000C56CA">
            <w:pPr>
              <w:spacing w:line="360" w:lineRule="auto"/>
              <w:jc w:val="both"/>
              <w:rPr>
                <w:rFonts w:ascii="Times New Roman" w:hAnsi="Times New Roman" w:cs="Times New Roman"/>
                <w:b/>
              </w:rPr>
            </w:pPr>
            <w:r w:rsidRPr="000C56CA">
              <w:rPr>
                <w:rFonts w:ascii="Times New Roman" w:hAnsi="Times New Roman" w:cs="Times New Roman"/>
                <w:b/>
              </w:rPr>
              <w:t>Time in minutes</w:t>
            </w:r>
          </w:p>
          <w:p w:rsidR="00CF5648" w:rsidRPr="000C56CA" w:rsidRDefault="00CF5648" w:rsidP="000C56CA">
            <w:pPr>
              <w:spacing w:line="360" w:lineRule="auto"/>
              <w:ind w:firstLine="720"/>
              <w:jc w:val="both"/>
              <w:rPr>
                <w:rFonts w:ascii="Times New Roman" w:hAnsi="Times New Roman" w:cs="Times New Roman"/>
              </w:rPr>
            </w:pPr>
          </w:p>
        </w:tc>
        <w:tc>
          <w:tcPr>
            <w:tcW w:w="2358" w:type="dxa"/>
          </w:tcPr>
          <w:p w:rsidR="00CF5648" w:rsidRPr="000C56CA" w:rsidRDefault="00B474BA" w:rsidP="00921F76">
            <w:pPr>
              <w:spacing w:line="360" w:lineRule="auto"/>
              <w:jc w:val="center"/>
              <w:rPr>
                <w:rFonts w:ascii="Times New Roman" w:hAnsi="Times New Roman" w:cs="Times New Roman"/>
                <w:b/>
              </w:rPr>
            </w:pPr>
            <w:r w:rsidRPr="000C56CA">
              <w:rPr>
                <w:rFonts w:ascii="Times New Roman" w:hAnsi="Times New Roman" w:cs="Times New Roman"/>
                <w:b/>
              </w:rPr>
              <w:t xml:space="preserve">Group </w:t>
            </w:r>
            <w:r w:rsidR="00D74FEF" w:rsidRPr="000C56CA">
              <w:rPr>
                <w:rFonts w:ascii="Times New Roman" w:hAnsi="Times New Roman" w:cs="Times New Roman"/>
                <w:b/>
              </w:rPr>
              <w:t>L(n=25)</w:t>
            </w:r>
            <w:proofErr w:type="spellStart"/>
            <w:r w:rsidRPr="000C56CA">
              <w:rPr>
                <w:rFonts w:ascii="Times New Roman" w:hAnsi="Times New Roman" w:cs="Times New Roman"/>
                <w:b/>
              </w:rPr>
              <w:t>bpm</w:t>
            </w:r>
            <w:proofErr w:type="spellEnd"/>
            <w:r w:rsidRPr="000C56CA">
              <w:rPr>
                <w:rFonts w:ascii="Times New Roman" w:hAnsi="Times New Roman" w:cs="Times New Roman"/>
                <w:b/>
              </w:rPr>
              <w:t xml:space="preserve"> </w:t>
            </w:r>
            <w:proofErr w:type="spellStart"/>
            <w:r w:rsidRPr="000C56CA">
              <w:rPr>
                <w:rFonts w:ascii="Times New Roman" w:hAnsi="Times New Roman" w:cs="Times New Roman"/>
                <w:b/>
              </w:rPr>
              <w:t>mean±SD</w:t>
            </w:r>
            <w:proofErr w:type="spellEnd"/>
          </w:p>
        </w:tc>
        <w:tc>
          <w:tcPr>
            <w:tcW w:w="2358" w:type="dxa"/>
          </w:tcPr>
          <w:p w:rsidR="00D74FEF" w:rsidRPr="000C56CA" w:rsidRDefault="00D74FEF" w:rsidP="00921F76">
            <w:pPr>
              <w:spacing w:line="360" w:lineRule="auto"/>
              <w:jc w:val="center"/>
              <w:rPr>
                <w:rFonts w:ascii="Times New Roman" w:hAnsi="Times New Roman" w:cs="Times New Roman"/>
                <w:b/>
              </w:rPr>
            </w:pPr>
            <w:r w:rsidRPr="000C56CA">
              <w:rPr>
                <w:rFonts w:ascii="Times New Roman" w:hAnsi="Times New Roman" w:cs="Times New Roman"/>
                <w:b/>
              </w:rPr>
              <w:t>Group R(n=25)</w:t>
            </w:r>
            <w:proofErr w:type="spellStart"/>
            <w:r w:rsidR="00B474BA" w:rsidRPr="000C56CA">
              <w:rPr>
                <w:rFonts w:ascii="Times New Roman" w:hAnsi="Times New Roman" w:cs="Times New Roman"/>
                <w:b/>
              </w:rPr>
              <w:t>bpm</w:t>
            </w:r>
            <w:proofErr w:type="spellEnd"/>
          </w:p>
          <w:p w:rsidR="00CF5648" w:rsidRPr="000C56CA" w:rsidRDefault="00B474BA" w:rsidP="00921F76">
            <w:pPr>
              <w:spacing w:line="360" w:lineRule="auto"/>
              <w:jc w:val="center"/>
              <w:rPr>
                <w:rFonts w:ascii="Times New Roman" w:hAnsi="Times New Roman" w:cs="Times New Roman"/>
              </w:rPr>
            </w:pPr>
            <w:proofErr w:type="spellStart"/>
            <w:r w:rsidRPr="000C56CA">
              <w:rPr>
                <w:rFonts w:ascii="Times New Roman" w:hAnsi="Times New Roman" w:cs="Times New Roman"/>
                <w:b/>
              </w:rPr>
              <w:t>mean±SD</w:t>
            </w:r>
            <w:proofErr w:type="spellEnd"/>
          </w:p>
        </w:tc>
        <w:tc>
          <w:tcPr>
            <w:tcW w:w="2358" w:type="dxa"/>
          </w:tcPr>
          <w:p w:rsidR="00CF5648" w:rsidRPr="000C56CA" w:rsidRDefault="00CF5648" w:rsidP="00921F76">
            <w:pPr>
              <w:spacing w:line="360" w:lineRule="auto"/>
              <w:jc w:val="center"/>
              <w:rPr>
                <w:rFonts w:ascii="Times New Roman" w:hAnsi="Times New Roman" w:cs="Times New Roman"/>
              </w:rPr>
            </w:pPr>
            <w:r w:rsidRPr="000C56CA">
              <w:rPr>
                <w:rFonts w:ascii="Times New Roman" w:hAnsi="Times New Roman" w:cs="Times New Roman"/>
                <w:b/>
              </w:rPr>
              <w:t>P value</w:t>
            </w:r>
          </w:p>
        </w:tc>
      </w:tr>
      <w:tr w:rsidR="00D74FEF" w:rsidRPr="000C56CA" w:rsidTr="00E821E0">
        <w:tc>
          <w:tcPr>
            <w:tcW w:w="2358" w:type="dxa"/>
          </w:tcPr>
          <w:p w:rsidR="00D74FEF" w:rsidRPr="000C56CA" w:rsidRDefault="00D74FEF" w:rsidP="000C56CA">
            <w:pPr>
              <w:spacing w:line="360" w:lineRule="auto"/>
              <w:jc w:val="both"/>
              <w:rPr>
                <w:rFonts w:ascii="Times New Roman" w:hAnsi="Times New Roman" w:cs="Times New Roman"/>
                <w:b/>
              </w:rPr>
            </w:pPr>
            <w:r w:rsidRPr="000C56CA">
              <w:rPr>
                <w:rFonts w:ascii="Times New Roman" w:hAnsi="Times New Roman" w:cs="Times New Roman"/>
                <w:b/>
              </w:rPr>
              <w:t>Baseline</w:t>
            </w:r>
          </w:p>
        </w:tc>
        <w:tc>
          <w:tcPr>
            <w:tcW w:w="2358" w:type="dxa"/>
          </w:tcPr>
          <w:p w:rsidR="00D74FEF" w:rsidRPr="000C56CA" w:rsidRDefault="00D74FEF" w:rsidP="00921F76">
            <w:pPr>
              <w:spacing w:line="360" w:lineRule="auto"/>
              <w:jc w:val="center"/>
              <w:rPr>
                <w:rFonts w:ascii="Times New Roman" w:hAnsi="Times New Roman" w:cs="Times New Roman"/>
              </w:rPr>
            </w:pPr>
            <w:r w:rsidRPr="000C56CA">
              <w:rPr>
                <w:rFonts w:ascii="Times New Roman" w:hAnsi="Times New Roman" w:cs="Times New Roman"/>
              </w:rPr>
              <w:t>83.10±10.16</w:t>
            </w:r>
          </w:p>
        </w:tc>
        <w:tc>
          <w:tcPr>
            <w:tcW w:w="2358" w:type="dxa"/>
          </w:tcPr>
          <w:p w:rsidR="00D74FEF" w:rsidRPr="000C56CA" w:rsidRDefault="00D74FEF" w:rsidP="00921F76">
            <w:pPr>
              <w:spacing w:line="360" w:lineRule="auto"/>
              <w:jc w:val="center"/>
              <w:rPr>
                <w:rFonts w:ascii="Times New Roman" w:hAnsi="Times New Roman" w:cs="Times New Roman"/>
              </w:rPr>
            </w:pPr>
            <w:r w:rsidRPr="000C56CA">
              <w:rPr>
                <w:rFonts w:ascii="Times New Roman" w:hAnsi="Times New Roman" w:cs="Times New Roman"/>
              </w:rPr>
              <w:t>87.17±11.88</w:t>
            </w:r>
          </w:p>
        </w:tc>
        <w:tc>
          <w:tcPr>
            <w:tcW w:w="2358" w:type="dxa"/>
          </w:tcPr>
          <w:p w:rsidR="00D74FEF" w:rsidRPr="000C56CA" w:rsidRDefault="00D74FEF" w:rsidP="00921F76">
            <w:pPr>
              <w:spacing w:line="360" w:lineRule="auto"/>
              <w:jc w:val="center"/>
              <w:rPr>
                <w:rFonts w:ascii="Times New Roman" w:hAnsi="Times New Roman" w:cs="Times New Roman"/>
              </w:rPr>
            </w:pPr>
            <w:r w:rsidRPr="000C56CA">
              <w:rPr>
                <w:rFonts w:ascii="Times New Roman" w:hAnsi="Times New Roman" w:cs="Times New Roman"/>
              </w:rPr>
              <w:t>&gt;0.05</w:t>
            </w:r>
          </w:p>
        </w:tc>
      </w:tr>
      <w:tr w:rsidR="00CF5648" w:rsidRPr="000C56CA" w:rsidTr="00E821E0">
        <w:tc>
          <w:tcPr>
            <w:tcW w:w="2358" w:type="dxa"/>
          </w:tcPr>
          <w:p w:rsidR="00CF5648" w:rsidRPr="000C56CA" w:rsidRDefault="00CF5648" w:rsidP="000C56CA">
            <w:pPr>
              <w:spacing w:line="360" w:lineRule="auto"/>
              <w:jc w:val="both"/>
              <w:rPr>
                <w:rFonts w:ascii="Times New Roman" w:hAnsi="Times New Roman" w:cs="Times New Roman"/>
                <w:b/>
                <w:color w:val="000000"/>
              </w:rPr>
            </w:pPr>
            <w:r w:rsidRPr="000C56CA">
              <w:rPr>
                <w:rFonts w:ascii="Times New Roman" w:hAnsi="Times New Roman" w:cs="Times New Roman"/>
                <w:b/>
                <w:color w:val="000000"/>
              </w:rPr>
              <w:t>At the onset of block(0 min)</w:t>
            </w:r>
          </w:p>
        </w:tc>
        <w:tc>
          <w:tcPr>
            <w:tcW w:w="2358" w:type="dxa"/>
          </w:tcPr>
          <w:p w:rsidR="00CF5648" w:rsidRPr="000C56CA" w:rsidRDefault="00D74FEF" w:rsidP="00921F76">
            <w:pPr>
              <w:spacing w:line="360" w:lineRule="auto"/>
              <w:jc w:val="center"/>
              <w:rPr>
                <w:rFonts w:ascii="Times New Roman" w:hAnsi="Times New Roman" w:cs="Times New Roman"/>
              </w:rPr>
            </w:pPr>
            <w:r w:rsidRPr="000C56CA">
              <w:rPr>
                <w:rFonts w:ascii="Times New Roman" w:hAnsi="Times New Roman" w:cs="Times New Roman"/>
              </w:rPr>
              <w:t>81.33±8.88</w:t>
            </w:r>
          </w:p>
        </w:tc>
        <w:tc>
          <w:tcPr>
            <w:tcW w:w="2358" w:type="dxa"/>
          </w:tcPr>
          <w:p w:rsidR="00CF5648" w:rsidRPr="000C56CA" w:rsidRDefault="00D74FEF" w:rsidP="00921F76">
            <w:pPr>
              <w:spacing w:line="360" w:lineRule="auto"/>
              <w:jc w:val="center"/>
              <w:rPr>
                <w:rFonts w:ascii="Times New Roman" w:hAnsi="Times New Roman" w:cs="Times New Roman"/>
              </w:rPr>
            </w:pPr>
            <w:r w:rsidRPr="000C56CA">
              <w:rPr>
                <w:rFonts w:ascii="Times New Roman" w:hAnsi="Times New Roman" w:cs="Times New Roman"/>
              </w:rPr>
              <w:t>86.10±12.05</w:t>
            </w:r>
          </w:p>
        </w:tc>
        <w:tc>
          <w:tcPr>
            <w:tcW w:w="2358" w:type="dxa"/>
          </w:tcPr>
          <w:p w:rsidR="00CF5648" w:rsidRPr="000C56CA" w:rsidRDefault="00D74FEF" w:rsidP="00921F76">
            <w:pPr>
              <w:spacing w:line="360" w:lineRule="auto"/>
              <w:jc w:val="center"/>
              <w:rPr>
                <w:rFonts w:ascii="Times New Roman" w:hAnsi="Times New Roman" w:cs="Times New Roman"/>
              </w:rPr>
            </w:pPr>
            <w:r w:rsidRPr="000C56CA">
              <w:rPr>
                <w:rFonts w:ascii="Times New Roman" w:hAnsi="Times New Roman" w:cs="Times New Roman"/>
              </w:rPr>
              <w:t>&gt;0.05</w:t>
            </w:r>
          </w:p>
        </w:tc>
      </w:tr>
      <w:tr w:rsidR="00CF5648" w:rsidRPr="000C56CA" w:rsidTr="00E821E0">
        <w:tc>
          <w:tcPr>
            <w:tcW w:w="2358" w:type="dxa"/>
          </w:tcPr>
          <w:p w:rsidR="00CF5648" w:rsidRPr="000C56CA" w:rsidRDefault="00CF5648" w:rsidP="000C56CA">
            <w:pPr>
              <w:spacing w:line="360" w:lineRule="auto"/>
              <w:jc w:val="both"/>
              <w:rPr>
                <w:rFonts w:ascii="Times New Roman" w:hAnsi="Times New Roman" w:cs="Times New Roman"/>
                <w:b/>
              </w:rPr>
            </w:pPr>
            <w:r w:rsidRPr="000C56CA">
              <w:rPr>
                <w:rFonts w:ascii="Times New Roman" w:hAnsi="Times New Roman" w:cs="Times New Roman"/>
                <w:b/>
              </w:rPr>
              <w:t>15 min</w:t>
            </w:r>
          </w:p>
        </w:tc>
        <w:tc>
          <w:tcPr>
            <w:tcW w:w="2358" w:type="dxa"/>
          </w:tcPr>
          <w:p w:rsidR="00CF5648" w:rsidRPr="000C56CA" w:rsidRDefault="00D74FEF" w:rsidP="00921F76">
            <w:pPr>
              <w:spacing w:line="360" w:lineRule="auto"/>
              <w:jc w:val="center"/>
              <w:rPr>
                <w:rFonts w:ascii="Times New Roman" w:hAnsi="Times New Roman" w:cs="Times New Roman"/>
              </w:rPr>
            </w:pPr>
            <w:r w:rsidRPr="000C56CA">
              <w:rPr>
                <w:rFonts w:ascii="Times New Roman" w:hAnsi="Times New Roman" w:cs="Times New Roman"/>
              </w:rPr>
              <w:t>76.50±5.68</w:t>
            </w:r>
          </w:p>
        </w:tc>
        <w:tc>
          <w:tcPr>
            <w:tcW w:w="2358" w:type="dxa"/>
          </w:tcPr>
          <w:p w:rsidR="00CF5648" w:rsidRPr="000C56CA" w:rsidRDefault="00D74FEF" w:rsidP="00921F76">
            <w:pPr>
              <w:spacing w:line="360" w:lineRule="auto"/>
              <w:jc w:val="center"/>
              <w:rPr>
                <w:rFonts w:ascii="Times New Roman" w:hAnsi="Times New Roman" w:cs="Times New Roman"/>
              </w:rPr>
            </w:pPr>
            <w:r w:rsidRPr="000C56CA">
              <w:rPr>
                <w:rFonts w:ascii="Times New Roman" w:hAnsi="Times New Roman" w:cs="Times New Roman"/>
              </w:rPr>
              <w:t>76.57±7.10</w:t>
            </w:r>
          </w:p>
        </w:tc>
        <w:tc>
          <w:tcPr>
            <w:tcW w:w="2358" w:type="dxa"/>
          </w:tcPr>
          <w:p w:rsidR="00CF5648" w:rsidRPr="000C56CA" w:rsidRDefault="00D74FEF" w:rsidP="00921F76">
            <w:pPr>
              <w:spacing w:line="360" w:lineRule="auto"/>
              <w:jc w:val="center"/>
              <w:rPr>
                <w:rFonts w:ascii="Times New Roman" w:hAnsi="Times New Roman" w:cs="Times New Roman"/>
              </w:rPr>
            </w:pPr>
            <w:r w:rsidRPr="000C56CA">
              <w:rPr>
                <w:rFonts w:ascii="Times New Roman" w:hAnsi="Times New Roman" w:cs="Times New Roman"/>
              </w:rPr>
              <w:t>&gt;0.05</w:t>
            </w:r>
          </w:p>
        </w:tc>
      </w:tr>
      <w:tr w:rsidR="00CF5648" w:rsidRPr="000C56CA" w:rsidTr="00E821E0">
        <w:tc>
          <w:tcPr>
            <w:tcW w:w="2358" w:type="dxa"/>
          </w:tcPr>
          <w:p w:rsidR="00CF5648" w:rsidRPr="000C56CA" w:rsidRDefault="00CF5648" w:rsidP="000C56CA">
            <w:pPr>
              <w:spacing w:line="360" w:lineRule="auto"/>
              <w:jc w:val="both"/>
              <w:rPr>
                <w:rFonts w:ascii="Times New Roman" w:hAnsi="Times New Roman" w:cs="Times New Roman"/>
                <w:b/>
              </w:rPr>
            </w:pPr>
            <w:r w:rsidRPr="000C56CA">
              <w:rPr>
                <w:rFonts w:ascii="Times New Roman" w:hAnsi="Times New Roman" w:cs="Times New Roman"/>
                <w:b/>
              </w:rPr>
              <w:t>30 min</w:t>
            </w:r>
          </w:p>
        </w:tc>
        <w:tc>
          <w:tcPr>
            <w:tcW w:w="2358" w:type="dxa"/>
          </w:tcPr>
          <w:p w:rsidR="00CF5648" w:rsidRPr="000C56CA" w:rsidRDefault="00D74FEF" w:rsidP="00921F76">
            <w:pPr>
              <w:spacing w:line="360" w:lineRule="auto"/>
              <w:jc w:val="center"/>
              <w:rPr>
                <w:rFonts w:ascii="Times New Roman" w:hAnsi="Times New Roman" w:cs="Times New Roman"/>
              </w:rPr>
            </w:pPr>
            <w:r w:rsidRPr="000C56CA">
              <w:rPr>
                <w:rFonts w:ascii="Times New Roman" w:hAnsi="Times New Roman" w:cs="Times New Roman"/>
              </w:rPr>
              <w:t>78.53±4.66</w:t>
            </w:r>
          </w:p>
        </w:tc>
        <w:tc>
          <w:tcPr>
            <w:tcW w:w="2358" w:type="dxa"/>
          </w:tcPr>
          <w:p w:rsidR="00CF5648" w:rsidRPr="000C56CA" w:rsidRDefault="00B474BA" w:rsidP="00921F76">
            <w:pPr>
              <w:spacing w:line="360" w:lineRule="auto"/>
              <w:jc w:val="center"/>
              <w:rPr>
                <w:rFonts w:ascii="Times New Roman" w:hAnsi="Times New Roman" w:cs="Times New Roman"/>
              </w:rPr>
            </w:pPr>
            <w:r w:rsidRPr="000C56CA">
              <w:rPr>
                <w:rFonts w:ascii="Times New Roman" w:hAnsi="Times New Roman" w:cs="Times New Roman"/>
              </w:rPr>
              <w:t>78.00±7.48</w:t>
            </w:r>
          </w:p>
        </w:tc>
        <w:tc>
          <w:tcPr>
            <w:tcW w:w="2358" w:type="dxa"/>
          </w:tcPr>
          <w:p w:rsidR="00CF5648" w:rsidRPr="000C56CA" w:rsidRDefault="00D74FEF" w:rsidP="00921F76">
            <w:pPr>
              <w:spacing w:line="360" w:lineRule="auto"/>
              <w:jc w:val="center"/>
              <w:rPr>
                <w:rFonts w:ascii="Times New Roman" w:hAnsi="Times New Roman" w:cs="Times New Roman"/>
              </w:rPr>
            </w:pPr>
            <w:r w:rsidRPr="000C56CA">
              <w:rPr>
                <w:rFonts w:ascii="Times New Roman" w:hAnsi="Times New Roman" w:cs="Times New Roman"/>
              </w:rPr>
              <w:t>&gt;0.05</w:t>
            </w:r>
          </w:p>
        </w:tc>
      </w:tr>
      <w:tr w:rsidR="00CF5648" w:rsidRPr="000C56CA" w:rsidTr="00E821E0">
        <w:tc>
          <w:tcPr>
            <w:tcW w:w="2358" w:type="dxa"/>
          </w:tcPr>
          <w:p w:rsidR="00CF5648" w:rsidRPr="000C56CA" w:rsidRDefault="00CF5648" w:rsidP="000C56CA">
            <w:pPr>
              <w:spacing w:line="360" w:lineRule="auto"/>
              <w:jc w:val="both"/>
              <w:rPr>
                <w:rFonts w:ascii="Times New Roman" w:hAnsi="Times New Roman" w:cs="Times New Roman"/>
                <w:b/>
              </w:rPr>
            </w:pPr>
            <w:r w:rsidRPr="000C56CA">
              <w:rPr>
                <w:rFonts w:ascii="Times New Roman" w:hAnsi="Times New Roman" w:cs="Times New Roman"/>
                <w:b/>
              </w:rPr>
              <w:t>45 min</w:t>
            </w:r>
          </w:p>
        </w:tc>
        <w:tc>
          <w:tcPr>
            <w:tcW w:w="2358" w:type="dxa"/>
          </w:tcPr>
          <w:p w:rsidR="00CF5648" w:rsidRPr="000C56CA" w:rsidRDefault="00B474BA" w:rsidP="00921F76">
            <w:pPr>
              <w:spacing w:line="360" w:lineRule="auto"/>
              <w:jc w:val="center"/>
              <w:rPr>
                <w:rFonts w:ascii="Times New Roman" w:hAnsi="Times New Roman" w:cs="Times New Roman"/>
              </w:rPr>
            </w:pPr>
            <w:r w:rsidRPr="000C56CA">
              <w:rPr>
                <w:rFonts w:ascii="Times New Roman" w:hAnsi="Times New Roman" w:cs="Times New Roman"/>
              </w:rPr>
              <w:t>80.36±6.30</w:t>
            </w:r>
          </w:p>
        </w:tc>
        <w:tc>
          <w:tcPr>
            <w:tcW w:w="2358" w:type="dxa"/>
          </w:tcPr>
          <w:p w:rsidR="00CF5648" w:rsidRPr="000C56CA" w:rsidRDefault="00B474BA" w:rsidP="00921F76">
            <w:pPr>
              <w:spacing w:line="360" w:lineRule="auto"/>
              <w:jc w:val="center"/>
              <w:rPr>
                <w:rFonts w:ascii="Times New Roman" w:hAnsi="Times New Roman" w:cs="Times New Roman"/>
              </w:rPr>
            </w:pPr>
            <w:r w:rsidRPr="000C56CA">
              <w:rPr>
                <w:rFonts w:ascii="Times New Roman" w:hAnsi="Times New Roman" w:cs="Times New Roman"/>
              </w:rPr>
              <w:t>78.60 ±7.93</w:t>
            </w:r>
          </w:p>
        </w:tc>
        <w:tc>
          <w:tcPr>
            <w:tcW w:w="2358" w:type="dxa"/>
          </w:tcPr>
          <w:p w:rsidR="00CF5648" w:rsidRPr="000C56CA" w:rsidRDefault="00D74FEF" w:rsidP="00921F76">
            <w:pPr>
              <w:spacing w:line="360" w:lineRule="auto"/>
              <w:jc w:val="center"/>
              <w:rPr>
                <w:rFonts w:ascii="Times New Roman" w:hAnsi="Times New Roman" w:cs="Times New Roman"/>
              </w:rPr>
            </w:pPr>
            <w:r w:rsidRPr="000C56CA">
              <w:rPr>
                <w:rFonts w:ascii="Times New Roman" w:hAnsi="Times New Roman" w:cs="Times New Roman"/>
              </w:rPr>
              <w:t>&gt;0.05</w:t>
            </w:r>
          </w:p>
        </w:tc>
      </w:tr>
      <w:tr w:rsidR="00CF5648" w:rsidRPr="000C56CA" w:rsidTr="00E821E0">
        <w:tc>
          <w:tcPr>
            <w:tcW w:w="2358" w:type="dxa"/>
          </w:tcPr>
          <w:p w:rsidR="00CF5648" w:rsidRPr="000C56CA" w:rsidRDefault="00CF5648" w:rsidP="000C56CA">
            <w:pPr>
              <w:spacing w:line="360" w:lineRule="auto"/>
              <w:jc w:val="both"/>
              <w:rPr>
                <w:rFonts w:ascii="Times New Roman" w:hAnsi="Times New Roman" w:cs="Times New Roman"/>
                <w:b/>
              </w:rPr>
            </w:pPr>
            <w:r w:rsidRPr="000C56CA">
              <w:rPr>
                <w:rFonts w:ascii="Times New Roman" w:hAnsi="Times New Roman" w:cs="Times New Roman"/>
                <w:b/>
              </w:rPr>
              <w:t>60 min</w:t>
            </w:r>
          </w:p>
        </w:tc>
        <w:tc>
          <w:tcPr>
            <w:tcW w:w="2358" w:type="dxa"/>
          </w:tcPr>
          <w:p w:rsidR="00CF5648" w:rsidRPr="000C56CA" w:rsidRDefault="00B474BA" w:rsidP="00921F76">
            <w:pPr>
              <w:spacing w:line="360" w:lineRule="auto"/>
              <w:jc w:val="center"/>
              <w:rPr>
                <w:rFonts w:ascii="Times New Roman" w:hAnsi="Times New Roman" w:cs="Times New Roman"/>
              </w:rPr>
            </w:pPr>
            <w:r w:rsidRPr="000C56CA">
              <w:rPr>
                <w:rFonts w:ascii="Times New Roman" w:hAnsi="Times New Roman" w:cs="Times New Roman"/>
              </w:rPr>
              <w:t>79.88 ±5.37</w:t>
            </w:r>
          </w:p>
        </w:tc>
        <w:tc>
          <w:tcPr>
            <w:tcW w:w="2358" w:type="dxa"/>
          </w:tcPr>
          <w:p w:rsidR="00CF5648" w:rsidRPr="000C56CA" w:rsidRDefault="00B474BA" w:rsidP="00921F76">
            <w:pPr>
              <w:spacing w:line="360" w:lineRule="auto"/>
              <w:jc w:val="center"/>
              <w:rPr>
                <w:rFonts w:ascii="Times New Roman" w:hAnsi="Times New Roman" w:cs="Times New Roman"/>
              </w:rPr>
            </w:pPr>
            <w:r w:rsidRPr="000C56CA">
              <w:rPr>
                <w:rFonts w:ascii="Times New Roman" w:hAnsi="Times New Roman" w:cs="Times New Roman"/>
              </w:rPr>
              <w:t>79.07 ±7.91</w:t>
            </w:r>
          </w:p>
        </w:tc>
        <w:tc>
          <w:tcPr>
            <w:tcW w:w="2358" w:type="dxa"/>
          </w:tcPr>
          <w:p w:rsidR="00CF5648" w:rsidRPr="000C56CA" w:rsidRDefault="00D74FEF" w:rsidP="00921F76">
            <w:pPr>
              <w:spacing w:line="360" w:lineRule="auto"/>
              <w:jc w:val="center"/>
              <w:rPr>
                <w:rFonts w:ascii="Times New Roman" w:hAnsi="Times New Roman" w:cs="Times New Roman"/>
              </w:rPr>
            </w:pPr>
            <w:r w:rsidRPr="000C56CA">
              <w:rPr>
                <w:rFonts w:ascii="Times New Roman" w:hAnsi="Times New Roman" w:cs="Times New Roman"/>
              </w:rPr>
              <w:t>&gt;0.05</w:t>
            </w:r>
          </w:p>
        </w:tc>
      </w:tr>
      <w:tr w:rsidR="00CF5648" w:rsidRPr="000C56CA" w:rsidTr="00E821E0">
        <w:tc>
          <w:tcPr>
            <w:tcW w:w="2358" w:type="dxa"/>
          </w:tcPr>
          <w:p w:rsidR="00CF5648" w:rsidRPr="000C56CA" w:rsidRDefault="00CF5648" w:rsidP="000C56CA">
            <w:pPr>
              <w:spacing w:line="360" w:lineRule="auto"/>
              <w:jc w:val="both"/>
              <w:rPr>
                <w:rFonts w:ascii="Times New Roman" w:hAnsi="Times New Roman" w:cs="Times New Roman"/>
                <w:b/>
              </w:rPr>
            </w:pPr>
            <w:r w:rsidRPr="000C56CA">
              <w:rPr>
                <w:rFonts w:ascii="Times New Roman" w:hAnsi="Times New Roman" w:cs="Times New Roman"/>
                <w:b/>
              </w:rPr>
              <w:t>90 min</w:t>
            </w:r>
          </w:p>
        </w:tc>
        <w:tc>
          <w:tcPr>
            <w:tcW w:w="2358" w:type="dxa"/>
          </w:tcPr>
          <w:p w:rsidR="00CF5648" w:rsidRPr="000C56CA" w:rsidRDefault="00B474BA" w:rsidP="00921F76">
            <w:pPr>
              <w:spacing w:line="360" w:lineRule="auto"/>
              <w:jc w:val="center"/>
              <w:rPr>
                <w:rFonts w:ascii="Times New Roman" w:hAnsi="Times New Roman" w:cs="Times New Roman"/>
              </w:rPr>
            </w:pPr>
            <w:r w:rsidRPr="000C56CA">
              <w:rPr>
                <w:rFonts w:ascii="Times New Roman" w:hAnsi="Times New Roman" w:cs="Times New Roman"/>
              </w:rPr>
              <w:t>82.89 ±5.32</w:t>
            </w:r>
          </w:p>
        </w:tc>
        <w:tc>
          <w:tcPr>
            <w:tcW w:w="2358" w:type="dxa"/>
          </w:tcPr>
          <w:p w:rsidR="00CF5648" w:rsidRPr="000C56CA" w:rsidRDefault="00B474BA" w:rsidP="00921F76">
            <w:pPr>
              <w:spacing w:line="360" w:lineRule="auto"/>
              <w:jc w:val="center"/>
              <w:rPr>
                <w:rFonts w:ascii="Times New Roman" w:hAnsi="Times New Roman" w:cs="Times New Roman"/>
              </w:rPr>
            </w:pPr>
            <w:r w:rsidRPr="000C56CA">
              <w:rPr>
                <w:rFonts w:ascii="Times New Roman" w:hAnsi="Times New Roman" w:cs="Times New Roman"/>
              </w:rPr>
              <w:t>81.35 ±7.40</w:t>
            </w:r>
          </w:p>
        </w:tc>
        <w:tc>
          <w:tcPr>
            <w:tcW w:w="2358" w:type="dxa"/>
          </w:tcPr>
          <w:p w:rsidR="00CF5648" w:rsidRPr="000C56CA" w:rsidRDefault="00D74FEF" w:rsidP="00921F76">
            <w:pPr>
              <w:spacing w:line="360" w:lineRule="auto"/>
              <w:jc w:val="center"/>
              <w:rPr>
                <w:rFonts w:ascii="Times New Roman" w:hAnsi="Times New Roman" w:cs="Times New Roman"/>
              </w:rPr>
            </w:pPr>
            <w:r w:rsidRPr="000C56CA">
              <w:rPr>
                <w:rFonts w:ascii="Times New Roman" w:hAnsi="Times New Roman" w:cs="Times New Roman"/>
              </w:rPr>
              <w:t>&gt;0.05</w:t>
            </w:r>
          </w:p>
        </w:tc>
      </w:tr>
      <w:tr w:rsidR="00CF5648" w:rsidRPr="000C56CA" w:rsidTr="00E821E0">
        <w:tc>
          <w:tcPr>
            <w:tcW w:w="2358" w:type="dxa"/>
          </w:tcPr>
          <w:p w:rsidR="00CF5648" w:rsidRPr="000C56CA" w:rsidRDefault="00CF5648" w:rsidP="000C56CA">
            <w:pPr>
              <w:spacing w:line="360" w:lineRule="auto"/>
              <w:jc w:val="both"/>
              <w:rPr>
                <w:rFonts w:ascii="Times New Roman" w:hAnsi="Times New Roman" w:cs="Times New Roman"/>
                <w:b/>
              </w:rPr>
            </w:pPr>
            <w:r w:rsidRPr="000C56CA">
              <w:rPr>
                <w:rFonts w:ascii="Times New Roman" w:hAnsi="Times New Roman" w:cs="Times New Roman"/>
                <w:b/>
              </w:rPr>
              <w:t>120 min</w:t>
            </w:r>
          </w:p>
        </w:tc>
        <w:tc>
          <w:tcPr>
            <w:tcW w:w="2358" w:type="dxa"/>
          </w:tcPr>
          <w:p w:rsidR="00CF5648" w:rsidRPr="000C56CA" w:rsidRDefault="00B474BA" w:rsidP="00921F76">
            <w:pPr>
              <w:spacing w:line="360" w:lineRule="auto"/>
              <w:jc w:val="center"/>
              <w:rPr>
                <w:rFonts w:ascii="Times New Roman" w:hAnsi="Times New Roman" w:cs="Times New Roman"/>
              </w:rPr>
            </w:pPr>
            <w:r w:rsidRPr="000C56CA">
              <w:rPr>
                <w:rFonts w:ascii="Times New Roman" w:hAnsi="Times New Roman" w:cs="Times New Roman"/>
              </w:rPr>
              <w:t>81.35 ±7.40</w:t>
            </w:r>
          </w:p>
        </w:tc>
        <w:tc>
          <w:tcPr>
            <w:tcW w:w="2358" w:type="dxa"/>
          </w:tcPr>
          <w:p w:rsidR="00CF5648" w:rsidRPr="000C56CA" w:rsidRDefault="00B474BA" w:rsidP="00921F76">
            <w:pPr>
              <w:spacing w:line="360" w:lineRule="auto"/>
              <w:jc w:val="center"/>
              <w:rPr>
                <w:rFonts w:ascii="Times New Roman" w:hAnsi="Times New Roman" w:cs="Times New Roman"/>
              </w:rPr>
            </w:pPr>
            <w:r w:rsidRPr="000C56CA">
              <w:rPr>
                <w:rFonts w:ascii="Times New Roman" w:hAnsi="Times New Roman" w:cs="Times New Roman"/>
              </w:rPr>
              <w:t>81.11 ±5.30</w:t>
            </w:r>
          </w:p>
        </w:tc>
        <w:tc>
          <w:tcPr>
            <w:tcW w:w="2358" w:type="dxa"/>
          </w:tcPr>
          <w:p w:rsidR="00CF5648" w:rsidRPr="000C56CA" w:rsidRDefault="00D74FEF" w:rsidP="00921F76">
            <w:pPr>
              <w:spacing w:line="360" w:lineRule="auto"/>
              <w:jc w:val="center"/>
              <w:rPr>
                <w:rFonts w:ascii="Times New Roman" w:hAnsi="Times New Roman" w:cs="Times New Roman"/>
              </w:rPr>
            </w:pPr>
            <w:r w:rsidRPr="000C56CA">
              <w:rPr>
                <w:rFonts w:ascii="Times New Roman" w:hAnsi="Times New Roman" w:cs="Times New Roman"/>
              </w:rPr>
              <w:t>&gt;0.05</w:t>
            </w:r>
          </w:p>
        </w:tc>
      </w:tr>
      <w:tr w:rsidR="00CF5648" w:rsidRPr="000C56CA" w:rsidTr="00E821E0">
        <w:tc>
          <w:tcPr>
            <w:tcW w:w="2358" w:type="dxa"/>
          </w:tcPr>
          <w:p w:rsidR="00CF5648" w:rsidRPr="000C56CA" w:rsidRDefault="00CF5648" w:rsidP="000C56CA">
            <w:pPr>
              <w:tabs>
                <w:tab w:val="left" w:pos="1336"/>
              </w:tabs>
              <w:spacing w:line="360" w:lineRule="auto"/>
              <w:jc w:val="both"/>
              <w:rPr>
                <w:rFonts w:ascii="Times New Roman" w:hAnsi="Times New Roman" w:cs="Times New Roman"/>
                <w:b/>
              </w:rPr>
            </w:pPr>
            <w:r w:rsidRPr="000C56CA">
              <w:rPr>
                <w:rFonts w:ascii="Times New Roman" w:hAnsi="Times New Roman" w:cs="Times New Roman"/>
                <w:b/>
              </w:rPr>
              <w:t>150 min</w:t>
            </w:r>
            <w:r w:rsidR="007D2C22" w:rsidRPr="000C56CA">
              <w:rPr>
                <w:rFonts w:ascii="Times New Roman" w:hAnsi="Times New Roman" w:cs="Times New Roman"/>
                <w:b/>
              </w:rPr>
              <w:tab/>
            </w:r>
          </w:p>
        </w:tc>
        <w:tc>
          <w:tcPr>
            <w:tcW w:w="2358" w:type="dxa"/>
          </w:tcPr>
          <w:p w:rsidR="00CF5648" w:rsidRPr="000C56CA" w:rsidRDefault="00B474BA" w:rsidP="00921F76">
            <w:pPr>
              <w:spacing w:line="360" w:lineRule="auto"/>
              <w:jc w:val="center"/>
              <w:rPr>
                <w:rFonts w:ascii="Times New Roman" w:hAnsi="Times New Roman" w:cs="Times New Roman"/>
              </w:rPr>
            </w:pPr>
            <w:r w:rsidRPr="000C56CA">
              <w:rPr>
                <w:rFonts w:ascii="Times New Roman" w:hAnsi="Times New Roman" w:cs="Times New Roman"/>
              </w:rPr>
              <w:t>81.50 ±2.84</w:t>
            </w:r>
          </w:p>
        </w:tc>
        <w:tc>
          <w:tcPr>
            <w:tcW w:w="2358" w:type="dxa"/>
          </w:tcPr>
          <w:p w:rsidR="00CF5648" w:rsidRPr="000C56CA" w:rsidRDefault="00B474BA" w:rsidP="00921F76">
            <w:pPr>
              <w:spacing w:line="360" w:lineRule="auto"/>
              <w:jc w:val="center"/>
              <w:rPr>
                <w:rFonts w:ascii="Times New Roman" w:hAnsi="Times New Roman" w:cs="Times New Roman"/>
              </w:rPr>
            </w:pPr>
            <w:r w:rsidRPr="000C56CA">
              <w:rPr>
                <w:rFonts w:ascii="Times New Roman" w:hAnsi="Times New Roman" w:cs="Times New Roman"/>
              </w:rPr>
              <w:t>83.20 ±5.40</w:t>
            </w:r>
          </w:p>
        </w:tc>
        <w:tc>
          <w:tcPr>
            <w:tcW w:w="2358" w:type="dxa"/>
          </w:tcPr>
          <w:p w:rsidR="00CF5648" w:rsidRPr="000C56CA" w:rsidRDefault="00D74FEF" w:rsidP="00921F76">
            <w:pPr>
              <w:spacing w:line="360" w:lineRule="auto"/>
              <w:jc w:val="center"/>
              <w:rPr>
                <w:rFonts w:ascii="Times New Roman" w:hAnsi="Times New Roman" w:cs="Times New Roman"/>
              </w:rPr>
            </w:pPr>
            <w:r w:rsidRPr="000C56CA">
              <w:rPr>
                <w:rFonts w:ascii="Times New Roman" w:hAnsi="Times New Roman" w:cs="Times New Roman"/>
              </w:rPr>
              <w:t>&gt;0.05</w:t>
            </w:r>
          </w:p>
        </w:tc>
      </w:tr>
    </w:tbl>
    <w:p w:rsidR="00CF5648" w:rsidRPr="000C56CA" w:rsidRDefault="00CF5648" w:rsidP="000C56CA">
      <w:pPr>
        <w:spacing w:line="360" w:lineRule="auto"/>
        <w:jc w:val="both"/>
        <w:rPr>
          <w:rFonts w:ascii="Times New Roman" w:hAnsi="Times New Roman" w:cs="Times New Roman"/>
          <w:color w:val="000000"/>
        </w:rPr>
      </w:pPr>
      <w:r w:rsidRPr="000C56CA">
        <w:rPr>
          <w:rFonts w:ascii="Times New Roman" w:hAnsi="Times New Roman" w:cs="Times New Roman"/>
          <w:color w:val="000000"/>
        </w:rPr>
        <w:t>Expressed as mean+/-SD</w:t>
      </w:r>
    </w:p>
    <w:p w:rsidR="00CF5648" w:rsidRPr="000C56CA" w:rsidRDefault="00D43379" w:rsidP="000C56CA">
      <w:pPr>
        <w:spacing w:line="360" w:lineRule="auto"/>
        <w:jc w:val="both"/>
        <w:rPr>
          <w:rFonts w:ascii="Times New Roman" w:hAnsi="Times New Roman" w:cs="Times New Roman"/>
          <w:b/>
          <w:color w:val="000000" w:themeColor="text1"/>
        </w:rPr>
      </w:pPr>
      <w:r w:rsidRPr="000C56CA">
        <w:rPr>
          <w:rFonts w:ascii="Times New Roman" w:hAnsi="Times New Roman" w:cs="Times New Roman"/>
        </w:rPr>
        <w:t xml:space="preserve">Mean </w:t>
      </w:r>
      <w:r w:rsidRPr="000C56CA">
        <w:rPr>
          <w:rFonts w:ascii="Times New Roman" w:hAnsi="Times New Roman" w:cs="Times New Roman"/>
          <w:color w:val="000000" w:themeColor="text1"/>
        </w:rPr>
        <w:t xml:space="preserve">baseline </w:t>
      </w:r>
      <w:r w:rsidR="00E821E0" w:rsidRPr="000C56CA">
        <w:rPr>
          <w:rFonts w:ascii="Times New Roman" w:hAnsi="Times New Roman" w:cs="Times New Roman"/>
          <w:color w:val="000000" w:themeColor="text1"/>
        </w:rPr>
        <w:t>heart</w:t>
      </w:r>
      <w:r w:rsidR="00D91B74" w:rsidRPr="000C56CA">
        <w:rPr>
          <w:rFonts w:ascii="Times New Roman" w:hAnsi="Times New Roman" w:cs="Times New Roman"/>
          <w:color w:val="000000" w:themeColor="text1"/>
        </w:rPr>
        <w:t xml:space="preserve"> </w:t>
      </w:r>
      <w:r w:rsidRPr="000C56CA">
        <w:rPr>
          <w:rFonts w:ascii="Times New Roman" w:hAnsi="Times New Roman" w:cs="Times New Roman"/>
          <w:color w:val="000000" w:themeColor="text1"/>
        </w:rPr>
        <w:t>rate in group L was 83.1 ±10.16 beats per minute (</w:t>
      </w:r>
      <w:proofErr w:type="spellStart"/>
      <w:r w:rsidRPr="000C56CA">
        <w:rPr>
          <w:rFonts w:ascii="Times New Roman" w:hAnsi="Times New Roman" w:cs="Times New Roman"/>
          <w:color w:val="000000" w:themeColor="text1"/>
        </w:rPr>
        <w:t>bpm</w:t>
      </w:r>
      <w:proofErr w:type="spellEnd"/>
      <w:r w:rsidRPr="000C56CA">
        <w:rPr>
          <w:rFonts w:ascii="Times New Roman" w:hAnsi="Times New Roman" w:cs="Times New Roman"/>
          <w:color w:val="000000" w:themeColor="text1"/>
        </w:rPr>
        <w:t xml:space="preserve">) and that in group R was 87.17 ±11.88 </w:t>
      </w:r>
      <w:proofErr w:type="spellStart"/>
      <w:r w:rsidRPr="000C56CA">
        <w:rPr>
          <w:rFonts w:ascii="Times New Roman" w:hAnsi="Times New Roman" w:cs="Times New Roman"/>
          <w:color w:val="000000" w:themeColor="text1"/>
        </w:rPr>
        <w:t>bpm</w:t>
      </w:r>
      <w:proofErr w:type="spellEnd"/>
      <w:r w:rsidRPr="000C56CA">
        <w:rPr>
          <w:rFonts w:ascii="Times New Roman" w:hAnsi="Times New Roman" w:cs="Times New Roman"/>
          <w:color w:val="000000" w:themeColor="text1"/>
        </w:rPr>
        <w:t xml:space="preserve">, and </w:t>
      </w:r>
      <w:r w:rsidR="00E821E0" w:rsidRPr="000C56CA">
        <w:rPr>
          <w:rFonts w:ascii="Times New Roman" w:hAnsi="Times New Roman" w:cs="Times New Roman"/>
          <w:color w:val="000000" w:themeColor="text1"/>
        </w:rPr>
        <w:t>they</w:t>
      </w:r>
      <w:r w:rsidR="001A3BF9" w:rsidRPr="000C56CA">
        <w:rPr>
          <w:rFonts w:ascii="Times New Roman" w:hAnsi="Times New Roman" w:cs="Times New Roman"/>
          <w:color w:val="000000" w:themeColor="text1"/>
        </w:rPr>
        <w:t xml:space="preserve"> decreased </w:t>
      </w:r>
      <w:r w:rsidRPr="000C56CA">
        <w:rPr>
          <w:rFonts w:ascii="Times New Roman" w:hAnsi="Times New Roman" w:cs="Times New Roman"/>
          <w:color w:val="000000" w:themeColor="text1"/>
        </w:rPr>
        <w:t xml:space="preserve">to 71.6 ±9.37 (group L) and 72.4 ±11.14 </w:t>
      </w:r>
      <w:proofErr w:type="spellStart"/>
      <w:r w:rsidRPr="000C56CA">
        <w:rPr>
          <w:rFonts w:ascii="Times New Roman" w:hAnsi="Times New Roman" w:cs="Times New Roman"/>
          <w:color w:val="000000" w:themeColor="text1"/>
        </w:rPr>
        <w:t>bpm</w:t>
      </w:r>
      <w:proofErr w:type="spellEnd"/>
      <w:r w:rsidRPr="000C56CA">
        <w:rPr>
          <w:rFonts w:ascii="Times New Roman" w:hAnsi="Times New Roman" w:cs="Times New Roman"/>
          <w:color w:val="000000" w:themeColor="text1"/>
        </w:rPr>
        <w:t xml:space="preserve"> (group R)</w:t>
      </w:r>
      <w:r w:rsidR="001A3BF9" w:rsidRPr="000C56CA">
        <w:rPr>
          <w:rFonts w:ascii="Times New Roman" w:hAnsi="Times New Roman" w:cs="Times New Roman"/>
          <w:color w:val="000000" w:themeColor="text1"/>
        </w:rPr>
        <w:t xml:space="preserve"> after  the  </w:t>
      </w:r>
      <w:proofErr w:type="spellStart"/>
      <w:r w:rsidR="001A3BF9" w:rsidRPr="000C56CA">
        <w:rPr>
          <w:rFonts w:ascii="Times New Roman" w:hAnsi="Times New Roman" w:cs="Times New Roman"/>
          <w:color w:val="000000" w:themeColor="text1"/>
        </w:rPr>
        <w:t>intrathecal</w:t>
      </w:r>
      <w:proofErr w:type="spellEnd"/>
      <w:r w:rsidR="001A3BF9" w:rsidRPr="000C56CA">
        <w:rPr>
          <w:rFonts w:ascii="Times New Roman" w:hAnsi="Times New Roman" w:cs="Times New Roman"/>
          <w:color w:val="000000" w:themeColor="text1"/>
        </w:rPr>
        <w:t xml:space="preserve"> injection</w:t>
      </w:r>
      <w:r w:rsidR="00E821E0" w:rsidRPr="000C56CA">
        <w:rPr>
          <w:rFonts w:ascii="Times New Roman" w:hAnsi="Times New Roman" w:cs="Times New Roman"/>
          <w:color w:val="000000" w:themeColor="text1"/>
        </w:rPr>
        <w:t xml:space="preserve"> 15min later</w:t>
      </w:r>
      <w:r w:rsidRPr="000C56CA">
        <w:rPr>
          <w:rFonts w:ascii="Times New Roman" w:hAnsi="Times New Roman" w:cs="Times New Roman"/>
          <w:color w:val="000000" w:themeColor="text1"/>
        </w:rPr>
        <w:t xml:space="preserve">, but the difference between two groups was not statistically significant (p&gt;0.05). </w:t>
      </w:r>
      <w:r w:rsidR="00E821E0" w:rsidRPr="000C56CA">
        <w:rPr>
          <w:rFonts w:ascii="Times New Roman" w:hAnsi="Times New Roman" w:cs="Times New Roman"/>
          <w:color w:val="000000" w:themeColor="text1"/>
        </w:rPr>
        <w:t>Heart rates in both the groups returned to baseline levels after 120 min.</w:t>
      </w:r>
      <w:r w:rsidR="00D91B74" w:rsidRPr="000C56CA">
        <w:rPr>
          <w:rFonts w:ascii="Times New Roman" w:hAnsi="Times New Roman" w:cs="Times New Roman"/>
          <w:b/>
          <w:color w:val="000000" w:themeColor="text1"/>
        </w:rPr>
        <w:t xml:space="preserve"> </w:t>
      </w:r>
    </w:p>
    <w:p w:rsidR="00B474BA" w:rsidRPr="000C56CA" w:rsidRDefault="00B474BA" w:rsidP="000C56CA">
      <w:pPr>
        <w:spacing w:line="360" w:lineRule="auto"/>
        <w:jc w:val="both"/>
        <w:rPr>
          <w:rFonts w:ascii="Times New Roman" w:hAnsi="Times New Roman" w:cs="Times New Roman"/>
          <w:b/>
        </w:rPr>
      </w:pPr>
      <w:r w:rsidRPr="000C56CA">
        <w:rPr>
          <w:rFonts w:ascii="Times New Roman" w:hAnsi="Times New Roman" w:cs="Times New Roman"/>
          <w:b/>
        </w:rPr>
        <w:lastRenderedPageBreak/>
        <w:t>Table 6:</w:t>
      </w:r>
      <w:r w:rsidR="001860C5" w:rsidRPr="000C56CA">
        <w:rPr>
          <w:rFonts w:ascii="Times New Roman" w:hAnsi="Times New Roman" w:cs="Times New Roman"/>
          <w:b/>
        </w:rPr>
        <w:t xml:space="preserve"> </w:t>
      </w:r>
      <w:r w:rsidR="00171529" w:rsidRPr="000C56CA">
        <w:rPr>
          <w:rFonts w:ascii="Times New Roman" w:hAnsi="Times New Roman" w:cs="Times New Roman"/>
          <w:b/>
          <w:color w:val="000000" w:themeColor="text1"/>
        </w:rPr>
        <w:t>C</w:t>
      </w:r>
      <w:r w:rsidRPr="000C56CA">
        <w:rPr>
          <w:rFonts w:ascii="Times New Roman" w:hAnsi="Times New Roman" w:cs="Times New Roman"/>
          <w:b/>
          <w:color w:val="000000" w:themeColor="text1"/>
        </w:rPr>
        <w:t>o</w:t>
      </w:r>
      <w:r w:rsidRPr="000C56CA">
        <w:rPr>
          <w:rFonts w:ascii="Times New Roman" w:hAnsi="Times New Roman" w:cs="Times New Roman"/>
          <w:b/>
        </w:rPr>
        <w:t xml:space="preserve">mparison </w:t>
      </w:r>
      <w:r w:rsidR="00596044" w:rsidRPr="000C56CA">
        <w:rPr>
          <w:rFonts w:ascii="Times New Roman" w:hAnsi="Times New Roman" w:cs="Times New Roman"/>
          <w:b/>
        </w:rPr>
        <w:t>of means</w:t>
      </w:r>
      <w:r w:rsidRPr="000C56CA">
        <w:rPr>
          <w:rFonts w:ascii="Times New Roman" w:hAnsi="Times New Roman" w:cs="Times New Roman"/>
          <w:b/>
        </w:rPr>
        <w:t xml:space="preserve"> of </w:t>
      </w:r>
      <w:r w:rsidR="00596044" w:rsidRPr="000C56CA">
        <w:rPr>
          <w:rFonts w:ascii="Times New Roman" w:hAnsi="Times New Roman" w:cs="Times New Roman"/>
          <w:b/>
        </w:rPr>
        <w:t>MAP (</w:t>
      </w:r>
      <w:r w:rsidRPr="000C56CA">
        <w:rPr>
          <w:rFonts w:ascii="Times New Roman" w:hAnsi="Times New Roman" w:cs="Times New Roman"/>
          <w:b/>
        </w:rPr>
        <w:t>mm Hg)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2358"/>
        <w:gridCol w:w="2358"/>
        <w:gridCol w:w="2358"/>
      </w:tblGrid>
      <w:tr w:rsidR="00B474BA" w:rsidRPr="000C56CA" w:rsidTr="00E821E0">
        <w:tc>
          <w:tcPr>
            <w:tcW w:w="2358" w:type="dxa"/>
          </w:tcPr>
          <w:p w:rsidR="00B474BA" w:rsidRPr="000C56CA" w:rsidRDefault="00B474BA" w:rsidP="000C56CA">
            <w:pPr>
              <w:spacing w:line="360" w:lineRule="auto"/>
              <w:jc w:val="both"/>
              <w:rPr>
                <w:rFonts w:ascii="Times New Roman" w:hAnsi="Times New Roman" w:cs="Times New Roman"/>
                <w:b/>
              </w:rPr>
            </w:pPr>
            <w:r w:rsidRPr="000C56CA">
              <w:rPr>
                <w:rFonts w:ascii="Times New Roman" w:hAnsi="Times New Roman" w:cs="Times New Roman"/>
                <w:b/>
              </w:rPr>
              <w:t>Time in minutes</w:t>
            </w:r>
          </w:p>
        </w:tc>
        <w:tc>
          <w:tcPr>
            <w:tcW w:w="2358" w:type="dxa"/>
          </w:tcPr>
          <w:p w:rsidR="00B474BA" w:rsidRPr="000C56CA" w:rsidRDefault="00B474BA" w:rsidP="00921F76">
            <w:pPr>
              <w:spacing w:line="360" w:lineRule="auto"/>
              <w:jc w:val="center"/>
              <w:rPr>
                <w:rFonts w:ascii="Times New Roman" w:hAnsi="Times New Roman" w:cs="Times New Roman"/>
                <w:b/>
              </w:rPr>
            </w:pPr>
            <w:r w:rsidRPr="000C56CA">
              <w:rPr>
                <w:rFonts w:ascii="Times New Roman" w:hAnsi="Times New Roman" w:cs="Times New Roman"/>
                <w:b/>
              </w:rPr>
              <w:t>Group L(n=25)m</w:t>
            </w:r>
            <w:r w:rsidR="00C97336" w:rsidRPr="000C56CA">
              <w:rPr>
                <w:rFonts w:ascii="Times New Roman" w:hAnsi="Times New Roman" w:cs="Times New Roman"/>
                <w:b/>
              </w:rPr>
              <w:t>ean mm Hg</w:t>
            </w:r>
          </w:p>
        </w:tc>
        <w:tc>
          <w:tcPr>
            <w:tcW w:w="2358" w:type="dxa"/>
          </w:tcPr>
          <w:p w:rsidR="00B474BA" w:rsidRPr="000C56CA" w:rsidRDefault="00C97336" w:rsidP="00921F76">
            <w:pPr>
              <w:spacing w:line="360" w:lineRule="auto"/>
              <w:jc w:val="center"/>
              <w:rPr>
                <w:rFonts w:ascii="Times New Roman" w:hAnsi="Times New Roman" w:cs="Times New Roman"/>
                <w:b/>
              </w:rPr>
            </w:pPr>
            <w:proofErr w:type="spellStart"/>
            <w:r w:rsidRPr="000C56CA">
              <w:rPr>
                <w:rFonts w:ascii="Times New Roman" w:hAnsi="Times New Roman" w:cs="Times New Roman"/>
                <w:b/>
              </w:rPr>
              <w:t>Group</w:t>
            </w:r>
            <w:r w:rsidR="00B474BA" w:rsidRPr="000C56CA">
              <w:rPr>
                <w:rFonts w:ascii="Times New Roman" w:hAnsi="Times New Roman" w:cs="Times New Roman"/>
                <w:b/>
              </w:rPr>
              <w:t>R</w:t>
            </w:r>
            <w:proofErr w:type="spellEnd"/>
            <w:r w:rsidR="00B474BA" w:rsidRPr="000C56CA">
              <w:rPr>
                <w:rFonts w:ascii="Times New Roman" w:hAnsi="Times New Roman" w:cs="Times New Roman"/>
                <w:b/>
              </w:rPr>
              <w:t>(n=25)</w:t>
            </w:r>
            <w:r w:rsidRPr="000C56CA">
              <w:rPr>
                <w:rFonts w:ascii="Times New Roman" w:hAnsi="Times New Roman" w:cs="Times New Roman"/>
                <w:b/>
              </w:rPr>
              <w:t>mean mm Hg</w:t>
            </w:r>
          </w:p>
        </w:tc>
        <w:tc>
          <w:tcPr>
            <w:tcW w:w="2358" w:type="dxa"/>
          </w:tcPr>
          <w:p w:rsidR="00B474BA" w:rsidRPr="000C56CA" w:rsidRDefault="00B474BA" w:rsidP="00921F76">
            <w:pPr>
              <w:spacing w:line="360" w:lineRule="auto"/>
              <w:jc w:val="center"/>
              <w:rPr>
                <w:rFonts w:ascii="Times New Roman" w:hAnsi="Times New Roman" w:cs="Times New Roman"/>
              </w:rPr>
            </w:pPr>
            <w:r w:rsidRPr="000C56CA">
              <w:rPr>
                <w:rFonts w:ascii="Times New Roman" w:hAnsi="Times New Roman" w:cs="Times New Roman"/>
                <w:b/>
              </w:rPr>
              <w:t>P value</w:t>
            </w:r>
          </w:p>
        </w:tc>
      </w:tr>
      <w:tr w:rsidR="00C97336" w:rsidRPr="000C56CA" w:rsidTr="00E821E0">
        <w:tc>
          <w:tcPr>
            <w:tcW w:w="2358" w:type="dxa"/>
          </w:tcPr>
          <w:p w:rsidR="00C97336" w:rsidRPr="000C56CA" w:rsidRDefault="00C97336" w:rsidP="000C56CA">
            <w:pPr>
              <w:spacing w:line="360" w:lineRule="auto"/>
              <w:jc w:val="both"/>
              <w:rPr>
                <w:rFonts w:ascii="Times New Roman" w:hAnsi="Times New Roman" w:cs="Times New Roman"/>
                <w:b/>
              </w:rPr>
            </w:pPr>
            <w:r w:rsidRPr="000C56CA">
              <w:rPr>
                <w:rFonts w:ascii="Times New Roman" w:hAnsi="Times New Roman" w:cs="Times New Roman"/>
                <w:b/>
              </w:rPr>
              <w:t>Baseline</w:t>
            </w:r>
          </w:p>
        </w:tc>
        <w:tc>
          <w:tcPr>
            <w:tcW w:w="2358" w:type="dxa"/>
          </w:tcPr>
          <w:p w:rsidR="00C97336" w:rsidRPr="000C56CA" w:rsidRDefault="00C97336" w:rsidP="00921F76">
            <w:pPr>
              <w:spacing w:line="360" w:lineRule="auto"/>
              <w:jc w:val="center"/>
              <w:rPr>
                <w:rFonts w:ascii="Times New Roman" w:hAnsi="Times New Roman" w:cs="Times New Roman"/>
              </w:rPr>
            </w:pPr>
            <w:r w:rsidRPr="000C56CA">
              <w:rPr>
                <w:rFonts w:ascii="Times New Roman" w:hAnsi="Times New Roman" w:cs="Times New Roman"/>
              </w:rPr>
              <w:t>94</w:t>
            </w:r>
            <w:r w:rsidR="001860C5" w:rsidRPr="000C56CA">
              <w:rPr>
                <w:rFonts w:ascii="Times New Roman" w:hAnsi="Times New Roman" w:cs="Times New Roman"/>
              </w:rPr>
              <w:t>±9.68</w:t>
            </w:r>
          </w:p>
        </w:tc>
        <w:tc>
          <w:tcPr>
            <w:tcW w:w="2358" w:type="dxa"/>
          </w:tcPr>
          <w:p w:rsidR="00C97336" w:rsidRPr="000C56CA" w:rsidRDefault="00C97336" w:rsidP="00921F76">
            <w:pPr>
              <w:spacing w:line="360" w:lineRule="auto"/>
              <w:jc w:val="center"/>
              <w:rPr>
                <w:rFonts w:ascii="Times New Roman" w:hAnsi="Times New Roman" w:cs="Times New Roman"/>
              </w:rPr>
            </w:pPr>
            <w:r w:rsidRPr="000C56CA">
              <w:rPr>
                <w:rFonts w:ascii="Times New Roman" w:hAnsi="Times New Roman" w:cs="Times New Roman"/>
              </w:rPr>
              <w:t>97</w:t>
            </w:r>
            <w:r w:rsidR="001860C5" w:rsidRPr="000C56CA">
              <w:rPr>
                <w:rFonts w:ascii="Times New Roman" w:hAnsi="Times New Roman" w:cs="Times New Roman"/>
              </w:rPr>
              <w:t>±10.25</w:t>
            </w:r>
          </w:p>
        </w:tc>
        <w:tc>
          <w:tcPr>
            <w:tcW w:w="2358" w:type="dxa"/>
          </w:tcPr>
          <w:p w:rsidR="00C97336" w:rsidRPr="000C56CA" w:rsidRDefault="00C97336" w:rsidP="00921F76">
            <w:pPr>
              <w:spacing w:line="360" w:lineRule="auto"/>
              <w:jc w:val="center"/>
              <w:rPr>
                <w:rFonts w:ascii="Times New Roman" w:hAnsi="Times New Roman" w:cs="Times New Roman"/>
              </w:rPr>
            </w:pPr>
            <w:r w:rsidRPr="000C56CA">
              <w:rPr>
                <w:rFonts w:ascii="Times New Roman" w:hAnsi="Times New Roman" w:cs="Times New Roman"/>
              </w:rPr>
              <w:t>&gt;0.05</w:t>
            </w:r>
          </w:p>
        </w:tc>
      </w:tr>
      <w:tr w:rsidR="00B474BA" w:rsidRPr="000C56CA" w:rsidTr="00E821E0">
        <w:tc>
          <w:tcPr>
            <w:tcW w:w="2358" w:type="dxa"/>
          </w:tcPr>
          <w:p w:rsidR="00B474BA" w:rsidRPr="000C56CA" w:rsidRDefault="00B474BA" w:rsidP="000C56CA">
            <w:pPr>
              <w:spacing w:line="360" w:lineRule="auto"/>
              <w:jc w:val="both"/>
              <w:rPr>
                <w:rFonts w:ascii="Times New Roman" w:hAnsi="Times New Roman" w:cs="Times New Roman"/>
                <w:b/>
                <w:color w:val="000000"/>
              </w:rPr>
            </w:pPr>
            <w:r w:rsidRPr="000C56CA">
              <w:rPr>
                <w:rFonts w:ascii="Times New Roman" w:hAnsi="Times New Roman" w:cs="Times New Roman"/>
                <w:b/>
                <w:color w:val="000000"/>
              </w:rPr>
              <w:t>At the onset of block(0 min)</w:t>
            </w:r>
          </w:p>
        </w:tc>
        <w:tc>
          <w:tcPr>
            <w:tcW w:w="2358" w:type="dxa"/>
          </w:tcPr>
          <w:p w:rsidR="00B474BA" w:rsidRPr="000C56CA" w:rsidRDefault="00C97336" w:rsidP="00921F76">
            <w:pPr>
              <w:spacing w:line="360" w:lineRule="auto"/>
              <w:jc w:val="center"/>
              <w:rPr>
                <w:rFonts w:ascii="Times New Roman" w:hAnsi="Times New Roman" w:cs="Times New Roman"/>
              </w:rPr>
            </w:pPr>
            <w:r w:rsidRPr="000C56CA">
              <w:rPr>
                <w:rFonts w:ascii="Times New Roman" w:hAnsi="Times New Roman" w:cs="Times New Roman"/>
              </w:rPr>
              <w:t>94</w:t>
            </w:r>
            <w:r w:rsidR="001860C5" w:rsidRPr="000C56CA">
              <w:rPr>
                <w:rFonts w:ascii="Times New Roman" w:hAnsi="Times New Roman" w:cs="Times New Roman"/>
              </w:rPr>
              <w:t>±8.56</w:t>
            </w:r>
          </w:p>
        </w:tc>
        <w:tc>
          <w:tcPr>
            <w:tcW w:w="2358" w:type="dxa"/>
          </w:tcPr>
          <w:p w:rsidR="00B474BA" w:rsidRPr="000C56CA" w:rsidRDefault="00C97336" w:rsidP="00921F76">
            <w:pPr>
              <w:tabs>
                <w:tab w:val="center" w:pos="1071"/>
              </w:tabs>
              <w:spacing w:line="360" w:lineRule="auto"/>
              <w:jc w:val="center"/>
              <w:rPr>
                <w:rFonts w:ascii="Times New Roman" w:hAnsi="Times New Roman" w:cs="Times New Roman"/>
              </w:rPr>
            </w:pPr>
            <w:r w:rsidRPr="000C56CA">
              <w:rPr>
                <w:rFonts w:ascii="Times New Roman" w:hAnsi="Times New Roman" w:cs="Times New Roman"/>
              </w:rPr>
              <w:t>95</w:t>
            </w:r>
            <w:r w:rsidR="001860C5" w:rsidRPr="000C56CA">
              <w:rPr>
                <w:rFonts w:ascii="Times New Roman" w:hAnsi="Times New Roman" w:cs="Times New Roman"/>
              </w:rPr>
              <w:t>±9.71</w:t>
            </w:r>
          </w:p>
        </w:tc>
        <w:tc>
          <w:tcPr>
            <w:tcW w:w="2358" w:type="dxa"/>
          </w:tcPr>
          <w:p w:rsidR="00B474BA" w:rsidRPr="000C56CA" w:rsidRDefault="00C97336" w:rsidP="00921F76">
            <w:pPr>
              <w:spacing w:line="360" w:lineRule="auto"/>
              <w:jc w:val="center"/>
              <w:rPr>
                <w:rFonts w:ascii="Times New Roman" w:hAnsi="Times New Roman" w:cs="Times New Roman"/>
              </w:rPr>
            </w:pPr>
            <w:r w:rsidRPr="000C56CA">
              <w:rPr>
                <w:rFonts w:ascii="Times New Roman" w:hAnsi="Times New Roman" w:cs="Times New Roman"/>
              </w:rPr>
              <w:t>&gt;0.05</w:t>
            </w:r>
          </w:p>
        </w:tc>
      </w:tr>
      <w:tr w:rsidR="00B474BA" w:rsidRPr="000C56CA" w:rsidTr="00E821E0">
        <w:tc>
          <w:tcPr>
            <w:tcW w:w="2358" w:type="dxa"/>
          </w:tcPr>
          <w:p w:rsidR="00B474BA" w:rsidRPr="000C56CA" w:rsidRDefault="00B474BA" w:rsidP="000C56CA">
            <w:pPr>
              <w:spacing w:line="360" w:lineRule="auto"/>
              <w:jc w:val="both"/>
              <w:rPr>
                <w:rFonts w:ascii="Times New Roman" w:hAnsi="Times New Roman" w:cs="Times New Roman"/>
                <w:b/>
              </w:rPr>
            </w:pPr>
            <w:r w:rsidRPr="000C56CA">
              <w:rPr>
                <w:rFonts w:ascii="Times New Roman" w:hAnsi="Times New Roman" w:cs="Times New Roman"/>
                <w:b/>
              </w:rPr>
              <w:t>15 min</w:t>
            </w:r>
          </w:p>
        </w:tc>
        <w:tc>
          <w:tcPr>
            <w:tcW w:w="2358" w:type="dxa"/>
          </w:tcPr>
          <w:p w:rsidR="00B474BA" w:rsidRPr="000C56CA" w:rsidRDefault="00C97336" w:rsidP="00921F76">
            <w:pPr>
              <w:spacing w:line="360" w:lineRule="auto"/>
              <w:jc w:val="center"/>
              <w:rPr>
                <w:rFonts w:ascii="Times New Roman" w:hAnsi="Times New Roman" w:cs="Times New Roman"/>
              </w:rPr>
            </w:pPr>
            <w:r w:rsidRPr="000C56CA">
              <w:rPr>
                <w:rFonts w:ascii="Times New Roman" w:hAnsi="Times New Roman" w:cs="Times New Roman"/>
              </w:rPr>
              <w:t>86</w:t>
            </w:r>
            <w:r w:rsidR="001860C5" w:rsidRPr="000C56CA">
              <w:rPr>
                <w:rFonts w:ascii="Times New Roman" w:hAnsi="Times New Roman" w:cs="Times New Roman"/>
              </w:rPr>
              <w:t>±6.75</w:t>
            </w:r>
          </w:p>
        </w:tc>
        <w:tc>
          <w:tcPr>
            <w:tcW w:w="2358" w:type="dxa"/>
          </w:tcPr>
          <w:p w:rsidR="00B474BA" w:rsidRPr="000C56CA" w:rsidRDefault="00C97336" w:rsidP="00921F76">
            <w:pPr>
              <w:spacing w:line="360" w:lineRule="auto"/>
              <w:jc w:val="center"/>
              <w:rPr>
                <w:rFonts w:ascii="Times New Roman" w:hAnsi="Times New Roman" w:cs="Times New Roman"/>
              </w:rPr>
            </w:pPr>
            <w:r w:rsidRPr="000C56CA">
              <w:rPr>
                <w:rFonts w:ascii="Times New Roman" w:hAnsi="Times New Roman" w:cs="Times New Roman"/>
              </w:rPr>
              <w:t>85</w:t>
            </w:r>
            <w:r w:rsidR="001860C5" w:rsidRPr="000C56CA">
              <w:rPr>
                <w:rFonts w:ascii="Times New Roman" w:hAnsi="Times New Roman" w:cs="Times New Roman"/>
              </w:rPr>
              <w:t>±6.14</w:t>
            </w:r>
          </w:p>
        </w:tc>
        <w:tc>
          <w:tcPr>
            <w:tcW w:w="2358" w:type="dxa"/>
          </w:tcPr>
          <w:p w:rsidR="00B474BA" w:rsidRPr="000C56CA" w:rsidRDefault="00C97336" w:rsidP="00921F76">
            <w:pPr>
              <w:spacing w:line="360" w:lineRule="auto"/>
              <w:jc w:val="center"/>
              <w:rPr>
                <w:rFonts w:ascii="Times New Roman" w:hAnsi="Times New Roman" w:cs="Times New Roman"/>
              </w:rPr>
            </w:pPr>
            <w:r w:rsidRPr="000C56CA">
              <w:rPr>
                <w:rFonts w:ascii="Times New Roman" w:hAnsi="Times New Roman" w:cs="Times New Roman"/>
              </w:rPr>
              <w:t>&gt;0.05</w:t>
            </w:r>
          </w:p>
        </w:tc>
      </w:tr>
      <w:tr w:rsidR="00B474BA" w:rsidRPr="000C56CA" w:rsidTr="00E821E0">
        <w:tc>
          <w:tcPr>
            <w:tcW w:w="2358" w:type="dxa"/>
          </w:tcPr>
          <w:p w:rsidR="00B474BA" w:rsidRPr="000C56CA" w:rsidRDefault="00B474BA" w:rsidP="000C56CA">
            <w:pPr>
              <w:spacing w:line="360" w:lineRule="auto"/>
              <w:jc w:val="both"/>
              <w:rPr>
                <w:rFonts w:ascii="Times New Roman" w:hAnsi="Times New Roman" w:cs="Times New Roman"/>
                <w:b/>
              </w:rPr>
            </w:pPr>
            <w:r w:rsidRPr="000C56CA">
              <w:rPr>
                <w:rFonts w:ascii="Times New Roman" w:hAnsi="Times New Roman" w:cs="Times New Roman"/>
                <w:b/>
              </w:rPr>
              <w:t>30 min</w:t>
            </w:r>
          </w:p>
        </w:tc>
        <w:tc>
          <w:tcPr>
            <w:tcW w:w="2358" w:type="dxa"/>
          </w:tcPr>
          <w:p w:rsidR="00B474BA" w:rsidRPr="000C56CA" w:rsidRDefault="00C97336" w:rsidP="00921F76">
            <w:pPr>
              <w:spacing w:line="360" w:lineRule="auto"/>
              <w:jc w:val="center"/>
              <w:rPr>
                <w:rFonts w:ascii="Times New Roman" w:hAnsi="Times New Roman" w:cs="Times New Roman"/>
              </w:rPr>
            </w:pPr>
            <w:r w:rsidRPr="000C56CA">
              <w:rPr>
                <w:rFonts w:ascii="Times New Roman" w:hAnsi="Times New Roman" w:cs="Times New Roman"/>
              </w:rPr>
              <w:t>90</w:t>
            </w:r>
            <w:r w:rsidR="001860C5" w:rsidRPr="000C56CA">
              <w:rPr>
                <w:rFonts w:ascii="Times New Roman" w:hAnsi="Times New Roman" w:cs="Times New Roman"/>
              </w:rPr>
              <w:t>±6.70</w:t>
            </w:r>
          </w:p>
        </w:tc>
        <w:tc>
          <w:tcPr>
            <w:tcW w:w="2358" w:type="dxa"/>
          </w:tcPr>
          <w:p w:rsidR="00B474BA" w:rsidRPr="000C56CA" w:rsidRDefault="00C97336" w:rsidP="00921F76">
            <w:pPr>
              <w:spacing w:line="360" w:lineRule="auto"/>
              <w:jc w:val="center"/>
              <w:rPr>
                <w:rFonts w:ascii="Times New Roman" w:hAnsi="Times New Roman" w:cs="Times New Roman"/>
              </w:rPr>
            </w:pPr>
            <w:r w:rsidRPr="000C56CA">
              <w:rPr>
                <w:rFonts w:ascii="Times New Roman" w:hAnsi="Times New Roman" w:cs="Times New Roman"/>
              </w:rPr>
              <w:t>88</w:t>
            </w:r>
            <w:r w:rsidR="001860C5" w:rsidRPr="000C56CA">
              <w:rPr>
                <w:rFonts w:ascii="Times New Roman" w:hAnsi="Times New Roman" w:cs="Times New Roman"/>
              </w:rPr>
              <w:t>±7.57</w:t>
            </w:r>
          </w:p>
        </w:tc>
        <w:tc>
          <w:tcPr>
            <w:tcW w:w="2358" w:type="dxa"/>
          </w:tcPr>
          <w:p w:rsidR="00B474BA" w:rsidRPr="000C56CA" w:rsidRDefault="00C97336" w:rsidP="00921F76">
            <w:pPr>
              <w:spacing w:line="360" w:lineRule="auto"/>
              <w:jc w:val="center"/>
              <w:rPr>
                <w:rFonts w:ascii="Times New Roman" w:hAnsi="Times New Roman" w:cs="Times New Roman"/>
              </w:rPr>
            </w:pPr>
            <w:r w:rsidRPr="000C56CA">
              <w:rPr>
                <w:rFonts w:ascii="Times New Roman" w:hAnsi="Times New Roman" w:cs="Times New Roman"/>
              </w:rPr>
              <w:t>&gt;0.05</w:t>
            </w:r>
          </w:p>
        </w:tc>
      </w:tr>
      <w:tr w:rsidR="00B474BA" w:rsidRPr="000C56CA" w:rsidTr="00E821E0">
        <w:tc>
          <w:tcPr>
            <w:tcW w:w="2358" w:type="dxa"/>
          </w:tcPr>
          <w:p w:rsidR="00B474BA" w:rsidRPr="000C56CA" w:rsidRDefault="00B474BA" w:rsidP="000C56CA">
            <w:pPr>
              <w:spacing w:line="360" w:lineRule="auto"/>
              <w:jc w:val="both"/>
              <w:rPr>
                <w:rFonts w:ascii="Times New Roman" w:hAnsi="Times New Roman" w:cs="Times New Roman"/>
                <w:b/>
              </w:rPr>
            </w:pPr>
            <w:r w:rsidRPr="000C56CA">
              <w:rPr>
                <w:rFonts w:ascii="Times New Roman" w:hAnsi="Times New Roman" w:cs="Times New Roman"/>
                <w:b/>
              </w:rPr>
              <w:t>45 min</w:t>
            </w:r>
          </w:p>
        </w:tc>
        <w:tc>
          <w:tcPr>
            <w:tcW w:w="2358" w:type="dxa"/>
          </w:tcPr>
          <w:p w:rsidR="00B474BA" w:rsidRPr="000C56CA" w:rsidRDefault="00C97336" w:rsidP="00921F76">
            <w:pPr>
              <w:spacing w:line="360" w:lineRule="auto"/>
              <w:jc w:val="center"/>
              <w:rPr>
                <w:rFonts w:ascii="Times New Roman" w:hAnsi="Times New Roman" w:cs="Times New Roman"/>
              </w:rPr>
            </w:pPr>
            <w:r w:rsidRPr="000C56CA">
              <w:rPr>
                <w:rFonts w:ascii="Times New Roman" w:hAnsi="Times New Roman" w:cs="Times New Roman"/>
              </w:rPr>
              <w:t>90</w:t>
            </w:r>
            <w:r w:rsidR="001860C5" w:rsidRPr="000C56CA">
              <w:rPr>
                <w:rFonts w:ascii="Times New Roman" w:hAnsi="Times New Roman" w:cs="Times New Roman"/>
              </w:rPr>
              <w:t>±7.86</w:t>
            </w:r>
          </w:p>
        </w:tc>
        <w:tc>
          <w:tcPr>
            <w:tcW w:w="2358" w:type="dxa"/>
          </w:tcPr>
          <w:p w:rsidR="00B474BA" w:rsidRPr="000C56CA" w:rsidRDefault="00C97336" w:rsidP="00921F76">
            <w:pPr>
              <w:spacing w:line="360" w:lineRule="auto"/>
              <w:jc w:val="center"/>
              <w:rPr>
                <w:rFonts w:ascii="Times New Roman" w:hAnsi="Times New Roman" w:cs="Times New Roman"/>
              </w:rPr>
            </w:pPr>
            <w:r w:rsidRPr="000C56CA">
              <w:rPr>
                <w:rFonts w:ascii="Times New Roman" w:hAnsi="Times New Roman" w:cs="Times New Roman"/>
              </w:rPr>
              <w:t>89</w:t>
            </w:r>
            <w:r w:rsidR="001860C5" w:rsidRPr="000C56CA">
              <w:rPr>
                <w:rFonts w:ascii="Times New Roman" w:hAnsi="Times New Roman" w:cs="Times New Roman"/>
              </w:rPr>
              <w:t>±6.5</w:t>
            </w:r>
            <w:r w:rsidR="00886177" w:rsidRPr="000C56CA">
              <w:rPr>
                <w:rFonts w:ascii="Times New Roman" w:hAnsi="Times New Roman" w:cs="Times New Roman"/>
              </w:rPr>
              <w:t>3</w:t>
            </w:r>
          </w:p>
        </w:tc>
        <w:tc>
          <w:tcPr>
            <w:tcW w:w="2358" w:type="dxa"/>
          </w:tcPr>
          <w:p w:rsidR="00B474BA" w:rsidRPr="000C56CA" w:rsidRDefault="00C97336" w:rsidP="00921F76">
            <w:pPr>
              <w:spacing w:line="360" w:lineRule="auto"/>
              <w:jc w:val="center"/>
              <w:rPr>
                <w:rFonts w:ascii="Times New Roman" w:hAnsi="Times New Roman" w:cs="Times New Roman"/>
              </w:rPr>
            </w:pPr>
            <w:r w:rsidRPr="000C56CA">
              <w:rPr>
                <w:rFonts w:ascii="Times New Roman" w:hAnsi="Times New Roman" w:cs="Times New Roman"/>
              </w:rPr>
              <w:t>&gt;0.05</w:t>
            </w:r>
          </w:p>
        </w:tc>
      </w:tr>
      <w:tr w:rsidR="00B474BA" w:rsidRPr="000C56CA" w:rsidTr="00E821E0">
        <w:tc>
          <w:tcPr>
            <w:tcW w:w="2358" w:type="dxa"/>
          </w:tcPr>
          <w:p w:rsidR="00B474BA" w:rsidRPr="000C56CA" w:rsidRDefault="00B474BA" w:rsidP="000C56CA">
            <w:pPr>
              <w:spacing w:line="360" w:lineRule="auto"/>
              <w:jc w:val="both"/>
              <w:rPr>
                <w:rFonts w:ascii="Times New Roman" w:hAnsi="Times New Roman" w:cs="Times New Roman"/>
                <w:b/>
              </w:rPr>
            </w:pPr>
            <w:r w:rsidRPr="000C56CA">
              <w:rPr>
                <w:rFonts w:ascii="Times New Roman" w:hAnsi="Times New Roman" w:cs="Times New Roman"/>
                <w:b/>
              </w:rPr>
              <w:t>60 min</w:t>
            </w:r>
          </w:p>
        </w:tc>
        <w:tc>
          <w:tcPr>
            <w:tcW w:w="2358" w:type="dxa"/>
          </w:tcPr>
          <w:p w:rsidR="00B474BA" w:rsidRPr="000C56CA" w:rsidRDefault="00C97336" w:rsidP="00921F76">
            <w:pPr>
              <w:spacing w:line="360" w:lineRule="auto"/>
              <w:jc w:val="center"/>
              <w:rPr>
                <w:rFonts w:ascii="Times New Roman" w:hAnsi="Times New Roman" w:cs="Times New Roman"/>
              </w:rPr>
            </w:pPr>
            <w:r w:rsidRPr="000C56CA">
              <w:rPr>
                <w:rFonts w:ascii="Times New Roman" w:hAnsi="Times New Roman" w:cs="Times New Roman"/>
              </w:rPr>
              <w:t>92</w:t>
            </w:r>
            <w:r w:rsidR="001860C5" w:rsidRPr="000C56CA">
              <w:rPr>
                <w:rFonts w:ascii="Times New Roman" w:hAnsi="Times New Roman" w:cs="Times New Roman"/>
              </w:rPr>
              <w:t>±8.19</w:t>
            </w:r>
          </w:p>
        </w:tc>
        <w:tc>
          <w:tcPr>
            <w:tcW w:w="2358" w:type="dxa"/>
          </w:tcPr>
          <w:p w:rsidR="00B474BA" w:rsidRPr="000C56CA" w:rsidRDefault="00C97336" w:rsidP="00921F76">
            <w:pPr>
              <w:spacing w:line="360" w:lineRule="auto"/>
              <w:jc w:val="center"/>
              <w:rPr>
                <w:rFonts w:ascii="Times New Roman" w:hAnsi="Times New Roman" w:cs="Times New Roman"/>
              </w:rPr>
            </w:pPr>
            <w:r w:rsidRPr="000C56CA">
              <w:rPr>
                <w:rFonts w:ascii="Times New Roman" w:hAnsi="Times New Roman" w:cs="Times New Roman"/>
              </w:rPr>
              <w:t>91</w:t>
            </w:r>
            <w:r w:rsidR="001860C5" w:rsidRPr="000C56CA">
              <w:rPr>
                <w:rFonts w:ascii="Times New Roman" w:hAnsi="Times New Roman" w:cs="Times New Roman"/>
              </w:rPr>
              <w:t>±</w:t>
            </w:r>
            <w:r w:rsidR="00886177" w:rsidRPr="000C56CA">
              <w:rPr>
                <w:rFonts w:ascii="Times New Roman" w:hAnsi="Times New Roman" w:cs="Times New Roman"/>
              </w:rPr>
              <w:t>8.58</w:t>
            </w:r>
          </w:p>
        </w:tc>
        <w:tc>
          <w:tcPr>
            <w:tcW w:w="2358" w:type="dxa"/>
          </w:tcPr>
          <w:p w:rsidR="00B474BA" w:rsidRPr="000C56CA" w:rsidRDefault="00C97336" w:rsidP="00921F76">
            <w:pPr>
              <w:spacing w:line="360" w:lineRule="auto"/>
              <w:jc w:val="center"/>
              <w:rPr>
                <w:rFonts w:ascii="Times New Roman" w:hAnsi="Times New Roman" w:cs="Times New Roman"/>
              </w:rPr>
            </w:pPr>
            <w:r w:rsidRPr="000C56CA">
              <w:rPr>
                <w:rFonts w:ascii="Times New Roman" w:hAnsi="Times New Roman" w:cs="Times New Roman"/>
              </w:rPr>
              <w:t>&gt;0.05</w:t>
            </w:r>
          </w:p>
        </w:tc>
      </w:tr>
      <w:tr w:rsidR="00B474BA" w:rsidRPr="000C56CA" w:rsidTr="00E821E0">
        <w:tc>
          <w:tcPr>
            <w:tcW w:w="2358" w:type="dxa"/>
          </w:tcPr>
          <w:p w:rsidR="00B474BA" w:rsidRPr="000C56CA" w:rsidRDefault="00B474BA" w:rsidP="000C56CA">
            <w:pPr>
              <w:spacing w:line="360" w:lineRule="auto"/>
              <w:jc w:val="both"/>
              <w:rPr>
                <w:rFonts w:ascii="Times New Roman" w:hAnsi="Times New Roman" w:cs="Times New Roman"/>
                <w:b/>
              </w:rPr>
            </w:pPr>
            <w:r w:rsidRPr="000C56CA">
              <w:rPr>
                <w:rFonts w:ascii="Times New Roman" w:hAnsi="Times New Roman" w:cs="Times New Roman"/>
                <w:b/>
              </w:rPr>
              <w:t>90 min</w:t>
            </w:r>
          </w:p>
        </w:tc>
        <w:tc>
          <w:tcPr>
            <w:tcW w:w="2358" w:type="dxa"/>
          </w:tcPr>
          <w:p w:rsidR="00B474BA" w:rsidRPr="000C56CA" w:rsidRDefault="00C97336" w:rsidP="00921F76">
            <w:pPr>
              <w:spacing w:line="360" w:lineRule="auto"/>
              <w:jc w:val="center"/>
              <w:rPr>
                <w:rFonts w:ascii="Times New Roman" w:hAnsi="Times New Roman" w:cs="Times New Roman"/>
              </w:rPr>
            </w:pPr>
            <w:r w:rsidRPr="000C56CA">
              <w:rPr>
                <w:rFonts w:ascii="Times New Roman" w:hAnsi="Times New Roman" w:cs="Times New Roman"/>
              </w:rPr>
              <w:t>95</w:t>
            </w:r>
            <w:r w:rsidR="001860C5" w:rsidRPr="000C56CA">
              <w:rPr>
                <w:rFonts w:ascii="Times New Roman" w:hAnsi="Times New Roman" w:cs="Times New Roman"/>
              </w:rPr>
              <w:t>±</w:t>
            </w:r>
            <w:r w:rsidR="00886177" w:rsidRPr="000C56CA">
              <w:rPr>
                <w:rFonts w:ascii="Times New Roman" w:hAnsi="Times New Roman" w:cs="Times New Roman"/>
              </w:rPr>
              <w:t>9.72</w:t>
            </w:r>
          </w:p>
        </w:tc>
        <w:tc>
          <w:tcPr>
            <w:tcW w:w="2358" w:type="dxa"/>
          </w:tcPr>
          <w:p w:rsidR="00B474BA" w:rsidRPr="000C56CA" w:rsidRDefault="00C97336" w:rsidP="00921F76">
            <w:pPr>
              <w:spacing w:line="360" w:lineRule="auto"/>
              <w:jc w:val="center"/>
              <w:rPr>
                <w:rFonts w:ascii="Times New Roman" w:hAnsi="Times New Roman" w:cs="Times New Roman"/>
              </w:rPr>
            </w:pPr>
            <w:r w:rsidRPr="000C56CA">
              <w:rPr>
                <w:rFonts w:ascii="Times New Roman" w:hAnsi="Times New Roman" w:cs="Times New Roman"/>
              </w:rPr>
              <w:t>93</w:t>
            </w:r>
            <w:r w:rsidR="001860C5" w:rsidRPr="000C56CA">
              <w:rPr>
                <w:rFonts w:ascii="Times New Roman" w:hAnsi="Times New Roman" w:cs="Times New Roman"/>
              </w:rPr>
              <w:t>±</w:t>
            </w:r>
            <w:r w:rsidR="00886177" w:rsidRPr="000C56CA">
              <w:rPr>
                <w:rFonts w:ascii="Times New Roman" w:hAnsi="Times New Roman" w:cs="Times New Roman"/>
              </w:rPr>
              <w:t>8.69</w:t>
            </w:r>
          </w:p>
        </w:tc>
        <w:tc>
          <w:tcPr>
            <w:tcW w:w="2358" w:type="dxa"/>
          </w:tcPr>
          <w:p w:rsidR="00B474BA" w:rsidRPr="000C56CA" w:rsidRDefault="00C97336" w:rsidP="00921F76">
            <w:pPr>
              <w:spacing w:line="360" w:lineRule="auto"/>
              <w:jc w:val="center"/>
              <w:rPr>
                <w:rFonts w:ascii="Times New Roman" w:hAnsi="Times New Roman" w:cs="Times New Roman"/>
              </w:rPr>
            </w:pPr>
            <w:r w:rsidRPr="000C56CA">
              <w:rPr>
                <w:rFonts w:ascii="Times New Roman" w:hAnsi="Times New Roman" w:cs="Times New Roman"/>
              </w:rPr>
              <w:t>&gt;0.05</w:t>
            </w:r>
          </w:p>
        </w:tc>
      </w:tr>
      <w:tr w:rsidR="00B474BA" w:rsidRPr="000C56CA" w:rsidTr="00E821E0">
        <w:tc>
          <w:tcPr>
            <w:tcW w:w="2358" w:type="dxa"/>
          </w:tcPr>
          <w:p w:rsidR="00B474BA" w:rsidRPr="000C56CA" w:rsidRDefault="00B474BA" w:rsidP="000C56CA">
            <w:pPr>
              <w:spacing w:line="360" w:lineRule="auto"/>
              <w:jc w:val="both"/>
              <w:rPr>
                <w:rFonts w:ascii="Times New Roman" w:hAnsi="Times New Roman" w:cs="Times New Roman"/>
                <w:b/>
              </w:rPr>
            </w:pPr>
            <w:r w:rsidRPr="000C56CA">
              <w:rPr>
                <w:rFonts w:ascii="Times New Roman" w:hAnsi="Times New Roman" w:cs="Times New Roman"/>
                <w:b/>
              </w:rPr>
              <w:t>120 min</w:t>
            </w:r>
          </w:p>
        </w:tc>
        <w:tc>
          <w:tcPr>
            <w:tcW w:w="2358" w:type="dxa"/>
          </w:tcPr>
          <w:p w:rsidR="00B474BA" w:rsidRPr="000C56CA" w:rsidRDefault="00C97336" w:rsidP="00921F76">
            <w:pPr>
              <w:spacing w:line="360" w:lineRule="auto"/>
              <w:jc w:val="center"/>
              <w:rPr>
                <w:rFonts w:ascii="Times New Roman" w:hAnsi="Times New Roman" w:cs="Times New Roman"/>
              </w:rPr>
            </w:pPr>
            <w:r w:rsidRPr="000C56CA">
              <w:rPr>
                <w:rFonts w:ascii="Times New Roman" w:hAnsi="Times New Roman" w:cs="Times New Roman"/>
              </w:rPr>
              <w:t>94</w:t>
            </w:r>
            <w:r w:rsidR="001860C5" w:rsidRPr="000C56CA">
              <w:rPr>
                <w:rFonts w:ascii="Times New Roman" w:hAnsi="Times New Roman" w:cs="Times New Roman"/>
              </w:rPr>
              <w:t>±</w:t>
            </w:r>
            <w:r w:rsidR="00886177" w:rsidRPr="000C56CA">
              <w:rPr>
                <w:rFonts w:ascii="Times New Roman" w:hAnsi="Times New Roman" w:cs="Times New Roman"/>
              </w:rPr>
              <w:t>8.46</w:t>
            </w:r>
          </w:p>
        </w:tc>
        <w:tc>
          <w:tcPr>
            <w:tcW w:w="2358" w:type="dxa"/>
          </w:tcPr>
          <w:p w:rsidR="00B474BA" w:rsidRPr="000C56CA" w:rsidRDefault="00C97336" w:rsidP="00921F76">
            <w:pPr>
              <w:spacing w:line="360" w:lineRule="auto"/>
              <w:jc w:val="center"/>
              <w:rPr>
                <w:rFonts w:ascii="Times New Roman" w:hAnsi="Times New Roman" w:cs="Times New Roman"/>
              </w:rPr>
            </w:pPr>
            <w:r w:rsidRPr="000C56CA">
              <w:rPr>
                <w:rFonts w:ascii="Times New Roman" w:hAnsi="Times New Roman" w:cs="Times New Roman"/>
              </w:rPr>
              <w:t>93</w:t>
            </w:r>
            <w:r w:rsidR="001860C5" w:rsidRPr="000C56CA">
              <w:rPr>
                <w:rFonts w:ascii="Times New Roman" w:hAnsi="Times New Roman" w:cs="Times New Roman"/>
              </w:rPr>
              <w:t>±</w:t>
            </w:r>
            <w:r w:rsidR="00886177" w:rsidRPr="000C56CA">
              <w:rPr>
                <w:rFonts w:ascii="Times New Roman" w:hAnsi="Times New Roman" w:cs="Times New Roman"/>
              </w:rPr>
              <w:t>7.82</w:t>
            </w:r>
          </w:p>
        </w:tc>
        <w:tc>
          <w:tcPr>
            <w:tcW w:w="2358" w:type="dxa"/>
          </w:tcPr>
          <w:p w:rsidR="00B474BA" w:rsidRPr="000C56CA" w:rsidRDefault="00C97336" w:rsidP="00921F76">
            <w:pPr>
              <w:spacing w:line="360" w:lineRule="auto"/>
              <w:jc w:val="center"/>
              <w:rPr>
                <w:rFonts w:ascii="Times New Roman" w:hAnsi="Times New Roman" w:cs="Times New Roman"/>
              </w:rPr>
            </w:pPr>
            <w:r w:rsidRPr="000C56CA">
              <w:rPr>
                <w:rFonts w:ascii="Times New Roman" w:hAnsi="Times New Roman" w:cs="Times New Roman"/>
              </w:rPr>
              <w:t>&gt;0.05</w:t>
            </w:r>
          </w:p>
        </w:tc>
      </w:tr>
      <w:tr w:rsidR="00B474BA" w:rsidRPr="000C56CA" w:rsidTr="00E821E0">
        <w:tc>
          <w:tcPr>
            <w:tcW w:w="2358" w:type="dxa"/>
          </w:tcPr>
          <w:p w:rsidR="00B474BA" w:rsidRPr="000C56CA" w:rsidRDefault="00B474BA" w:rsidP="000C56CA">
            <w:pPr>
              <w:spacing w:line="360" w:lineRule="auto"/>
              <w:jc w:val="both"/>
              <w:rPr>
                <w:rFonts w:ascii="Times New Roman" w:hAnsi="Times New Roman" w:cs="Times New Roman"/>
                <w:b/>
              </w:rPr>
            </w:pPr>
            <w:r w:rsidRPr="000C56CA">
              <w:rPr>
                <w:rFonts w:ascii="Times New Roman" w:hAnsi="Times New Roman" w:cs="Times New Roman"/>
                <w:b/>
              </w:rPr>
              <w:t>150 min</w:t>
            </w:r>
          </w:p>
        </w:tc>
        <w:tc>
          <w:tcPr>
            <w:tcW w:w="2358" w:type="dxa"/>
          </w:tcPr>
          <w:p w:rsidR="00B474BA" w:rsidRPr="000C56CA" w:rsidRDefault="00C97336" w:rsidP="00921F76">
            <w:pPr>
              <w:spacing w:line="360" w:lineRule="auto"/>
              <w:jc w:val="center"/>
              <w:rPr>
                <w:rFonts w:ascii="Times New Roman" w:hAnsi="Times New Roman" w:cs="Times New Roman"/>
              </w:rPr>
            </w:pPr>
            <w:r w:rsidRPr="000C56CA">
              <w:rPr>
                <w:rFonts w:ascii="Times New Roman" w:hAnsi="Times New Roman" w:cs="Times New Roman"/>
              </w:rPr>
              <w:t>96</w:t>
            </w:r>
            <w:r w:rsidR="001860C5" w:rsidRPr="000C56CA">
              <w:rPr>
                <w:rFonts w:ascii="Times New Roman" w:hAnsi="Times New Roman" w:cs="Times New Roman"/>
              </w:rPr>
              <w:t>±</w:t>
            </w:r>
            <w:r w:rsidR="00886177" w:rsidRPr="000C56CA">
              <w:rPr>
                <w:rFonts w:ascii="Times New Roman" w:hAnsi="Times New Roman" w:cs="Times New Roman"/>
              </w:rPr>
              <w:t>9.62</w:t>
            </w:r>
          </w:p>
        </w:tc>
        <w:tc>
          <w:tcPr>
            <w:tcW w:w="2358" w:type="dxa"/>
          </w:tcPr>
          <w:p w:rsidR="00B474BA" w:rsidRPr="000C56CA" w:rsidRDefault="00C97336" w:rsidP="00921F76">
            <w:pPr>
              <w:spacing w:line="360" w:lineRule="auto"/>
              <w:jc w:val="center"/>
              <w:rPr>
                <w:rFonts w:ascii="Times New Roman" w:hAnsi="Times New Roman" w:cs="Times New Roman"/>
              </w:rPr>
            </w:pPr>
            <w:r w:rsidRPr="000C56CA">
              <w:rPr>
                <w:rFonts w:ascii="Times New Roman" w:hAnsi="Times New Roman" w:cs="Times New Roman"/>
              </w:rPr>
              <w:t>94</w:t>
            </w:r>
            <w:r w:rsidR="001860C5" w:rsidRPr="000C56CA">
              <w:rPr>
                <w:rFonts w:ascii="Times New Roman" w:hAnsi="Times New Roman" w:cs="Times New Roman"/>
              </w:rPr>
              <w:t>±</w:t>
            </w:r>
            <w:r w:rsidR="00886177" w:rsidRPr="000C56CA">
              <w:rPr>
                <w:rFonts w:ascii="Times New Roman" w:hAnsi="Times New Roman" w:cs="Times New Roman"/>
              </w:rPr>
              <w:t>9.73</w:t>
            </w:r>
          </w:p>
        </w:tc>
        <w:tc>
          <w:tcPr>
            <w:tcW w:w="2358" w:type="dxa"/>
          </w:tcPr>
          <w:p w:rsidR="00B474BA" w:rsidRPr="000C56CA" w:rsidRDefault="00C97336" w:rsidP="00921F76">
            <w:pPr>
              <w:spacing w:line="360" w:lineRule="auto"/>
              <w:jc w:val="center"/>
              <w:rPr>
                <w:rFonts w:ascii="Times New Roman" w:hAnsi="Times New Roman" w:cs="Times New Roman"/>
              </w:rPr>
            </w:pPr>
            <w:r w:rsidRPr="000C56CA">
              <w:rPr>
                <w:rFonts w:ascii="Times New Roman" w:hAnsi="Times New Roman" w:cs="Times New Roman"/>
              </w:rPr>
              <w:t>&gt;0.05</w:t>
            </w:r>
          </w:p>
        </w:tc>
      </w:tr>
    </w:tbl>
    <w:p w:rsidR="00E15246" w:rsidRPr="000C56CA" w:rsidRDefault="00D91B74" w:rsidP="000C56CA">
      <w:pPr>
        <w:spacing w:line="360" w:lineRule="auto"/>
        <w:jc w:val="both"/>
        <w:rPr>
          <w:rFonts w:ascii="Times New Roman" w:hAnsi="Times New Roman" w:cs="Times New Roman"/>
          <w:color w:val="000000" w:themeColor="text1"/>
        </w:rPr>
      </w:pPr>
      <w:r w:rsidRPr="000C56CA">
        <w:rPr>
          <w:rFonts w:ascii="Times New Roman" w:hAnsi="Times New Roman" w:cs="Times New Roman"/>
          <w:color w:val="00B050"/>
        </w:rPr>
        <w:t xml:space="preserve"> </w:t>
      </w:r>
      <w:r w:rsidRPr="000C56CA">
        <w:rPr>
          <w:rFonts w:ascii="Times New Roman" w:hAnsi="Times New Roman" w:cs="Times New Roman"/>
          <w:color w:val="000000" w:themeColor="text1"/>
        </w:rPr>
        <w:t>E</w:t>
      </w:r>
      <w:r w:rsidR="00E15246" w:rsidRPr="000C56CA">
        <w:rPr>
          <w:rFonts w:ascii="Times New Roman" w:hAnsi="Times New Roman" w:cs="Times New Roman"/>
          <w:color w:val="000000" w:themeColor="text1"/>
        </w:rPr>
        <w:t>xpressed as mean +/- SD</w:t>
      </w:r>
    </w:p>
    <w:p w:rsidR="00C335AF" w:rsidRPr="000C56CA" w:rsidRDefault="001A3BF9" w:rsidP="000C56CA">
      <w:pPr>
        <w:spacing w:line="360" w:lineRule="auto"/>
        <w:jc w:val="both"/>
        <w:rPr>
          <w:rFonts w:ascii="Times New Roman" w:hAnsi="Times New Roman" w:cs="Times New Roman"/>
        </w:rPr>
      </w:pPr>
      <w:r w:rsidRPr="000C56CA">
        <w:rPr>
          <w:rFonts w:ascii="Times New Roman" w:hAnsi="Times New Roman" w:cs="Times New Roman"/>
        </w:rPr>
        <w:t xml:space="preserve">The baseline MAP in group L was 94 mmHg and that in group R was 97 mmHg. MAP </w:t>
      </w:r>
      <w:r w:rsidR="0036407C" w:rsidRPr="000C56CA">
        <w:rPr>
          <w:rFonts w:ascii="Times New Roman" w:hAnsi="Times New Roman" w:cs="Times New Roman"/>
        </w:rPr>
        <w:t xml:space="preserve">dropped in both the groups maximally at 15 min after giving the block. </w:t>
      </w:r>
      <w:r w:rsidR="0036407C" w:rsidRPr="000C56CA">
        <w:rPr>
          <w:rFonts w:ascii="Times New Roman" w:hAnsi="Times New Roman" w:cs="Times New Roman"/>
          <w:color w:val="000000" w:themeColor="text1"/>
        </w:rPr>
        <w:t>Later after 90 min of block the values of MAP</w:t>
      </w:r>
      <w:r w:rsidR="000B0DE4" w:rsidRPr="000C56CA">
        <w:rPr>
          <w:rFonts w:ascii="Times New Roman" w:hAnsi="Times New Roman" w:cs="Times New Roman"/>
          <w:color w:val="000000" w:themeColor="text1"/>
        </w:rPr>
        <w:t xml:space="preserve"> </w:t>
      </w:r>
      <w:r w:rsidR="0036407C" w:rsidRPr="000C56CA">
        <w:rPr>
          <w:rFonts w:ascii="Times New Roman" w:hAnsi="Times New Roman" w:cs="Times New Roman"/>
          <w:color w:val="000000" w:themeColor="text1"/>
        </w:rPr>
        <w:t xml:space="preserve">returned to baseline in both the </w:t>
      </w:r>
      <w:proofErr w:type="spellStart"/>
      <w:r w:rsidR="0036407C" w:rsidRPr="000C56CA">
        <w:rPr>
          <w:rFonts w:ascii="Times New Roman" w:hAnsi="Times New Roman" w:cs="Times New Roman"/>
          <w:color w:val="000000" w:themeColor="text1"/>
        </w:rPr>
        <w:t>groups.</w:t>
      </w:r>
      <w:r w:rsidR="004D1C03" w:rsidRPr="000C56CA">
        <w:rPr>
          <w:rFonts w:ascii="Times New Roman" w:hAnsi="Times New Roman" w:cs="Times New Roman"/>
          <w:color w:val="000000" w:themeColor="text1"/>
        </w:rPr>
        <w:t>The</w:t>
      </w:r>
      <w:proofErr w:type="spellEnd"/>
      <w:r w:rsidR="004D1C03" w:rsidRPr="000C56CA">
        <w:rPr>
          <w:rFonts w:ascii="Times New Roman" w:hAnsi="Times New Roman" w:cs="Times New Roman"/>
          <w:color w:val="000000" w:themeColor="text1"/>
        </w:rPr>
        <w:t xml:space="preserve"> intergroup difference</w:t>
      </w:r>
      <w:r w:rsidR="000B0DE4" w:rsidRPr="000C56CA">
        <w:rPr>
          <w:rFonts w:ascii="Times New Roman" w:hAnsi="Times New Roman" w:cs="Times New Roman"/>
          <w:color w:val="00B0F0"/>
        </w:rPr>
        <w:t xml:space="preserve"> </w:t>
      </w:r>
      <w:r w:rsidRPr="000C56CA">
        <w:rPr>
          <w:rFonts w:ascii="Times New Roman" w:hAnsi="Times New Roman" w:cs="Times New Roman"/>
        </w:rPr>
        <w:t>was not statistically significant</w:t>
      </w:r>
      <w:r w:rsidR="000B0DE4" w:rsidRPr="000C56CA">
        <w:rPr>
          <w:rFonts w:ascii="Times New Roman" w:hAnsi="Times New Roman" w:cs="Times New Roman"/>
        </w:rPr>
        <w:t xml:space="preserve"> </w:t>
      </w:r>
      <w:r w:rsidRPr="000C56CA">
        <w:rPr>
          <w:rFonts w:ascii="Times New Roman" w:hAnsi="Times New Roman" w:cs="Times New Roman"/>
        </w:rPr>
        <w:t>(p &gt;0.05</w:t>
      </w:r>
      <w:r w:rsidR="00596044" w:rsidRPr="000C56CA">
        <w:rPr>
          <w:rFonts w:ascii="Times New Roman" w:hAnsi="Times New Roman" w:cs="Times New Roman"/>
        </w:rPr>
        <w:t>).</w:t>
      </w:r>
    </w:p>
    <w:p w:rsidR="00547409" w:rsidRPr="000C56CA" w:rsidRDefault="006F1734" w:rsidP="000C56CA">
      <w:pPr>
        <w:tabs>
          <w:tab w:val="left" w:pos="2085"/>
        </w:tabs>
        <w:spacing w:line="360" w:lineRule="auto"/>
        <w:jc w:val="both"/>
        <w:rPr>
          <w:rFonts w:ascii="Times New Roman" w:hAnsi="Times New Roman" w:cs="Times New Roman"/>
        </w:rPr>
      </w:pPr>
      <w:r w:rsidRPr="000C56CA">
        <w:rPr>
          <w:rFonts w:ascii="Times New Roman" w:hAnsi="Times New Roman" w:cs="Times New Roman"/>
        </w:rPr>
        <w:tab/>
      </w:r>
    </w:p>
    <w:p w:rsidR="00C335AF" w:rsidRPr="000C56CA" w:rsidRDefault="00E15246" w:rsidP="000C56CA">
      <w:pPr>
        <w:spacing w:line="360" w:lineRule="auto"/>
        <w:jc w:val="both"/>
        <w:rPr>
          <w:rFonts w:ascii="Times New Roman" w:hAnsi="Times New Roman" w:cs="Times New Roman"/>
          <w:color w:val="000000" w:themeColor="text1"/>
        </w:rPr>
      </w:pPr>
      <w:r w:rsidRPr="000C56CA">
        <w:rPr>
          <w:rFonts w:ascii="Times New Roman" w:hAnsi="Times New Roman" w:cs="Times New Roman"/>
          <w:color w:val="000000" w:themeColor="text1"/>
        </w:rPr>
        <w:t>P</w:t>
      </w:r>
      <w:r w:rsidR="00547409" w:rsidRPr="000C56CA">
        <w:rPr>
          <w:rFonts w:ascii="Times New Roman" w:hAnsi="Times New Roman" w:cs="Times New Roman"/>
          <w:color w:val="000000" w:themeColor="text1"/>
        </w:rPr>
        <w:t>eripheral oxygen saturation (</w:t>
      </w:r>
      <w:r w:rsidR="00596044" w:rsidRPr="000C56CA">
        <w:rPr>
          <w:rFonts w:ascii="Times New Roman" w:hAnsi="Times New Roman" w:cs="Times New Roman"/>
          <w:color w:val="000000" w:themeColor="text1"/>
        </w:rPr>
        <w:t>SpO2)</w:t>
      </w:r>
      <w:r w:rsidR="006F1734" w:rsidRPr="000C56CA">
        <w:rPr>
          <w:rFonts w:ascii="Times New Roman" w:hAnsi="Times New Roman" w:cs="Times New Roman"/>
          <w:color w:val="000000" w:themeColor="text1"/>
        </w:rPr>
        <w:t xml:space="preserve"> </w:t>
      </w:r>
      <w:r w:rsidRPr="000C56CA">
        <w:rPr>
          <w:rFonts w:ascii="Times New Roman" w:hAnsi="Times New Roman" w:cs="Times New Roman"/>
          <w:color w:val="000000" w:themeColor="text1"/>
        </w:rPr>
        <w:t xml:space="preserve">evidenced by pulse </w:t>
      </w:r>
      <w:proofErr w:type="spellStart"/>
      <w:r w:rsidRPr="000C56CA">
        <w:rPr>
          <w:rFonts w:ascii="Times New Roman" w:hAnsi="Times New Roman" w:cs="Times New Roman"/>
          <w:color w:val="000000" w:themeColor="text1"/>
        </w:rPr>
        <w:t>oximetry</w:t>
      </w:r>
      <w:proofErr w:type="spellEnd"/>
      <w:r w:rsidR="00547409" w:rsidRPr="000C56CA">
        <w:rPr>
          <w:rFonts w:ascii="Times New Roman" w:hAnsi="Times New Roman" w:cs="Times New Roman"/>
          <w:color w:val="000000" w:themeColor="text1"/>
        </w:rPr>
        <w:t>, respiratory rate</w:t>
      </w:r>
      <w:r w:rsidRPr="000C56CA">
        <w:rPr>
          <w:rFonts w:ascii="Times New Roman" w:hAnsi="Times New Roman" w:cs="Times New Roman"/>
          <w:color w:val="000000" w:themeColor="text1"/>
        </w:rPr>
        <w:t xml:space="preserve"> did not show significant variations in both the groups. There were no ST-T changes or rhythm changes observed on ECG in both the groups.</w:t>
      </w:r>
    </w:p>
    <w:p w:rsidR="000B0DE4" w:rsidRPr="000C56CA" w:rsidRDefault="000B0DE4" w:rsidP="000C56CA">
      <w:pPr>
        <w:spacing w:line="360" w:lineRule="auto"/>
        <w:jc w:val="both"/>
        <w:rPr>
          <w:rFonts w:ascii="Times New Roman" w:hAnsi="Times New Roman" w:cs="Times New Roman"/>
          <w:b/>
          <w:color w:val="000000" w:themeColor="text1"/>
        </w:rPr>
      </w:pPr>
    </w:p>
    <w:p w:rsidR="00C335AF" w:rsidRPr="000C56CA" w:rsidRDefault="00C335AF" w:rsidP="000C56CA">
      <w:pPr>
        <w:spacing w:line="360" w:lineRule="auto"/>
        <w:jc w:val="both"/>
        <w:rPr>
          <w:rFonts w:ascii="Times New Roman" w:hAnsi="Times New Roman" w:cs="Times New Roman"/>
          <w:b/>
          <w:color w:val="000000" w:themeColor="text1"/>
        </w:rPr>
      </w:pPr>
      <w:r w:rsidRPr="000C56CA">
        <w:rPr>
          <w:rFonts w:ascii="Times New Roman" w:hAnsi="Times New Roman" w:cs="Times New Roman"/>
          <w:b/>
          <w:color w:val="000000" w:themeColor="text1"/>
        </w:rPr>
        <w:t xml:space="preserve">Table 7: </w:t>
      </w:r>
      <w:r w:rsidR="004D1C03" w:rsidRPr="000C56CA">
        <w:rPr>
          <w:rFonts w:ascii="Times New Roman" w:hAnsi="Times New Roman" w:cs="Times New Roman"/>
          <w:b/>
          <w:color w:val="000000" w:themeColor="text1"/>
        </w:rPr>
        <w:t>Comparison of</w:t>
      </w:r>
      <w:r w:rsidR="000B0DE4" w:rsidRPr="000C56CA">
        <w:rPr>
          <w:rFonts w:ascii="Times New Roman" w:hAnsi="Times New Roman" w:cs="Times New Roman"/>
          <w:b/>
          <w:color w:val="000000" w:themeColor="text1"/>
        </w:rPr>
        <w:t xml:space="preserve"> </w:t>
      </w:r>
      <w:r w:rsidRPr="000C56CA">
        <w:rPr>
          <w:rFonts w:ascii="Times New Roman" w:hAnsi="Times New Roman" w:cs="Times New Roman"/>
          <w:b/>
          <w:color w:val="000000" w:themeColor="text1"/>
        </w:rPr>
        <w:t>side effects</w:t>
      </w:r>
    </w:p>
    <w:tbl>
      <w:tblPr>
        <w:tblStyle w:val="TableGrid"/>
        <w:tblW w:w="0" w:type="auto"/>
        <w:tblLook w:val="04A0" w:firstRow="1" w:lastRow="0" w:firstColumn="1" w:lastColumn="0" w:noHBand="0" w:noVBand="1"/>
      </w:tblPr>
      <w:tblGrid>
        <w:gridCol w:w="2394"/>
        <w:gridCol w:w="2394"/>
        <w:gridCol w:w="2394"/>
        <w:gridCol w:w="2394"/>
      </w:tblGrid>
      <w:tr w:rsidR="00C335AF" w:rsidRPr="000C56CA" w:rsidTr="00C335AF">
        <w:tc>
          <w:tcPr>
            <w:tcW w:w="2394" w:type="dxa"/>
          </w:tcPr>
          <w:p w:rsidR="00C335AF" w:rsidRPr="000C56CA" w:rsidRDefault="00C335AF" w:rsidP="000C56CA">
            <w:pPr>
              <w:tabs>
                <w:tab w:val="right" w:pos="2178"/>
              </w:tabs>
              <w:spacing w:line="360" w:lineRule="auto"/>
              <w:jc w:val="both"/>
              <w:rPr>
                <w:rFonts w:ascii="Times New Roman" w:hAnsi="Times New Roman" w:cs="Times New Roman"/>
                <w:b/>
              </w:rPr>
            </w:pPr>
            <w:r w:rsidRPr="000C56CA">
              <w:rPr>
                <w:rFonts w:ascii="Times New Roman" w:hAnsi="Times New Roman" w:cs="Times New Roman"/>
                <w:b/>
              </w:rPr>
              <w:t xml:space="preserve">Side effect </w:t>
            </w:r>
            <w:r w:rsidR="006221F1" w:rsidRPr="000C56CA">
              <w:rPr>
                <w:rFonts w:ascii="Times New Roman" w:hAnsi="Times New Roman" w:cs="Times New Roman"/>
                <w:b/>
              </w:rPr>
              <w:tab/>
            </w:r>
          </w:p>
        </w:tc>
        <w:tc>
          <w:tcPr>
            <w:tcW w:w="2394" w:type="dxa"/>
          </w:tcPr>
          <w:p w:rsidR="00C335AF" w:rsidRPr="000C56CA" w:rsidRDefault="00C335AF" w:rsidP="00921F76">
            <w:pPr>
              <w:spacing w:line="360" w:lineRule="auto"/>
              <w:jc w:val="center"/>
              <w:rPr>
                <w:rFonts w:ascii="Times New Roman" w:hAnsi="Times New Roman" w:cs="Times New Roman"/>
                <w:b/>
              </w:rPr>
            </w:pPr>
            <w:r w:rsidRPr="000C56CA">
              <w:rPr>
                <w:rFonts w:ascii="Times New Roman" w:hAnsi="Times New Roman" w:cs="Times New Roman"/>
                <w:b/>
              </w:rPr>
              <w:t>Group L</w:t>
            </w:r>
          </w:p>
          <w:p w:rsidR="00C335AF" w:rsidRPr="000C56CA" w:rsidRDefault="00C335AF" w:rsidP="00921F76">
            <w:pPr>
              <w:spacing w:line="360" w:lineRule="auto"/>
              <w:jc w:val="center"/>
              <w:rPr>
                <w:rFonts w:ascii="Times New Roman" w:hAnsi="Times New Roman" w:cs="Times New Roman"/>
                <w:b/>
              </w:rPr>
            </w:pPr>
            <w:r w:rsidRPr="000C56CA">
              <w:rPr>
                <w:rFonts w:ascii="Times New Roman" w:hAnsi="Times New Roman" w:cs="Times New Roman"/>
                <w:b/>
              </w:rPr>
              <w:t>N (%)</w:t>
            </w:r>
          </w:p>
        </w:tc>
        <w:tc>
          <w:tcPr>
            <w:tcW w:w="2394" w:type="dxa"/>
          </w:tcPr>
          <w:p w:rsidR="00C335AF" w:rsidRPr="000C56CA" w:rsidRDefault="00C335AF" w:rsidP="00921F76">
            <w:pPr>
              <w:spacing w:line="360" w:lineRule="auto"/>
              <w:jc w:val="center"/>
              <w:rPr>
                <w:rFonts w:ascii="Times New Roman" w:hAnsi="Times New Roman" w:cs="Times New Roman"/>
                <w:b/>
              </w:rPr>
            </w:pPr>
            <w:r w:rsidRPr="000C56CA">
              <w:rPr>
                <w:rFonts w:ascii="Times New Roman" w:hAnsi="Times New Roman" w:cs="Times New Roman"/>
                <w:b/>
              </w:rPr>
              <w:t>Group R</w:t>
            </w:r>
          </w:p>
          <w:p w:rsidR="00C335AF" w:rsidRPr="000C56CA" w:rsidRDefault="00C335AF" w:rsidP="00921F76">
            <w:pPr>
              <w:spacing w:line="360" w:lineRule="auto"/>
              <w:jc w:val="center"/>
              <w:rPr>
                <w:rFonts w:ascii="Times New Roman" w:hAnsi="Times New Roman" w:cs="Times New Roman"/>
                <w:b/>
              </w:rPr>
            </w:pPr>
            <w:r w:rsidRPr="000C56CA">
              <w:rPr>
                <w:rFonts w:ascii="Times New Roman" w:hAnsi="Times New Roman" w:cs="Times New Roman"/>
                <w:b/>
              </w:rPr>
              <w:t>N (%)</w:t>
            </w:r>
          </w:p>
        </w:tc>
        <w:tc>
          <w:tcPr>
            <w:tcW w:w="2394" w:type="dxa"/>
          </w:tcPr>
          <w:p w:rsidR="00C335AF" w:rsidRPr="000C56CA" w:rsidRDefault="00C335AF" w:rsidP="00921F76">
            <w:pPr>
              <w:spacing w:line="360" w:lineRule="auto"/>
              <w:jc w:val="center"/>
              <w:rPr>
                <w:rFonts w:ascii="Times New Roman" w:hAnsi="Times New Roman" w:cs="Times New Roman"/>
                <w:b/>
              </w:rPr>
            </w:pPr>
            <w:r w:rsidRPr="000C56CA">
              <w:rPr>
                <w:rFonts w:ascii="Times New Roman" w:hAnsi="Times New Roman" w:cs="Times New Roman"/>
                <w:b/>
              </w:rPr>
              <w:t>P value</w:t>
            </w:r>
          </w:p>
        </w:tc>
      </w:tr>
      <w:tr w:rsidR="00C335AF" w:rsidRPr="000C56CA" w:rsidTr="00C335AF">
        <w:tc>
          <w:tcPr>
            <w:tcW w:w="2394" w:type="dxa"/>
          </w:tcPr>
          <w:p w:rsidR="00C335AF" w:rsidRPr="000C56CA" w:rsidRDefault="00C335AF" w:rsidP="000C56CA">
            <w:pPr>
              <w:spacing w:line="360" w:lineRule="auto"/>
              <w:jc w:val="both"/>
              <w:rPr>
                <w:rFonts w:ascii="Times New Roman" w:hAnsi="Times New Roman" w:cs="Times New Roman"/>
                <w:b/>
              </w:rPr>
            </w:pPr>
            <w:r w:rsidRPr="000C56CA">
              <w:rPr>
                <w:rFonts w:ascii="Times New Roman" w:hAnsi="Times New Roman" w:cs="Times New Roman"/>
                <w:b/>
              </w:rPr>
              <w:t xml:space="preserve">Hypotension </w:t>
            </w:r>
          </w:p>
        </w:tc>
        <w:tc>
          <w:tcPr>
            <w:tcW w:w="2394" w:type="dxa"/>
          </w:tcPr>
          <w:p w:rsidR="00C335AF" w:rsidRPr="000C56CA" w:rsidRDefault="00C335AF" w:rsidP="00921F76">
            <w:pPr>
              <w:spacing w:line="360" w:lineRule="auto"/>
              <w:jc w:val="center"/>
              <w:rPr>
                <w:rFonts w:ascii="Times New Roman" w:hAnsi="Times New Roman" w:cs="Times New Roman"/>
              </w:rPr>
            </w:pPr>
            <w:r w:rsidRPr="000C56CA">
              <w:rPr>
                <w:rFonts w:ascii="Times New Roman" w:hAnsi="Times New Roman" w:cs="Times New Roman"/>
              </w:rPr>
              <w:t>2</w:t>
            </w:r>
            <w:r w:rsidR="006221F1" w:rsidRPr="000C56CA">
              <w:rPr>
                <w:rFonts w:ascii="Times New Roman" w:hAnsi="Times New Roman" w:cs="Times New Roman"/>
              </w:rPr>
              <w:t>(8)</w:t>
            </w:r>
          </w:p>
        </w:tc>
        <w:tc>
          <w:tcPr>
            <w:tcW w:w="2394" w:type="dxa"/>
          </w:tcPr>
          <w:p w:rsidR="00C335AF" w:rsidRPr="000C56CA" w:rsidRDefault="006221F1" w:rsidP="00921F76">
            <w:pPr>
              <w:spacing w:line="360" w:lineRule="auto"/>
              <w:jc w:val="center"/>
              <w:rPr>
                <w:rFonts w:ascii="Times New Roman" w:hAnsi="Times New Roman" w:cs="Times New Roman"/>
              </w:rPr>
            </w:pPr>
            <w:r w:rsidRPr="000C56CA">
              <w:rPr>
                <w:rFonts w:ascii="Times New Roman" w:hAnsi="Times New Roman" w:cs="Times New Roman"/>
              </w:rPr>
              <w:t>3(12)</w:t>
            </w:r>
          </w:p>
        </w:tc>
        <w:tc>
          <w:tcPr>
            <w:tcW w:w="2394" w:type="dxa"/>
          </w:tcPr>
          <w:p w:rsidR="00C335AF" w:rsidRPr="000C56CA" w:rsidRDefault="006221F1" w:rsidP="00921F76">
            <w:pPr>
              <w:spacing w:line="360" w:lineRule="auto"/>
              <w:jc w:val="center"/>
              <w:rPr>
                <w:rFonts w:ascii="Times New Roman" w:hAnsi="Times New Roman" w:cs="Times New Roman"/>
              </w:rPr>
            </w:pPr>
            <w:r w:rsidRPr="000C56CA">
              <w:rPr>
                <w:rFonts w:ascii="Times New Roman" w:hAnsi="Times New Roman" w:cs="Times New Roman"/>
              </w:rPr>
              <w:t>&gt;0.05</w:t>
            </w:r>
          </w:p>
        </w:tc>
      </w:tr>
      <w:tr w:rsidR="00C335AF" w:rsidRPr="000C56CA" w:rsidTr="00C335AF">
        <w:tc>
          <w:tcPr>
            <w:tcW w:w="2394" w:type="dxa"/>
          </w:tcPr>
          <w:p w:rsidR="00C335AF" w:rsidRPr="000C56CA" w:rsidRDefault="00C335AF" w:rsidP="000C56CA">
            <w:pPr>
              <w:spacing w:line="360" w:lineRule="auto"/>
              <w:jc w:val="both"/>
              <w:rPr>
                <w:rFonts w:ascii="Times New Roman" w:hAnsi="Times New Roman" w:cs="Times New Roman"/>
                <w:b/>
              </w:rPr>
            </w:pPr>
            <w:proofErr w:type="spellStart"/>
            <w:r w:rsidRPr="000C56CA">
              <w:rPr>
                <w:rFonts w:ascii="Times New Roman" w:hAnsi="Times New Roman" w:cs="Times New Roman"/>
                <w:b/>
              </w:rPr>
              <w:t>Bradycardia</w:t>
            </w:r>
            <w:proofErr w:type="spellEnd"/>
            <w:r w:rsidRPr="000C56CA">
              <w:rPr>
                <w:rFonts w:ascii="Times New Roman" w:hAnsi="Times New Roman" w:cs="Times New Roman"/>
                <w:b/>
              </w:rPr>
              <w:t xml:space="preserve"> </w:t>
            </w:r>
          </w:p>
        </w:tc>
        <w:tc>
          <w:tcPr>
            <w:tcW w:w="2394" w:type="dxa"/>
          </w:tcPr>
          <w:p w:rsidR="00C335AF" w:rsidRPr="000C56CA" w:rsidRDefault="006221F1" w:rsidP="00921F76">
            <w:pPr>
              <w:spacing w:line="360" w:lineRule="auto"/>
              <w:jc w:val="center"/>
              <w:rPr>
                <w:rFonts w:ascii="Times New Roman" w:hAnsi="Times New Roman" w:cs="Times New Roman"/>
              </w:rPr>
            </w:pPr>
            <w:r w:rsidRPr="000C56CA">
              <w:rPr>
                <w:rFonts w:ascii="Times New Roman" w:hAnsi="Times New Roman" w:cs="Times New Roman"/>
              </w:rPr>
              <w:t>1(4)</w:t>
            </w:r>
          </w:p>
        </w:tc>
        <w:tc>
          <w:tcPr>
            <w:tcW w:w="2394" w:type="dxa"/>
          </w:tcPr>
          <w:p w:rsidR="00C335AF" w:rsidRPr="000C56CA" w:rsidRDefault="00B253DB" w:rsidP="00921F76">
            <w:pPr>
              <w:spacing w:line="360" w:lineRule="auto"/>
              <w:jc w:val="center"/>
              <w:rPr>
                <w:rFonts w:ascii="Times New Roman" w:hAnsi="Times New Roman" w:cs="Times New Roman"/>
              </w:rPr>
            </w:pPr>
            <w:r w:rsidRPr="000C56CA">
              <w:rPr>
                <w:rFonts w:ascii="Times New Roman" w:hAnsi="Times New Roman" w:cs="Times New Roman"/>
              </w:rPr>
              <w:t>0</w:t>
            </w:r>
            <w:r w:rsidR="006221F1" w:rsidRPr="000C56CA">
              <w:rPr>
                <w:rFonts w:ascii="Times New Roman" w:hAnsi="Times New Roman" w:cs="Times New Roman"/>
              </w:rPr>
              <w:t>(4)</w:t>
            </w:r>
          </w:p>
        </w:tc>
        <w:tc>
          <w:tcPr>
            <w:tcW w:w="2394" w:type="dxa"/>
          </w:tcPr>
          <w:p w:rsidR="00C335AF" w:rsidRPr="000C56CA" w:rsidRDefault="006221F1" w:rsidP="00921F76">
            <w:pPr>
              <w:spacing w:line="360" w:lineRule="auto"/>
              <w:jc w:val="center"/>
              <w:rPr>
                <w:rFonts w:ascii="Times New Roman" w:hAnsi="Times New Roman" w:cs="Times New Roman"/>
              </w:rPr>
            </w:pPr>
            <w:r w:rsidRPr="000C56CA">
              <w:rPr>
                <w:rFonts w:ascii="Times New Roman" w:hAnsi="Times New Roman" w:cs="Times New Roman"/>
              </w:rPr>
              <w:t>&gt;0.05</w:t>
            </w:r>
          </w:p>
        </w:tc>
      </w:tr>
      <w:tr w:rsidR="00C335AF" w:rsidRPr="000C56CA" w:rsidTr="00C335AF">
        <w:tc>
          <w:tcPr>
            <w:tcW w:w="2394" w:type="dxa"/>
          </w:tcPr>
          <w:p w:rsidR="00C335AF" w:rsidRPr="000C56CA" w:rsidRDefault="00C335AF" w:rsidP="000C56CA">
            <w:pPr>
              <w:spacing w:line="360" w:lineRule="auto"/>
              <w:jc w:val="both"/>
              <w:rPr>
                <w:rFonts w:ascii="Times New Roman" w:hAnsi="Times New Roman" w:cs="Times New Roman"/>
                <w:b/>
              </w:rPr>
            </w:pPr>
            <w:r w:rsidRPr="000C56CA">
              <w:rPr>
                <w:rFonts w:ascii="Times New Roman" w:hAnsi="Times New Roman" w:cs="Times New Roman"/>
                <w:b/>
              </w:rPr>
              <w:t xml:space="preserve">Nausea </w:t>
            </w:r>
          </w:p>
        </w:tc>
        <w:tc>
          <w:tcPr>
            <w:tcW w:w="2394" w:type="dxa"/>
          </w:tcPr>
          <w:p w:rsidR="00C335AF" w:rsidRPr="000C56CA" w:rsidRDefault="006221F1" w:rsidP="00921F76">
            <w:pPr>
              <w:spacing w:line="360" w:lineRule="auto"/>
              <w:jc w:val="center"/>
              <w:rPr>
                <w:rFonts w:ascii="Times New Roman" w:hAnsi="Times New Roman" w:cs="Times New Roman"/>
              </w:rPr>
            </w:pPr>
            <w:r w:rsidRPr="000C56CA">
              <w:rPr>
                <w:rFonts w:ascii="Times New Roman" w:hAnsi="Times New Roman" w:cs="Times New Roman"/>
              </w:rPr>
              <w:t>2(8)</w:t>
            </w:r>
          </w:p>
        </w:tc>
        <w:tc>
          <w:tcPr>
            <w:tcW w:w="2394" w:type="dxa"/>
          </w:tcPr>
          <w:p w:rsidR="00C335AF" w:rsidRPr="000C56CA" w:rsidRDefault="006221F1" w:rsidP="00921F76">
            <w:pPr>
              <w:spacing w:line="360" w:lineRule="auto"/>
              <w:jc w:val="center"/>
              <w:rPr>
                <w:rFonts w:ascii="Times New Roman" w:hAnsi="Times New Roman" w:cs="Times New Roman"/>
              </w:rPr>
            </w:pPr>
            <w:r w:rsidRPr="000C56CA">
              <w:rPr>
                <w:rFonts w:ascii="Times New Roman" w:hAnsi="Times New Roman" w:cs="Times New Roman"/>
              </w:rPr>
              <w:t>1(4)</w:t>
            </w:r>
          </w:p>
        </w:tc>
        <w:tc>
          <w:tcPr>
            <w:tcW w:w="2394" w:type="dxa"/>
          </w:tcPr>
          <w:p w:rsidR="00C335AF" w:rsidRPr="000C56CA" w:rsidRDefault="006221F1" w:rsidP="00921F76">
            <w:pPr>
              <w:spacing w:line="360" w:lineRule="auto"/>
              <w:jc w:val="center"/>
              <w:rPr>
                <w:rFonts w:ascii="Times New Roman" w:hAnsi="Times New Roman" w:cs="Times New Roman"/>
              </w:rPr>
            </w:pPr>
            <w:r w:rsidRPr="000C56CA">
              <w:rPr>
                <w:rFonts w:ascii="Times New Roman" w:hAnsi="Times New Roman" w:cs="Times New Roman"/>
              </w:rPr>
              <w:t>&gt;0.05</w:t>
            </w:r>
          </w:p>
        </w:tc>
      </w:tr>
      <w:tr w:rsidR="00C335AF" w:rsidRPr="000C56CA" w:rsidTr="00C335AF">
        <w:tc>
          <w:tcPr>
            <w:tcW w:w="2394" w:type="dxa"/>
          </w:tcPr>
          <w:p w:rsidR="00C335AF" w:rsidRPr="000C56CA" w:rsidRDefault="00C335AF" w:rsidP="000C56CA">
            <w:pPr>
              <w:spacing w:line="360" w:lineRule="auto"/>
              <w:jc w:val="both"/>
              <w:rPr>
                <w:rFonts w:ascii="Times New Roman" w:hAnsi="Times New Roman" w:cs="Times New Roman"/>
                <w:b/>
              </w:rPr>
            </w:pPr>
            <w:r w:rsidRPr="000C56CA">
              <w:rPr>
                <w:rFonts w:ascii="Times New Roman" w:hAnsi="Times New Roman" w:cs="Times New Roman"/>
                <w:b/>
              </w:rPr>
              <w:t xml:space="preserve">Vomiting </w:t>
            </w:r>
          </w:p>
        </w:tc>
        <w:tc>
          <w:tcPr>
            <w:tcW w:w="2394" w:type="dxa"/>
          </w:tcPr>
          <w:p w:rsidR="00C335AF" w:rsidRPr="000C56CA" w:rsidRDefault="006221F1" w:rsidP="00921F76">
            <w:pPr>
              <w:spacing w:line="360" w:lineRule="auto"/>
              <w:jc w:val="center"/>
              <w:rPr>
                <w:rFonts w:ascii="Times New Roman" w:hAnsi="Times New Roman" w:cs="Times New Roman"/>
              </w:rPr>
            </w:pPr>
            <w:r w:rsidRPr="000C56CA">
              <w:rPr>
                <w:rFonts w:ascii="Times New Roman" w:hAnsi="Times New Roman" w:cs="Times New Roman"/>
              </w:rPr>
              <w:t>0(0)</w:t>
            </w:r>
          </w:p>
        </w:tc>
        <w:tc>
          <w:tcPr>
            <w:tcW w:w="2394" w:type="dxa"/>
          </w:tcPr>
          <w:p w:rsidR="00C335AF" w:rsidRPr="000C56CA" w:rsidRDefault="006221F1" w:rsidP="00921F76">
            <w:pPr>
              <w:spacing w:line="360" w:lineRule="auto"/>
              <w:jc w:val="center"/>
              <w:rPr>
                <w:rFonts w:ascii="Times New Roman" w:hAnsi="Times New Roman" w:cs="Times New Roman"/>
              </w:rPr>
            </w:pPr>
            <w:r w:rsidRPr="000C56CA">
              <w:rPr>
                <w:rFonts w:ascii="Times New Roman" w:hAnsi="Times New Roman" w:cs="Times New Roman"/>
              </w:rPr>
              <w:t>0(0)</w:t>
            </w:r>
          </w:p>
        </w:tc>
        <w:tc>
          <w:tcPr>
            <w:tcW w:w="2394" w:type="dxa"/>
          </w:tcPr>
          <w:p w:rsidR="00C335AF" w:rsidRPr="000C56CA" w:rsidRDefault="006221F1" w:rsidP="00921F76">
            <w:pPr>
              <w:spacing w:line="360" w:lineRule="auto"/>
              <w:jc w:val="center"/>
              <w:rPr>
                <w:rFonts w:ascii="Times New Roman" w:hAnsi="Times New Roman" w:cs="Times New Roman"/>
              </w:rPr>
            </w:pPr>
            <w:r w:rsidRPr="000C56CA">
              <w:rPr>
                <w:rFonts w:ascii="Times New Roman" w:hAnsi="Times New Roman" w:cs="Times New Roman"/>
              </w:rPr>
              <w:t>&gt;0.05</w:t>
            </w:r>
          </w:p>
        </w:tc>
      </w:tr>
      <w:tr w:rsidR="00C335AF" w:rsidRPr="000C56CA" w:rsidTr="00C335AF">
        <w:tc>
          <w:tcPr>
            <w:tcW w:w="2394" w:type="dxa"/>
          </w:tcPr>
          <w:p w:rsidR="00C335AF" w:rsidRPr="000C56CA" w:rsidRDefault="00C335AF" w:rsidP="000C56CA">
            <w:pPr>
              <w:spacing w:line="360" w:lineRule="auto"/>
              <w:jc w:val="both"/>
              <w:rPr>
                <w:rFonts w:ascii="Times New Roman" w:hAnsi="Times New Roman" w:cs="Times New Roman"/>
                <w:b/>
              </w:rPr>
            </w:pPr>
            <w:r w:rsidRPr="000C56CA">
              <w:rPr>
                <w:rFonts w:ascii="Times New Roman" w:hAnsi="Times New Roman" w:cs="Times New Roman"/>
                <w:b/>
              </w:rPr>
              <w:t xml:space="preserve">Shivering </w:t>
            </w:r>
          </w:p>
        </w:tc>
        <w:tc>
          <w:tcPr>
            <w:tcW w:w="2394" w:type="dxa"/>
          </w:tcPr>
          <w:p w:rsidR="00C335AF" w:rsidRPr="000C56CA" w:rsidRDefault="006221F1" w:rsidP="00921F76">
            <w:pPr>
              <w:spacing w:line="360" w:lineRule="auto"/>
              <w:jc w:val="center"/>
              <w:rPr>
                <w:rFonts w:ascii="Times New Roman" w:hAnsi="Times New Roman" w:cs="Times New Roman"/>
              </w:rPr>
            </w:pPr>
            <w:r w:rsidRPr="000C56CA">
              <w:rPr>
                <w:rFonts w:ascii="Times New Roman" w:hAnsi="Times New Roman" w:cs="Times New Roman"/>
              </w:rPr>
              <w:t>1(4)</w:t>
            </w:r>
          </w:p>
        </w:tc>
        <w:tc>
          <w:tcPr>
            <w:tcW w:w="2394" w:type="dxa"/>
          </w:tcPr>
          <w:p w:rsidR="00C335AF" w:rsidRPr="000C56CA" w:rsidRDefault="006221F1" w:rsidP="00921F76">
            <w:pPr>
              <w:spacing w:line="360" w:lineRule="auto"/>
              <w:jc w:val="center"/>
              <w:rPr>
                <w:rFonts w:ascii="Times New Roman" w:hAnsi="Times New Roman" w:cs="Times New Roman"/>
              </w:rPr>
            </w:pPr>
            <w:r w:rsidRPr="000C56CA">
              <w:rPr>
                <w:rFonts w:ascii="Times New Roman" w:hAnsi="Times New Roman" w:cs="Times New Roman"/>
              </w:rPr>
              <w:t>1(4)</w:t>
            </w:r>
          </w:p>
        </w:tc>
        <w:tc>
          <w:tcPr>
            <w:tcW w:w="2394" w:type="dxa"/>
          </w:tcPr>
          <w:p w:rsidR="00C335AF" w:rsidRPr="000C56CA" w:rsidRDefault="006221F1" w:rsidP="00921F76">
            <w:pPr>
              <w:spacing w:line="360" w:lineRule="auto"/>
              <w:jc w:val="center"/>
              <w:rPr>
                <w:rFonts w:ascii="Times New Roman" w:hAnsi="Times New Roman" w:cs="Times New Roman"/>
              </w:rPr>
            </w:pPr>
            <w:r w:rsidRPr="000C56CA">
              <w:rPr>
                <w:rFonts w:ascii="Times New Roman" w:hAnsi="Times New Roman" w:cs="Times New Roman"/>
              </w:rPr>
              <w:t>&gt;0.05</w:t>
            </w:r>
          </w:p>
        </w:tc>
      </w:tr>
      <w:tr w:rsidR="00C335AF" w:rsidRPr="000C56CA" w:rsidTr="00C335AF">
        <w:tc>
          <w:tcPr>
            <w:tcW w:w="2394" w:type="dxa"/>
          </w:tcPr>
          <w:p w:rsidR="00C335AF" w:rsidRPr="000C56CA" w:rsidRDefault="00C335AF" w:rsidP="000C56CA">
            <w:pPr>
              <w:spacing w:line="360" w:lineRule="auto"/>
              <w:jc w:val="both"/>
              <w:rPr>
                <w:rFonts w:ascii="Times New Roman" w:hAnsi="Times New Roman" w:cs="Times New Roman"/>
                <w:b/>
              </w:rPr>
            </w:pPr>
            <w:r w:rsidRPr="000C56CA">
              <w:rPr>
                <w:rFonts w:ascii="Times New Roman" w:hAnsi="Times New Roman" w:cs="Times New Roman"/>
                <w:b/>
              </w:rPr>
              <w:t xml:space="preserve">Breathlessness </w:t>
            </w:r>
          </w:p>
        </w:tc>
        <w:tc>
          <w:tcPr>
            <w:tcW w:w="2394" w:type="dxa"/>
          </w:tcPr>
          <w:p w:rsidR="00C335AF" w:rsidRPr="000C56CA" w:rsidRDefault="006221F1" w:rsidP="00921F76">
            <w:pPr>
              <w:spacing w:line="360" w:lineRule="auto"/>
              <w:jc w:val="center"/>
              <w:rPr>
                <w:rFonts w:ascii="Times New Roman" w:hAnsi="Times New Roman" w:cs="Times New Roman"/>
              </w:rPr>
            </w:pPr>
            <w:r w:rsidRPr="000C56CA">
              <w:rPr>
                <w:rFonts w:ascii="Times New Roman" w:hAnsi="Times New Roman" w:cs="Times New Roman"/>
              </w:rPr>
              <w:t>0(0)</w:t>
            </w:r>
          </w:p>
        </w:tc>
        <w:tc>
          <w:tcPr>
            <w:tcW w:w="2394" w:type="dxa"/>
          </w:tcPr>
          <w:p w:rsidR="00C335AF" w:rsidRPr="000C56CA" w:rsidRDefault="006221F1" w:rsidP="00921F76">
            <w:pPr>
              <w:spacing w:line="360" w:lineRule="auto"/>
              <w:jc w:val="center"/>
              <w:rPr>
                <w:rFonts w:ascii="Times New Roman" w:hAnsi="Times New Roman" w:cs="Times New Roman"/>
              </w:rPr>
            </w:pPr>
            <w:r w:rsidRPr="000C56CA">
              <w:rPr>
                <w:rFonts w:ascii="Times New Roman" w:hAnsi="Times New Roman" w:cs="Times New Roman"/>
              </w:rPr>
              <w:t>0(0)</w:t>
            </w:r>
          </w:p>
        </w:tc>
        <w:tc>
          <w:tcPr>
            <w:tcW w:w="2394" w:type="dxa"/>
          </w:tcPr>
          <w:p w:rsidR="00C335AF" w:rsidRPr="000C56CA" w:rsidRDefault="006221F1" w:rsidP="00921F76">
            <w:pPr>
              <w:spacing w:line="360" w:lineRule="auto"/>
              <w:jc w:val="center"/>
              <w:rPr>
                <w:rFonts w:ascii="Times New Roman" w:hAnsi="Times New Roman" w:cs="Times New Roman"/>
              </w:rPr>
            </w:pPr>
            <w:r w:rsidRPr="000C56CA">
              <w:rPr>
                <w:rFonts w:ascii="Times New Roman" w:hAnsi="Times New Roman" w:cs="Times New Roman"/>
              </w:rPr>
              <w:t>&gt;0.05</w:t>
            </w:r>
          </w:p>
        </w:tc>
      </w:tr>
      <w:tr w:rsidR="000B0DE4" w:rsidRPr="000C56CA" w:rsidTr="00C335AF">
        <w:tc>
          <w:tcPr>
            <w:tcW w:w="2394" w:type="dxa"/>
          </w:tcPr>
          <w:p w:rsidR="000B0DE4" w:rsidRPr="000C56CA" w:rsidRDefault="000B0DE4" w:rsidP="000C56CA">
            <w:pPr>
              <w:spacing w:line="360" w:lineRule="auto"/>
              <w:jc w:val="both"/>
              <w:rPr>
                <w:rFonts w:ascii="Times New Roman" w:hAnsi="Times New Roman" w:cs="Times New Roman"/>
                <w:b/>
              </w:rPr>
            </w:pPr>
            <w:r w:rsidRPr="000C56CA">
              <w:rPr>
                <w:rFonts w:ascii="Times New Roman" w:hAnsi="Times New Roman" w:cs="Times New Roman"/>
                <w:b/>
              </w:rPr>
              <w:t>Urinary retention</w:t>
            </w:r>
          </w:p>
        </w:tc>
        <w:tc>
          <w:tcPr>
            <w:tcW w:w="2394" w:type="dxa"/>
          </w:tcPr>
          <w:p w:rsidR="000B0DE4" w:rsidRPr="000C56CA" w:rsidRDefault="000B0DE4" w:rsidP="00921F76">
            <w:pPr>
              <w:spacing w:line="360" w:lineRule="auto"/>
              <w:jc w:val="center"/>
              <w:rPr>
                <w:rFonts w:ascii="Times New Roman" w:hAnsi="Times New Roman" w:cs="Times New Roman"/>
              </w:rPr>
            </w:pPr>
            <w:r w:rsidRPr="000C56CA">
              <w:rPr>
                <w:rFonts w:ascii="Times New Roman" w:hAnsi="Times New Roman" w:cs="Times New Roman"/>
              </w:rPr>
              <w:t>0(0)</w:t>
            </w:r>
          </w:p>
        </w:tc>
        <w:tc>
          <w:tcPr>
            <w:tcW w:w="2394" w:type="dxa"/>
          </w:tcPr>
          <w:p w:rsidR="000B0DE4" w:rsidRPr="000C56CA" w:rsidRDefault="000B0DE4" w:rsidP="00921F76">
            <w:pPr>
              <w:spacing w:line="360" w:lineRule="auto"/>
              <w:jc w:val="center"/>
              <w:rPr>
                <w:rFonts w:ascii="Times New Roman" w:hAnsi="Times New Roman" w:cs="Times New Roman"/>
              </w:rPr>
            </w:pPr>
            <w:r w:rsidRPr="000C56CA">
              <w:rPr>
                <w:rFonts w:ascii="Times New Roman" w:hAnsi="Times New Roman" w:cs="Times New Roman"/>
              </w:rPr>
              <w:t>0(0)</w:t>
            </w:r>
          </w:p>
        </w:tc>
        <w:tc>
          <w:tcPr>
            <w:tcW w:w="2394" w:type="dxa"/>
          </w:tcPr>
          <w:p w:rsidR="000B0DE4" w:rsidRPr="000C56CA" w:rsidRDefault="000B0DE4" w:rsidP="00921F76">
            <w:pPr>
              <w:spacing w:line="360" w:lineRule="auto"/>
              <w:jc w:val="center"/>
              <w:rPr>
                <w:rFonts w:ascii="Times New Roman" w:hAnsi="Times New Roman" w:cs="Times New Roman"/>
              </w:rPr>
            </w:pPr>
            <w:r w:rsidRPr="000C56CA">
              <w:rPr>
                <w:rFonts w:ascii="Times New Roman" w:hAnsi="Times New Roman" w:cs="Times New Roman"/>
              </w:rPr>
              <w:t>&gt;0.05</w:t>
            </w:r>
          </w:p>
        </w:tc>
      </w:tr>
    </w:tbl>
    <w:p w:rsidR="00E15246" w:rsidRPr="000C56CA" w:rsidRDefault="00E15246" w:rsidP="000C56CA">
      <w:pPr>
        <w:spacing w:line="360" w:lineRule="auto"/>
        <w:jc w:val="both"/>
        <w:rPr>
          <w:rFonts w:ascii="Times New Roman" w:hAnsi="Times New Roman" w:cs="Times New Roman"/>
          <w:color w:val="000000" w:themeColor="text1"/>
        </w:rPr>
      </w:pPr>
      <w:r w:rsidRPr="000C56CA">
        <w:rPr>
          <w:rFonts w:ascii="Times New Roman" w:hAnsi="Times New Roman" w:cs="Times New Roman"/>
          <w:color w:val="000000" w:themeColor="text1"/>
        </w:rPr>
        <w:t>Peripheral</w:t>
      </w:r>
      <w:r w:rsidR="000B0DE4" w:rsidRPr="000C56CA">
        <w:rPr>
          <w:rFonts w:ascii="Times New Roman" w:hAnsi="Times New Roman" w:cs="Times New Roman"/>
          <w:color w:val="000000" w:themeColor="text1"/>
        </w:rPr>
        <w:t xml:space="preserve"> </w:t>
      </w:r>
      <w:r w:rsidRPr="000C56CA">
        <w:rPr>
          <w:rFonts w:ascii="Times New Roman" w:hAnsi="Times New Roman" w:cs="Times New Roman"/>
          <w:color w:val="000000" w:themeColor="text1"/>
        </w:rPr>
        <w:t>temperature did drop by 1degree centigrade in both the groups after 15 min of sensory &amp; motor block and remained low throughout the operative period.</w:t>
      </w:r>
      <w:r w:rsidR="00814C8F" w:rsidRPr="000C56CA">
        <w:rPr>
          <w:rFonts w:ascii="Times New Roman" w:hAnsi="Times New Roman" w:cs="Times New Roman"/>
          <w:color w:val="000000" w:themeColor="text1"/>
        </w:rPr>
        <w:t xml:space="preserve"> One patient each developed shivering which subsided within 5 min without any pharmacotherapy.</w:t>
      </w:r>
    </w:p>
    <w:p w:rsidR="00E15246" w:rsidRPr="000C56CA" w:rsidRDefault="00E15246" w:rsidP="000C56CA">
      <w:pPr>
        <w:spacing w:line="360" w:lineRule="auto"/>
        <w:jc w:val="both"/>
        <w:rPr>
          <w:rFonts w:ascii="Times New Roman" w:hAnsi="Times New Roman" w:cs="Times New Roman"/>
        </w:rPr>
      </w:pPr>
    </w:p>
    <w:p w:rsidR="00266CAC" w:rsidRPr="000C56CA" w:rsidRDefault="001A3BF9" w:rsidP="000C56CA">
      <w:pPr>
        <w:spacing w:line="360" w:lineRule="auto"/>
        <w:jc w:val="both"/>
        <w:rPr>
          <w:rFonts w:ascii="Times New Roman" w:hAnsi="Times New Roman" w:cs="Times New Roman"/>
        </w:rPr>
      </w:pPr>
      <w:r w:rsidRPr="000C56CA">
        <w:rPr>
          <w:rFonts w:ascii="Times New Roman" w:hAnsi="Times New Roman" w:cs="Times New Roman"/>
        </w:rPr>
        <w:t>The incidence of side effects was</w:t>
      </w:r>
      <w:r w:rsidR="00AE0A29" w:rsidRPr="000C56CA">
        <w:rPr>
          <w:rFonts w:ascii="Times New Roman" w:hAnsi="Times New Roman" w:cs="Times New Roman"/>
        </w:rPr>
        <w:t xml:space="preserve"> low and</w:t>
      </w:r>
      <w:r w:rsidRPr="000C56CA">
        <w:rPr>
          <w:rFonts w:ascii="Times New Roman" w:hAnsi="Times New Roman" w:cs="Times New Roman"/>
        </w:rPr>
        <w:t xml:space="preserve"> not statistically significant in both the groups (p &gt; 0.05)</w:t>
      </w:r>
      <w:r w:rsidR="006F1734" w:rsidRPr="000C56CA">
        <w:rPr>
          <w:rFonts w:ascii="Times New Roman" w:hAnsi="Times New Roman" w:cs="Times New Roman"/>
        </w:rPr>
        <w:t>.</w:t>
      </w:r>
    </w:p>
    <w:p w:rsidR="001A3BF9" w:rsidRPr="000C56CA" w:rsidRDefault="001A3BF9" w:rsidP="000C56CA">
      <w:pPr>
        <w:spacing w:line="360" w:lineRule="auto"/>
        <w:jc w:val="both"/>
        <w:rPr>
          <w:rFonts w:ascii="Times New Roman" w:hAnsi="Times New Roman" w:cs="Times New Roman"/>
        </w:rPr>
      </w:pPr>
    </w:p>
    <w:p w:rsidR="001A3BF9" w:rsidRPr="000C56CA" w:rsidRDefault="00596044" w:rsidP="000C56CA">
      <w:pPr>
        <w:spacing w:line="360" w:lineRule="auto"/>
        <w:jc w:val="both"/>
        <w:rPr>
          <w:rFonts w:ascii="Times New Roman" w:hAnsi="Times New Roman" w:cs="Times New Roman"/>
          <w:b/>
        </w:rPr>
      </w:pPr>
      <w:r w:rsidRPr="000C56CA">
        <w:rPr>
          <w:rFonts w:ascii="Times New Roman" w:hAnsi="Times New Roman" w:cs="Times New Roman"/>
          <w:b/>
        </w:rPr>
        <w:lastRenderedPageBreak/>
        <w:t>DISCUSSION:</w:t>
      </w:r>
    </w:p>
    <w:p w:rsidR="00E67C55" w:rsidRPr="000C56CA" w:rsidRDefault="00386CB4" w:rsidP="000C56CA">
      <w:pPr>
        <w:spacing w:line="360" w:lineRule="auto"/>
        <w:jc w:val="both"/>
        <w:rPr>
          <w:rFonts w:ascii="Times New Roman" w:hAnsi="Times New Roman" w:cs="Times New Roman"/>
          <w:color w:val="000000" w:themeColor="text1"/>
        </w:rPr>
      </w:pPr>
      <w:r w:rsidRPr="000C56CA">
        <w:rPr>
          <w:rFonts w:ascii="Times New Roman" w:hAnsi="Times New Roman" w:cs="Times New Roman"/>
          <w:color w:val="000000" w:themeColor="text1"/>
        </w:rPr>
        <w:t xml:space="preserve">Spinal anesthesia </w:t>
      </w:r>
      <w:r w:rsidR="00FD45FC" w:rsidRPr="000C56CA">
        <w:rPr>
          <w:rFonts w:ascii="Times New Roman" w:hAnsi="Times New Roman" w:cs="Times New Roman"/>
          <w:color w:val="000000" w:themeColor="text1"/>
          <w:shd w:val="clear" w:color="auto" w:fill="FFFFFF"/>
        </w:rPr>
        <w:t xml:space="preserve">is a safe and time-tested technique for administering anesthesia for lower abdominal and lower limb surgeries due to its rapid onset and effective sensory and motor blockade. </w:t>
      </w:r>
      <w:r w:rsidR="005A6C95" w:rsidRPr="000C56CA">
        <w:rPr>
          <w:rFonts w:ascii="Times New Roman" w:hAnsi="Times New Roman" w:cs="Times New Roman"/>
          <w:color w:val="000000" w:themeColor="text1"/>
          <w:shd w:val="clear" w:color="auto" w:fill="FFFFFF"/>
        </w:rPr>
        <w:t>Racemic</w:t>
      </w:r>
      <w:r w:rsidR="00FD45FC" w:rsidRPr="000C56CA">
        <w:rPr>
          <w:rFonts w:ascii="Times New Roman" w:hAnsi="Times New Roman" w:cs="Times New Roman"/>
          <w:color w:val="000000" w:themeColor="text1"/>
          <w:shd w:val="clear" w:color="auto" w:fill="FFFFFF"/>
        </w:rPr>
        <w:t xml:space="preserve"> mixture of </w:t>
      </w:r>
      <w:r w:rsidRPr="000C56CA">
        <w:rPr>
          <w:rFonts w:ascii="Times New Roman" w:hAnsi="Times New Roman" w:cs="Times New Roman"/>
          <w:color w:val="000000" w:themeColor="text1"/>
        </w:rPr>
        <w:t xml:space="preserve">hyperbaric bupivacaine </w:t>
      </w:r>
      <w:r w:rsidR="005A6C95" w:rsidRPr="000C56CA">
        <w:rPr>
          <w:rFonts w:ascii="Times New Roman" w:hAnsi="Times New Roman" w:cs="Times New Roman"/>
          <w:color w:val="000000" w:themeColor="text1"/>
        </w:rPr>
        <w:t>(</w:t>
      </w:r>
      <w:r w:rsidRPr="000C56CA">
        <w:rPr>
          <w:rFonts w:ascii="Times New Roman" w:hAnsi="Times New Roman" w:cs="Times New Roman"/>
          <w:color w:val="000000" w:themeColor="text1"/>
        </w:rPr>
        <w:t>0.5%</w:t>
      </w:r>
      <w:r w:rsidR="005A6C95" w:rsidRPr="000C56CA">
        <w:rPr>
          <w:rFonts w:ascii="Times New Roman" w:hAnsi="Times New Roman" w:cs="Times New Roman"/>
          <w:color w:val="000000" w:themeColor="text1"/>
        </w:rPr>
        <w:t>)</w:t>
      </w:r>
      <w:r w:rsidRPr="000C56CA">
        <w:rPr>
          <w:rFonts w:ascii="Times New Roman" w:hAnsi="Times New Roman" w:cs="Times New Roman"/>
          <w:color w:val="000000" w:themeColor="text1"/>
        </w:rPr>
        <w:t xml:space="preserve"> is </w:t>
      </w:r>
      <w:r w:rsidR="00FD45FC" w:rsidRPr="000C56CA">
        <w:rPr>
          <w:rFonts w:ascii="Times New Roman" w:hAnsi="Times New Roman" w:cs="Times New Roman"/>
          <w:color w:val="000000" w:themeColor="text1"/>
          <w:shd w:val="clear" w:color="auto" w:fill="FFFFFF"/>
        </w:rPr>
        <w:t xml:space="preserve">the most frequently used anesthetic </w:t>
      </w:r>
      <w:proofErr w:type="spellStart"/>
      <w:r w:rsidR="00FD45FC" w:rsidRPr="000C56CA">
        <w:rPr>
          <w:rFonts w:ascii="Times New Roman" w:hAnsi="Times New Roman" w:cs="Times New Roman"/>
          <w:color w:val="000000" w:themeColor="text1"/>
          <w:shd w:val="clear" w:color="auto" w:fill="FFFFFF"/>
        </w:rPr>
        <w:t>agent.Plain</w:t>
      </w:r>
      <w:proofErr w:type="spellEnd"/>
      <w:r w:rsidR="00FD45FC" w:rsidRPr="000C56CA">
        <w:rPr>
          <w:rFonts w:ascii="Times New Roman" w:hAnsi="Times New Roman" w:cs="Times New Roman"/>
          <w:color w:val="000000" w:themeColor="text1"/>
          <w:shd w:val="clear" w:color="auto" w:fill="FFFFFF"/>
        </w:rPr>
        <w:t xml:space="preserve"> bupivacaine is hypobaric when compared with cerebrospinal fluid (CSF)</w:t>
      </w:r>
      <w:r w:rsidR="005A6C95" w:rsidRPr="000C56CA">
        <w:rPr>
          <w:rFonts w:ascii="Times New Roman" w:hAnsi="Times New Roman" w:cs="Times New Roman"/>
          <w:color w:val="000000" w:themeColor="text1"/>
          <w:shd w:val="clear" w:color="auto" w:fill="FFFFFF"/>
        </w:rPr>
        <w:t>.</w:t>
      </w:r>
      <w:r w:rsidR="00FD45FC" w:rsidRPr="000C56CA">
        <w:rPr>
          <w:rFonts w:ascii="Times New Roman" w:hAnsi="Times New Roman" w:cs="Times New Roman"/>
          <w:color w:val="000000" w:themeColor="text1"/>
          <w:shd w:val="clear" w:color="auto" w:fill="FFFFFF"/>
        </w:rPr>
        <w:t xml:space="preserve"> The addition of 8% glucose makes the solution hyperbaric and the resultant block </w:t>
      </w:r>
      <w:r w:rsidR="007135E1" w:rsidRPr="000C56CA">
        <w:rPr>
          <w:rFonts w:ascii="Times New Roman" w:hAnsi="Times New Roman" w:cs="Times New Roman"/>
          <w:color w:val="000000" w:themeColor="text1"/>
          <w:shd w:val="clear" w:color="auto" w:fill="FFFFFF"/>
        </w:rPr>
        <w:t xml:space="preserve">becomes </w:t>
      </w:r>
      <w:r w:rsidR="00FD45FC" w:rsidRPr="000C56CA">
        <w:rPr>
          <w:rFonts w:ascii="Times New Roman" w:hAnsi="Times New Roman" w:cs="Times New Roman"/>
          <w:color w:val="000000" w:themeColor="text1"/>
          <w:shd w:val="clear" w:color="auto" w:fill="FFFFFF"/>
        </w:rPr>
        <w:t>more predictable and safe</w:t>
      </w:r>
      <w:r w:rsidR="00596044" w:rsidRPr="000C56CA">
        <w:rPr>
          <w:rFonts w:ascii="Times New Roman" w:hAnsi="Times New Roman" w:cs="Times New Roman"/>
          <w:color w:val="000000" w:themeColor="text1"/>
          <w:shd w:val="clear" w:color="auto" w:fill="FFFFFF"/>
        </w:rPr>
        <w:t>.</w:t>
      </w:r>
      <w:r w:rsidR="00596044" w:rsidRPr="000C56CA">
        <w:rPr>
          <w:rFonts w:ascii="Times New Roman" w:hAnsi="Times New Roman" w:cs="Times New Roman"/>
          <w:color w:val="000000" w:themeColor="text1"/>
          <w:shd w:val="clear" w:color="auto" w:fill="FFFFFF"/>
          <w:vertAlign w:val="superscript"/>
        </w:rPr>
        <w:t xml:space="preserve"> [</w:t>
      </w:r>
      <w:r w:rsidR="00E959D3" w:rsidRPr="000C56CA">
        <w:rPr>
          <w:rFonts w:ascii="Times New Roman" w:hAnsi="Times New Roman" w:cs="Times New Roman"/>
          <w:color w:val="000000" w:themeColor="text1"/>
          <w:shd w:val="clear" w:color="auto" w:fill="FFFFFF"/>
          <w:vertAlign w:val="superscript"/>
        </w:rPr>
        <w:t>1]</w:t>
      </w:r>
      <w:r w:rsidR="00FD45FC" w:rsidRPr="000C56CA">
        <w:rPr>
          <w:rFonts w:ascii="Times New Roman" w:hAnsi="Times New Roman" w:cs="Times New Roman"/>
          <w:color w:val="000000" w:themeColor="text1"/>
          <w:shd w:val="clear" w:color="auto" w:fill="FFFFFF"/>
        </w:rPr>
        <w:t> </w:t>
      </w:r>
      <w:r w:rsidR="00FD45FC" w:rsidRPr="000C56CA">
        <w:rPr>
          <w:rFonts w:ascii="Times New Roman" w:hAnsi="Times New Roman" w:cs="Times New Roman"/>
          <w:color w:val="000000" w:themeColor="text1"/>
        </w:rPr>
        <w:t xml:space="preserve">To overcome </w:t>
      </w:r>
      <w:r w:rsidR="005B57E5" w:rsidRPr="000C56CA">
        <w:rPr>
          <w:rFonts w:ascii="Times New Roman" w:hAnsi="Times New Roman" w:cs="Times New Roman"/>
          <w:color w:val="000000" w:themeColor="text1"/>
        </w:rPr>
        <w:t xml:space="preserve">its </w:t>
      </w:r>
      <w:r w:rsidR="005B57E5" w:rsidRPr="000C56CA">
        <w:rPr>
          <w:rFonts w:ascii="Times New Roman" w:hAnsi="Times New Roman" w:cs="Times New Roman"/>
          <w:color w:val="000000" w:themeColor="text1"/>
          <w:shd w:val="clear" w:color="auto" w:fill="FFFFFF"/>
        </w:rPr>
        <w:t xml:space="preserve">toxicity to the heart and CNS, </w:t>
      </w:r>
      <w:r w:rsidRPr="000C56CA">
        <w:rPr>
          <w:rFonts w:ascii="Times New Roman" w:hAnsi="Times New Roman" w:cs="Times New Roman"/>
          <w:color w:val="000000" w:themeColor="text1"/>
        </w:rPr>
        <w:t>S-enantiomers of bupivacaine</w:t>
      </w:r>
      <w:r w:rsidR="005B57E5" w:rsidRPr="000C56CA">
        <w:rPr>
          <w:rFonts w:ascii="Times New Roman" w:hAnsi="Times New Roman" w:cs="Times New Roman"/>
          <w:color w:val="000000" w:themeColor="text1"/>
        </w:rPr>
        <w:t xml:space="preserve"> namely </w:t>
      </w:r>
      <w:proofErr w:type="spellStart"/>
      <w:r w:rsidR="005B57E5" w:rsidRPr="000C56CA">
        <w:rPr>
          <w:rFonts w:ascii="Times New Roman" w:hAnsi="Times New Roman" w:cs="Times New Roman"/>
          <w:color w:val="000000" w:themeColor="text1"/>
        </w:rPr>
        <w:t>levobupivacaine</w:t>
      </w:r>
      <w:proofErr w:type="spellEnd"/>
      <w:r w:rsidR="00EB0BF6" w:rsidRPr="000C56CA">
        <w:rPr>
          <w:rFonts w:ascii="Times New Roman" w:hAnsi="Times New Roman" w:cs="Times New Roman"/>
          <w:color w:val="000000" w:themeColor="text1"/>
        </w:rPr>
        <w:t xml:space="preserve"> </w:t>
      </w:r>
      <w:r w:rsidR="005B57E5" w:rsidRPr="000C56CA">
        <w:rPr>
          <w:rFonts w:ascii="Times New Roman" w:hAnsi="Times New Roman" w:cs="Times New Roman"/>
          <w:color w:val="000000" w:themeColor="text1"/>
        </w:rPr>
        <w:t xml:space="preserve">was introduced in </w:t>
      </w:r>
      <w:r w:rsidR="00596044" w:rsidRPr="000C56CA">
        <w:rPr>
          <w:rFonts w:ascii="Times New Roman" w:hAnsi="Times New Roman" w:cs="Times New Roman"/>
          <w:color w:val="000000" w:themeColor="text1"/>
        </w:rPr>
        <w:t>practice.</w:t>
      </w:r>
      <w:r w:rsidR="00596044" w:rsidRPr="000C56CA">
        <w:rPr>
          <w:rFonts w:ascii="Times New Roman" w:hAnsi="Times New Roman" w:cs="Times New Roman"/>
          <w:color w:val="000000" w:themeColor="text1"/>
          <w:shd w:val="clear" w:color="auto" w:fill="FFFFFF"/>
        </w:rPr>
        <w:t xml:space="preserve"> The</w:t>
      </w:r>
      <w:r w:rsidR="008419CF" w:rsidRPr="000C56CA">
        <w:rPr>
          <w:rFonts w:ascii="Times New Roman" w:hAnsi="Times New Roman" w:cs="Times New Roman"/>
          <w:color w:val="000000" w:themeColor="text1"/>
          <w:shd w:val="clear" w:color="auto" w:fill="FFFFFF"/>
        </w:rPr>
        <w:t xml:space="preserve"> decreased toxicity of </w:t>
      </w:r>
      <w:proofErr w:type="spellStart"/>
      <w:r w:rsidR="008419CF" w:rsidRPr="000C56CA">
        <w:rPr>
          <w:rFonts w:ascii="Times New Roman" w:hAnsi="Times New Roman" w:cs="Times New Roman"/>
          <w:color w:val="000000" w:themeColor="text1"/>
          <w:shd w:val="clear" w:color="auto" w:fill="FFFFFF"/>
        </w:rPr>
        <w:t>levobupivacaine</w:t>
      </w:r>
      <w:proofErr w:type="spellEnd"/>
      <w:r w:rsidR="008419CF" w:rsidRPr="000C56CA">
        <w:rPr>
          <w:rFonts w:ascii="Times New Roman" w:hAnsi="Times New Roman" w:cs="Times New Roman"/>
          <w:color w:val="000000" w:themeColor="text1"/>
          <w:shd w:val="clear" w:color="auto" w:fill="FFFFFF"/>
        </w:rPr>
        <w:t xml:space="preserve"> is attributed to its faster protein binding rate</w:t>
      </w:r>
      <w:r w:rsidR="00596044" w:rsidRPr="000C56CA">
        <w:rPr>
          <w:rFonts w:ascii="Times New Roman" w:hAnsi="Times New Roman" w:cs="Times New Roman"/>
          <w:color w:val="000000" w:themeColor="text1"/>
          <w:shd w:val="clear" w:color="auto" w:fill="FFFFFF"/>
        </w:rPr>
        <w:t>.</w:t>
      </w:r>
      <w:r w:rsidR="00596044" w:rsidRPr="000C56CA">
        <w:rPr>
          <w:rFonts w:ascii="Times New Roman" w:hAnsi="Times New Roman" w:cs="Times New Roman"/>
          <w:color w:val="000000" w:themeColor="text1"/>
          <w:shd w:val="clear" w:color="auto" w:fill="FFFFFF"/>
          <w:vertAlign w:val="superscript"/>
        </w:rPr>
        <w:t xml:space="preserve"> [</w:t>
      </w:r>
      <w:r w:rsidR="008419CF" w:rsidRPr="000C56CA">
        <w:rPr>
          <w:rFonts w:ascii="Times New Roman" w:hAnsi="Times New Roman" w:cs="Times New Roman"/>
          <w:color w:val="000000" w:themeColor="text1"/>
          <w:shd w:val="clear" w:color="auto" w:fill="FFFFFF"/>
          <w:vertAlign w:val="superscript"/>
        </w:rPr>
        <w:t>1]</w:t>
      </w:r>
      <w:r w:rsidR="008419CF" w:rsidRPr="000C56CA">
        <w:rPr>
          <w:rFonts w:ascii="Times New Roman" w:hAnsi="Times New Roman" w:cs="Times New Roman"/>
          <w:color w:val="000000" w:themeColor="text1"/>
          <w:shd w:val="clear" w:color="auto" w:fill="FFFFFF"/>
        </w:rPr>
        <w:t> </w:t>
      </w:r>
    </w:p>
    <w:p w:rsidR="00386CB4" w:rsidRPr="000C56CA" w:rsidRDefault="00E67C55" w:rsidP="000C56CA">
      <w:pPr>
        <w:spacing w:line="360" w:lineRule="auto"/>
        <w:jc w:val="both"/>
        <w:rPr>
          <w:rFonts w:ascii="Times New Roman" w:hAnsi="Times New Roman" w:cs="Times New Roman"/>
        </w:rPr>
      </w:pPr>
      <w:r w:rsidRPr="000C56CA">
        <w:rPr>
          <w:rFonts w:ascii="Times New Roman" w:hAnsi="Times New Roman" w:cs="Times New Roman"/>
          <w:color w:val="000000" w:themeColor="text1"/>
        </w:rPr>
        <w:t xml:space="preserve">Another amide local anesthetic agent </w:t>
      </w:r>
      <w:proofErr w:type="spellStart"/>
      <w:r w:rsidR="008419CF" w:rsidRPr="000C56CA">
        <w:rPr>
          <w:rFonts w:ascii="Times New Roman" w:hAnsi="Times New Roman" w:cs="Times New Roman"/>
          <w:color w:val="000000" w:themeColor="text1"/>
          <w:shd w:val="clear" w:color="auto" w:fill="FFFFFF"/>
        </w:rPr>
        <w:t>Ropivacaine</w:t>
      </w:r>
      <w:proofErr w:type="spellEnd"/>
      <w:r w:rsidR="00EB0BF6" w:rsidRPr="000C56CA">
        <w:rPr>
          <w:rFonts w:ascii="Times New Roman" w:hAnsi="Times New Roman" w:cs="Times New Roman"/>
          <w:color w:val="000000" w:themeColor="text1"/>
          <w:shd w:val="clear" w:color="auto" w:fill="FFFFFF"/>
        </w:rPr>
        <w:t xml:space="preserve"> </w:t>
      </w:r>
      <w:r w:rsidRPr="000C56CA">
        <w:rPr>
          <w:rFonts w:ascii="Times New Roman" w:hAnsi="Times New Roman" w:cs="Times New Roman"/>
          <w:color w:val="000000" w:themeColor="text1"/>
          <w:shd w:val="clear" w:color="auto" w:fill="FFFFFF"/>
        </w:rPr>
        <w:t>has been</w:t>
      </w:r>
      <w:r w:rsidR="00EB0BF6" w:rsidRPr="000C56CA">
        <w:rPr>
          <w:rFonts w:ascii="Times New Roman" w:hAnsi="Times New Roman" w:cs="Times New Roman"/>
          <w:color w:val="000000" w:themeColor="text1"/>
          <w:shd w:val="clear" w:color="auto" w:fill="FFFFFF"/>
        </w:rPr>
        <w:t xml:space="preserve"> </w:t>
      </w:r>
      <w:r w:rsidRPr="000C56CA">
        <w:rPr>
          <w:rFonts w:ascii="Times New Roman" w:hAnsi="Times New Roman" w:cs="Times New Roman"/>
          <w:color w:val="000000" w:themeColor="text1"/>
        </w:rPr>
        <w:t>introduced</w:t>
      </w:r>
      <w:r w:rsidR="00EB0BF6" w:rsidRPr="000C56CA">
        <w:rPr>
          <w:rFonts w:ascii="Times New Roman" w:hAnsi="Times New Roman" w:cs="Times New Roman"/>
          <w:color w:val="000000" w:themeColor="text1"/>
        </w:rPr>
        <w:t xml:space="preserve"> </w:t>
      </w:r>
      <w:r w:rsidRPr="000C56CA">
        <w:rPr>
          <w:rFonts w:ascii="Times New Roman" w:hAnsi="Times New Roman" w:cs="Times New Roman"/>
          <w:color w:val="000000" w:themeColor="text1"/>
        </w:rPr>
        <w:t>for clinical use</w:t>
      </w:r>
      <w:r w:rsidR="00EB0BF6" w:rsidRPr="000C56CA">
        <w:rPr>
          <w:rFonts w:ascii="Times New Roman" w:hAnsi="Times New Roman" w:cs="Times New Roman"/>
          <w:color w:val="000000" w:themeColor="text1"/>
        </w:rPr>
        <w:t xml:space="preserve"> </w:t>
      </w:r>
      <w:r w:rsidRPr="000C56CA">
        <w:rPr>
          <w:rFonts w:ascii="Times New Roman" w:hAnsi="Times New Roman" w:cs="Times New Roman"/>
          <w:color w:val="000000" w:themeColor="text1"/>
          <w:shd w:val="clear" w:color="auto" w:fill="FFFFFF"/>
        </w:rPr>
        <w:t xml:space="preserve">in </w:t>
      </w:r>
      <w:r w:rsidRPr="000C56CA">
        <w:rPr>
          <w:rFonts w:ascii="Times New Roman" w:hAnsi="Times New Roman" w:cs="Times New Roman"/>
          <w:color w:val="000000" w:themeColor="text1"/>
        </w:rPr>
        <w:t>1990. It</w:t>
      </w:r>
      <w:r w:rsidR="00EB0BF6" w:rsidRPr="000C56CA">
        <w:rPr>
          <w:rFonts w:ascii="Times New Roman" w:hAnsi="Times New Roman" w:cs="Times New Roman"/>
          <w:color w:val="000000" w:themeColor="text1"/>
        </w:rPr>
        <w:t xml:space="preserve"> </w:t>
      </w:r>
      <w:r w:rsidRPr="000C56CA">
        <w:rPr>
          <w:rFonts w:ascii="Times New Roman" w:hAnsi="Times New Roman" w:cs="Times New Roman"/>
          <w:color w:val="000000" w:themeColor="text1"/>
        </w:rPr>
        <w:t>has</w:t>
      </w:r>
      <w:r w:rsidR="008419CF" w:rsidRPr="000C56CA">
        <w:rPr>
          <w:rFonts w:ascii="Times New Roman" w:hAnsi="Times New Roman" w:cs="Times New Roman"/>
          <w:color w:val="000000" w:themeColor="text1"/>
          <w:shd w:val="clear" w:color="auto" w:fill="FFFFFF"/>
        </w:rPr>
        <w:t xml:space="preserve"> a few properties that make it</w:t>
      </w:r>
      <w:r w:rsidR="00EB0BF6" w:rsidRPr="000C56CA">
        <w:rPr>
          <w:rFonts w:ascii="Times New Roman" w:hAnsi="Times New Roman" w:cs="Times New Roman"/>
          <w:color w:val="000000" w:themeColor="text1"/>
          <w:shd w:val="clear" w:color="auto" w:fill="FFFFFF"/>
        </w:rPr>
        <w:t xml:space="preserve"> </w:t>
      </w:r>
      <w:r w:rsidR="00596044" w:rsidRPr="000C56CA">
        <w:rPr>
          <w:rFonts w:ascii="Times New Roman" w:hAnsi="Times New Roman" w:cs="Times New Roman"/>
          <w:color w:val="000000" w:themeColor="text1"/>
          <w:shd w:val="clear" w:color="auto" w:fill="FFFFFF"/>
        </w:rPr>
        <w:t xml:space="preserve">unique. </w:t>
      </w:r>
      <w:proofErr w:type="spellStart"/>
      <w:r w:rsidR="00596044" w:rsidRPr="000C56CA">
        <w:rPr>
          <w:rFonts w:ascii="Times New Roman" w:hAnsi="Times New Roman" w:cs="Times New Roman"/>
          <w:color w:val="000000" w:themeColor="text1"/>
          <w:shd w:val="clear" w:color="auto" w:fill="FFFFFF"/>
        </w:rPr>
        <w:t>Ropivacaine</w:t>
      </w:r>
      <w:proofErr w:type="spellEnd"/>
      <w:r w:rsidR="008419CF" w:rsidRPr="000C56CA">
        <w:rPr>
          <w:rFonts w:ascii="Times New Roman" w:hAnsi="Times New Roman" w:cs="Times New Roman"/>
          <w:color w:val="000000" w:themeColor="text1"/>
          <w:shd w:val="clear" w:color="auto" w:fill="FFFFFF"/>
        </w:rPr>
        <w:t xml:space="preserve"> is less lipophilic than other local anesthetics, such as </w:t>
      </w:r>
      <w:r w:rsidR="00675957" w:rsidRPr="000C56CA">
        <w:rPr>
          <w:rFonts w:ascii="Times New Roman" w:hAnsi="Times New Roman" w:cs="Times New Roman"/>
          <w:color w:val="000000" w:themeColor="text1"/>
          <w:shd w:val="clear" w:color="auto" w:fill="FFFFFF"/>
        </w:rPr>
        <w:t>b</w:t>
      </w:r>
      <w:r w:rsidR="008419CF" w:rsidRPr="000C56CA">
        <w:rPr>
          <w:rFonts w:ascii="Times New Roman" w:hAnsi="Times New Roman" w:cs="Times New Roman"/>
          <w:color w:val="000000" w:themeColor="text1"/>
          <w:shd w:val="clear" w:color="auto" w:fill="FFFFFF"/>
        </w:rPr>
        <w:t>upivacaine, and is less likely to penetrate large</w:t>
      </w:r>
      <w:r w:rsidR="00EB0BF6" w:rsidRPr="000C56CA">
        <w:rPr>
          <w:rFonts w:ascii="Times New Roman" w:hAnsi="Times New Roman" w:cs="Times New Roman"/>
          <w:color w:val="000000" w:themeColor="text1"/>
          <w:shd w:val="clear" w:color="auto" w:fill="FFFFFF"/>
        </w:rPr>
        <w:t xml:space="preserve"> </w:t>
      </w:r>
      <w:proofErr w:type="spellStart"/>
      <w:r w:rsidR="008419CF" w:rsidRPr="000C56CA">
        <w:rPr>
          <w:rFonts w:ascii="Times New Roman" w:hAnsi="Times New Roman" w:cs="Times New Roman"/>
          <w:color w:val="000000" w:themeColor="text1"/>
          <w:shd w:val="clear" w:color="auto" w:fill="FFFFFF"/>
        </w:rPr>
        <w:t>myelinated</w:t>
      </w:r>
      <w:proofErr w:type="spellEnd"/>
      <w:r w:rsidR="008419CF" w:rsidRPr="000C56CA">
        <w:rPr>
          <w:rFonts w:ascii="Times New Roman" w:hAnsi="Times New Roman" w:cs="Times New Roman"/>
          <w:color w:val="000000" w:themeColor="text1"/>
          <w:shd w:val="clear" w:color="auto" w:fill="FFFFFF"/>
        </w:rPr>
        <w:t xml:space="preserve"> motor fibers. It, therefore, selectively acts on the nociceptive A, B, and C fibers over the AB (motor) fibers. </w:t>
      </w:r>
      <w:proofErr w:type="spellStart"/>
      <w:r w:rsidR="008419CF" w:rsidRPr="000C56CA">
        <w:rPr>
          <w:rFonts w:ascii="Times New Roman" w:hAnsi="Times New Roman" w:cs="Times New Roman"/>
          <w:color w:val="000000" w:themeColor="text1"/>
          <w:shd w:val="clear" w:color="auto" w:fill="FFFFFF"/>
        </w:rPr>
        <w:t>Ropivacaine</w:t>
      </w:r>
      <w:proofErr w:type="spellEnd"/>
      <w:r w:rsidR="008419CF" w:rsidRPr="000C56CA">
        <w:rPr>
          <w:rFonts w:ascii="Times New Roman" w:hAnsi="Times New Roman" w:cs="Times New Roman"/>
          <w:color w:val="000000" w:themeColor="text1"/>
          <w:shd w:val="clear" w:color="auto" w:fill="FFFFFF"/>
        </w:rPr>
        <w:t xml:space="preserve"> is also manufactured as a pure </w:t>
      </w:r>
      <w:r w:rsidR="00596044" w:rsidRPr="000C56CA">
        <w:rPr>
          <w:rFonts w:ascii="Times New Roman" w:hAnsi="Times New Roman" w:cs="Times New Roman"/>
          <w:color w:val="000000" w:themeColor="text1"/>
          <w:shd w:val="clear" w:color="auto" w:fill="FFFFFF"/>
        </w:rPr>
        <w:t>S (</w:t>
      </w:r>
      <w:r w:rsidR="008419CF" w:rsidRPr="000C56CA">
        <w:rPr>
          <w:rFonts w:ascii="Times New Roman" w:hAnsi="Times New Roman" w:cs="Times New Roman"/>
          <w:color w:val="000000" w:themeColor="text1"/>
          <w:shd w:val="clear" w:color="auto" w:fill="FFFFFF"/>
        </w:rPr>
        <w:t>-) enantiomer</w:t>
      </w:r>
      <w:r w:rsidR="00E44E79" w:rsidRPr="000C56CA">
        <w:rPr>
          <w:rFonts w:ascii="Times New Roman" w:hAnsi="Times New Roman" w:cs="Times New Roman"/>
          <w:color w:val="000000" w:themeColor="text1"/>
          <w:shd w:val="clear" w:color="auto" w:fill="FFFFFF"/>
        </w:rPr>
        <w:t xml:space="preserve"> which</w:t>
      </w:r>
      <w:r w:rsidR="008419CF" w:rsidRPr="000C56CA">
        <w:rPr>
          <w:rFonts w:ascii="Times New Roman" w:hAnsi="Times New Roman" w:cs="Times New Roman"/>
          <w:color w:val="000000" w:themeColor="text1"/>
          <w:shd w:val="clear" w:color="auto" w:fill="FFFFFF"/>
        </w:rPr>
        <w:t xml:space="preserve"> has significantly less </w:t>
      </w:r>
      <w:proofErr w:type="spellStart"/>
      <w:r w:rsidR="008419CF" w:rsidRPr="000C56CA">
        <w:rPr>
          <w:rFonts w:ascii="Times New Roman" w:hAnsi="Times New Roman" w:cs="Times New Roman"/>
          <w:color w:val="000000" w:themeColor="text1"/>
          <w:shd w:val="clear" w:color="auto" w:fill="FFFFFF"/>
        </w:rPr>
        <w:t>cardiotoxicity</w:t>
      </w:r>
      <w:proofErr w:type="spellEnd"/>
      <w:r w:rsidR="008419CF" w:rsidRPr="000C56CA">
        <w:rPr>
          <w:rFonts w:ascii="Times New Roman" w:hAnsi="Times New Roman" w:cs="Times New Roman"/>
          <w:color w:val="000000" w:themeColor="text1"/>
          <w:shd w:val="clear" w:color="auto" w:fill="FFFFFF"/>
        </w:rPr>
        <w:t xml:space="preserve"> and neurotoxicity</w:t>
      </w:r>
      <w:r w:rsidR="00E44E79" w:rsidRPr="000C56CA">
        <w:rPr>
          <w:rFonts w:ascii="Times New Roman" w:hAnsi="Times New Roman" w:cs="Times New Roman"/>
          <w:color w:val="000000" w:themeColor="text1"/>
          <w:shd w:val="clear" w:color="auto" w:fill="FFFFFF"/>
        </w:rPr>
        <w:t xml:space="preserve">. </w:t>
      </w:r>
      <w:r w:rsidR="00386CB4" w:rsidRPr="000C56CA">
        <w:rPr>
          <w:rFonts w:ascii="Times New Roman" w:hAnsi="Times New Roman" w:cs="Times New Roman"/>
          <w:color w:val="000000" w:themeColor="text1"/>
        </w:rPr>
        <w:t xml:space="preserve">The claimed benefits of these </w:t>
      </w:r>
      <w:proofErr w:type="spellStart"/>
      <w:r w:rsidR="008419CF" w:rsidRPr="000C56CA">
        <w:rPr>
          <w:rFonts w:ascii="Times New Roman" w:hAnsi="Times New Roman" w:cs="Times New Roman"/>
          <w:color w:val="000000" w:themeColor="text1"/>
        </w:rPr>
        <w:t>molecules</w:t>
      </w:r>
      <w:r w:rsidR="00386CB4" w:rsidRPr="000C56CA">
        <w:rPr>
          <w:rFonts w:ascii="Times New Roman" w:hAnsi="Times New Roman" w:cs="Times New Roman"/>
          <w:color w:val="000000" w:themeColor="text1"/>
        </w:rPr>
        <w:t>are</w:t>
      </w:r>
      <w:proofErr w:type="spellEnd"/>
      <w:r w:rsidR="00386CB4" w:rsidRPr="000C56CA">
        <w:rPr>
          <w:rFonts w:ascii="Times New Roman" w:hAnsi="Times New Roman" w:cs="Times New Roman"/>
          <w:color w:val="000000" w:themeColor="text1"/>
        </w:rPr>
        <w:t xml:space="preserve"> reduced cardiac</w:t>
      </w:r>
      <w:r w:rsidR="00386CB4" w:rsidRPr="000C56CA">
        <w:rPr>
          <w:rFonts w:ascii="Times New Roman" w:hAnsi="Times New Roman" w:cs="Times New Roman"/>
        </w:rPr>
        <w:t xml:space="preserve"> toxicity on overdose and more specific effects on sensory rather than motor </w:t>
      </w:r>
      <w:proofErr w:type="spellStart"/>
      <w:r w:rsidR="00386CB4" w:rsidRPr="000C56CA">
        <w:rPr>
          <w:rFonts w:ascii="Times New Roman" w:hAnsi="Times New Roman" w:cs="Times New Roman"/>
        </w:rPr>
        <w:t>fibres</w:t>
      </w:r>
      <w:proofErr w:type="spellEnd"/>
      <w:r w:rsidR="00596044" w:rsidRPr="000C56CA">
        <w:rPr>
          <w:rFonts w:ascii="Times New Roman" w:hAnsi="Times New Roman" w:cs="Times New Roman"/>
        </w:rPr>
        <w:t>.</w:t>
      </w:r>
      <w:r w:rsidR="00596044" w:rsidRPr="000C56CA">
        <w:rPr>
          <w:rFonts w:ascii="Times New Roman" w:hAnsi="Times New Roman" w:cs="Times New Roman"/>
          <w:vertAlign w:val="superscript"/>
        </w:rPr>
        <w:t xml:space="preserve"> [</w:t>
      </w:r>
      <w:r w:rsidR="00386CB4" w:rsidRPr="000C56CA">
        <w:rPr>
          <w:rFonts w:ascii="Times New Roman" w:hAnsi="Times New Roman" w:cs="Times New Roman"/>
          <w:vertAlign w:val="superscript"/>
        </w:rPr>
        <w:t>2</w:t>
      </w:r>
      <w:r w:rsidR="00596044" w:rsidRPr="000C56CA">
        <w:rPr>
          <w:rFonts w:ascii="Times New Roman" w:hAnsi="Times New Roman" w:cs="Times New Roman"/>
          <w:vertAlign w:val="superscript"/>
        </w:rPr>
        <w:t>, 3</w:t>
      </w:r>
      <w:r w:rsidR="00386CB4" w:rsidRPr="000C56CA">
        <w:rPr>
          <w:rFonts w:ascii="Times New Roman" w:hAnsi="Times New Roman" w:cs="Times New Roman"/>
          <w:vertAlign w:val="superscript"/>
        </w:rPr>
        <w:t>]</w:t>
      </w:r>
    </w:p>
    <w:p w:rsidR="00386CB4" w:rsidRPr="000C56CA" w:rsidRDefault="00386CB4" w:rsidP="000C56CA">
      <w:pPr>
        <w:spacing w:line="360" w:lineRule="auto"/>
        <w:jc w:val="both"/>
        <w:rPr>
          <w:rFonts w:ascii="Times New Roman" w:hAnsi="Times New Roman" w:cs="Times New Roman"/>
        </w:rPr>
      </w:pPr>
      <w:r w:rsidRPr="000C56CA">
        <w:rPr>
          <w:rFonts w:ascii="Times New Roman" w:hAnsi="Times New Roman" w:cs="Times New Roman"/>
        </w:rPr>
        <w:t xml:space="preserve">It has been found that isobaric local anesthetics are ideal for surgeries below T10 level of block and high volumes are required for surgeries above T10. In our study we selected patients posted for lower limb orthopedic surgeries requiring a blockade below T10. All the patients in our study were given spinal anesthesia in sitting position considering patient comfort and a fact that level of sensory block after </w:t>
      </w:r>
      <w:proofErr w:type="spellStart"/>
      <w:r w:rsidRPr="000C56CA">
        <w:rPr>
          <w:rFonts w:ascii="Times New Roman" w:hAnsi="Times New Roman" w:cs="Times New Roman"/>
        </w:rPr>
        <w:t>intrathecal</w:t>
      </w:r>
      <w:proofErr w:type="spellEnd"/>
      <w:r w:rsidRPr="000C56CA">
        <w:rPr>
          <w:rFonts w:ascii="Times New Roman" w:hAnsi="Times New Roman" w:cs="Times New Roman"/>
        </w:rPr>
        <w:t xml:space="preserve"> administration of isobaric local anesthetics is unaffected by the patient position</w:t>
      </w:r>
      <w:proofErr w:type="gramStart"/>
      <w:r w:rsidRPr="000C56CA">
        <w:rPr>
          <w:rFonts w:ascii="Times New Roman" w:hAnsi="Times New Roman" w:cs="Times New Roman"/>
        </w:rPr>
        <w:t>.</w:t>
      </w:r>
      <w:r w:rsidRPr="000C56CA">
        <w:rPr>
          <w:rFonts w:ascii="Times New Roman" w:hAnsi="Times New Roman" w:cs="Times New Roman"/>
          <w:vertAlign w:val="superscript"/>
        </w:rPr>
        <w:t>[</w:t>
      </w:r>
      <w:proofErr w:type="gramEnd"/>
      <w:r w:rsidRPr="000C56CA">
        <w:rPr>
          <w:rFonts w:ascii="Times New Roman" w:hAnsi="Times New Roman" w:cs="Times New Roman"/>
          <w:vertAlign w:val="superscript"/>
        </w:rPr>
        <w:t xml:space="preserve">7] </w:t>
      </w:r>
      <w:proofErr w:type="spellStart"/>
      <w:r w:rsidRPr="000C56CA">
        <w:rPr>
          <w:rFonts w:ascii="Times New Roman" w:hAnsi="Times New Roman" w:cs="Times New Roman"/>
        </w:rPr>
        <w:t>Levobupivacaine</w:t>
      </w:r>
      <w:proofErr w:type="spellEnd"/>
      <w:r w:rsidRPr="000C56CA">
        <w:rPr>
          <w:rFonts w:ascii="Times New Roman" w:hAnsi="Times New Roman" w:cs="Times New Roman"/>
        </w:rPr>
        <w:t xml:space="preserve"> is claimed to be equipotent to racemic bupivacaine and </w:t>
      </w:r>
      <w:proofErr w:type="spellStart"/>
      <w:r w:rsidRPr="000C56CA">
        <w:rPr>
          <w:rFonts w:ascii="Times New Roman" w:hAnsi="Times New Roman" w:cs="Times New Roman"/>
        </w:rPr>
        <w:t>ropivacaine</w:t>
      </w:r>
      <w:proofErr w:type="spellEnd"/>
      <w:r w:rsidRPr="000C56CA">
        <w:rPr>
          <w:rFonts w:ascii="Times New Roman" w:hAnsi="Times New Roman" w:cs="Times New Roman"/>
        </w:rPr>
        <w:t xml:space="preserve"> is shown to be 2/3 times as potent as racemic bupivacaine</w:t>
      </w:r>
      <w:r w:rsidR="009C641B" w:rsidRPr="000C56CA">
        <w:rPr>
          <w:rFonts w:ascii="Times New Roman" w:hAnsi="Times New Roman" w:cs="Times New Roman"/>
        </w:rPr>
        <w:t>.</w:t>
      </w:r>
      <w:r w:rsidR="009C641B" w:rsidRPr="000C56CA">
        <w:rPr>
          <w:rFonts w:ascii="Times New Roman" w:hAnsi="Times New Roman" w:cs="Times New Roman"/>
          <w:vertAlign w:val="superscript"/>
        </w:rPr>
        <w:t>[8]</w:t>
      </w:r>
    </w:p>
    <w:p w:rsidR="00386CB4" w:rsidRPr="000C56CA" w:rsidRDefault="006C7A57" w:rsidP="000C56CA">
      <w:pPr>
        <w:spacing w:line="360" w:lineRule="auto"/>
        <w:jc w:val="both"/>
        <w:rPr>
          <w:rFonts w:ascii="Times New Roman" w:hAnsi="Times New Roman" w:cs="Times New Roman"/>
          <w:vertAlign w:val="superscript"/>
        </w:rPr>
      </w:pPr>
      <w:r w:rsidRPr="000C56CA">
        <w:rPr>
          <w:rFonts w:ascii="Times New Roman" w:hAnsi="Times New Roman" w:cs="Times New Roman"/>
        </w:rPr>
        <w:t>In our study, mean time for onset of sensory block was similar in both the groups which was in accordance with results observed by many researchers.</w:t>
      </w:r>
      <w:r w:rsidRPr="000C56CA">
        <w:rPr>
          <w:rFonts w:ascii="Times New Roman" w:hAnsi="Times New Roman" w:cs="Times New Roman"/>
          <w:vertAlign w:val="superscript"/>
        </w:rPr>
        <w:t>[9-11]</w:t>
      </w:r>
      <w:r w:rsidRPr="000C56CA">
        <w:rPr>
          <w:rFonts w:ascii="Times New Roman" w:hAnsi="Times New Roman" w:cs="Times New Roman"/>
        </w:rPr>
        <w:t xml:space="preserve"> The lesser lipid solubility of </w:t>
      </w:r>
      <w:proofErr w:type="spellStart"/>
      <w:r w:rsidR="00E44E79" w:rsidRPr="000C56CA">
        <w:rPr>
          <w:rFonts w:ascii="Times New Roman" w:hAnsi="Times New Roman" w:cs="Times New Roman"/>
        </w:rPr>
        <w:t>R</w:t>
      </w:r>
      <w:r w:rsidRPr="000C56CA">
        <w:rPr>
          <w:rFonts w:ascii="Times New Roman" w:hAnsi="Times New Roman" w:cs="Times New Roman"/>
        </w:rPr>
        <w:t>opivacaine</w:t>
      </w:r>
      <w:proofErr w:type="spellEnd"/>
      <w:r w:rsidRPr="000C56CA">
        <w:rPr>
          <w:rFonts w:ascii="Times New Roman" w:hAnsi="Times New Roman" w:cs="Times New Roman"/>
        </w:rPr>
        <w:t xml:space="preserve"> may cause this drug to penetrate the large </w:t>
      </w:r>
      <w:proofErr w:type="spellStart"/>
      <w:r w:rsidRPr="000C56CA">
        <w:rPr>
          <w:rFonts w:ascii="Times New Roman" w:hAnsi="Times New Roman" w:cs="Times New Roman"/>
        </w:rPr>
        <w:t>myelinated</w:t>
      </w:r>
      <w:proofErr w:type="spellEnd"/>
      <w:r w:rsidRPr="000C56CA">
        <w:rPr>
          <w:rFonts w:ascii="Times New Roman" w:hAnsi="Times New Roman" w:cs="Times New Roman"/>
        </w:rPr>
        <w:t xml:space="preserve"> A fibers more slowly than the </w:t>
      </w:r>
      <w:proofErr w:type="spellStart"/>
      <w:r w:rsidRPr="000C56CA">
        <w:rPr>
          <w:rFonts w:ascii="Times New Roman" w:hAnsi="Times New Roman" w:cs="Times New Roman"/>
        </w:rPr>
        <w:t>levobupivacaine</w:t>
      </w:r>
      <w:proofErr w:type="spellEnd"/>
      <w:r w:rsidRPr="000C56CA">
        <w:rPr>
          <w:rFonts w:ascii="Times New Roman" w:hAnsi="Times New Roman" w:cs="Times New Roman"/>
        </w:rPr>
        <w:t>.</w:t>
      </w:r>
      <w:r w:rsidRPr="000C56CA">
        <w:rPr>
          <w:rFonts w:ascii="Times New Roman" w:hAnsi="Times New Roman" w:cs="Times New Roman"/>
          <w:vertAlign w:val="superscript"/>
        </w:rPr>
        <w:t>[4]</w:t>
      </w:r>
    </w:p>
    <w:p w:rsidR="006C7A57" w:rsidRPr="000C56CA" w:rsidRDefault="006C7A57" w:rsidP="000C56CA">
      <w:pPr>
        <w:spacing w:line="360" w:lineRule="auto"/>
        <w:jc w:val="both"/>
        <w:rPr>
          <w:rFonts w:ascii="Times New Roman" w:hAnsi="Times New Roman" w:cs="Times New Roman"/>
        </w:rPr>
      </w:pPr>
      <w:r w:rsidRPr="000C56CA">
        <w:rPr>
          <w:rFonts w:ascii="Times New Roman" w:hAnsi="Times New Roman" w:cs="Times New Roman"/>
        </w:rPr>
        <w:t xml:space="preserve">The highest sensory level attained at 20 min after induction was similar in both the groups that was T4 level. Our study results were in accordance with that of </w:t>
      </w:r>
      <w:proofErr w:type="spellStart"/>
      <w:r w:rsidRPr="000C56CA">
        <w:rPr>
          <w:rFonts w:ascii="Times New Roman" w:hAnsi="Times New Roman" w:cs="Times New Roman"/>
        </w:rPr>
        <w:t>Parpaglioni</w:t>
      </w:r>
      <w:r w:rsidR="00E44E79" w:rsidRPr="000C56CA">
        <w:rPr>
          <w:rFonts w:ascii="Times New Roman" w:hAnsi="Times New Roman" w:cs="Times New Roman"/>
        </w:rPr>
        <w:t>R</w:t>
      </w:r>
      <w:proofErr w:type="spellEnd"/>
      <w:r w:rsidR="00E44E79" w:rsidRPr="000C56CA">
        <w:rPr>
          <w:rFonts w:ascii="Times New Roman" w:hAnsi="Times New Roman" w:cs="Times New Roman"/>
        </w:rPr>
        <w:t xml:space="preserve"> et</w:t>
      </w:r>
      <w:r w:rsidRPr="000C56CA">
        <w:rPr>
          <w:rFonts w:ascii="Times New Roman" w:hAnsi="Times New Roman" w:cs="Times New Roman"/>
        </w:rPr>
        <w:t xml:space="preserve"> al. and </w:t>
      </w:r>
      <w:proofErr w:type="spellStart"/>
      <w:r w:rsidRPr="000C56CA">
        <w:rPr>
          <w:rFonts w:ascii="Times New Roman" w:hAnsi="Times New Roman" w:cs="Times New Roman"/>
        </w:rPr>
        <w:t>Fasciolo</w:t>
      </w:r>
      <w:proofErr w:type="spellEnd"/>
      <w:r w:rsidRPr="000C56CA">
        <w:rPr>
          <w:rFonts w:ascii="Times New Roman" w:hAnsi="Times New Roman" w:cs="Times New Roman"/>
        </w:rPr>
        <w:t xml:space="preserve"> A et al.</w:t>
      </w:r>
      <w:r w:rsidRPr="000C56CA">
        <w:rPr>
          <w:rFonts w:ascii="Times New Roman" w:hAnsi="Times New Roman" w:cs="Times New Roman"/>
          <w:vertAlign w:val="superscript"/>
        </w:rPr>
        <w:t>[12,13]</w:t>
      </w:r>
      <w:proofErr w:type="spellStart"/>
      <w:r w:rsidRPr="000C56CA">
        <w:rPr>
          <w:rFonts w:ascii="Times New Roman" w:hAnsi="Times New Roman" w:cs="Times New Roman"/>
        </w:rPr>
        <w:t>Vanna</w:t>
      </w:r>
      <w:proofErr w:type="spellEnd"/>
      <w:r w:rsidRPr="000C56CA">
        <w:rPr>
          <w:rFonts w:ascii="Times New Roman" w:hAnsi="Times New Roman" w:cs="Times New Roman"/>
        </w:rPr>
        <w:t xml:space="preserve"> et al observed maximum sensory level for </w:t>
      </w:r>
      <w:proofErr w:type="spellStart"/>
      <w:r w:rsidRPr="000C56CA">
        <w:rPr>
          <w:rFonts w:ascii="Times New Roman" w:hAnsi="Times New Roman" w:cs="Times New Roman"/>
        </w:rPr>
        <w:t>levobupivacaine</w:t>
      </w:r>
      <w:proofErr w:type="spellEnd"/>
      <w:r w:rsidRPr="000C56CA">
        <w:rPr>
          <w:rFonts w:ascii="Times New Roman" w:hAnsi="Times New Roman" w:cs="Times New Roman"/>
        </w:rPr>
        <w:t xml:space="preserve"> was T8</w:t>
      </w:r>
      <w:r w:rsidR="009C641B" w:rsidRPr="000C56CA">
        <w:rPr>
          <w:rFonts w:ascii="Times New Roman" w:hAnsi="Times New Roman" w:cs="Times New Roman"/>
        </w:rPr>
        <w:t>.</w:t>
      </w:r>
      <w:r w:rsidR="009C641B" w:rsidRPr="000C56CA">
        <w:rPr>
          <w:rFonts w:ascii="Times New Roman" w:hAnsi="Times New Roman" w:cs="Times New Roman"/>
          <w:vertAlign w:val="superscript"/>
        </w:rPr>
        <w:t>[</w:t>
      </w:r>
      <w:r w:rsidRPr="000C56CA">
        <w:rPr>
          <w:rFonts w:ascii="Times New Roman" w:hAnsi="Times New Roman" w:cs="Times New Roman"/>
          <w:vertAlign w:val="superscript"/>
        </w:rPr>
        <w:t>14</w:t>
      </w:r>
      <w:r w:rsidR="009C641B" w:rsidRPr="000C56CA">
        <w:rPr>
          <w:rFonts w:ascii="Times New Roman" w:hAnsi="Times New Roman" w:cs="Times New Roman"/>
          <w:vertAlign w:val="superscript"/>
        </w:rPr>
        <w:t>]</w:t>
      </w:r>
      <w:r w:rsidRPr="000C56CA">
        <w:rPr>
          <w:rFonts w:ascii="Times New Roman" w:hAnsi="Times New Roman" w:cs="Times New Roman"/>
        </w:rPr>
        <w:t xml:space="preserve"> This may be because they used smaller volume of drug than our study. </w:t>
      </w:r>
    </w:p>
    <w:p w:rsidR="006C7A57" w:rsidRPr="000C56CA" w:rsidRDefault="006C7A57" w:rsidP="000C56CA">
      <w:pPr>
        <w:spacing w:line="360" w:lineRule="auto"/>
        <w:jc w:val="both"/>
        <w:rPr>
          <w:rFonts w:ascii="Times New Roman" w:hAnsi="Times New Roman" w:cs="Times New Roman"/>
        </w:rPr>
      </w:pPr>
      <w:r w:rsidRPr="000C56CA">
        <w:rPr>
          <w:rFonts w:ascii="Times New Roman" w:hAnsi="Times New Roman" w:cs="Times New Roman"/>
        </w:rPr>
        <w:t>In our study, the time to two segment regression of sensory block (60 ± 7.15 min) was longer in Group L than in Group R (47 ± 4.14 min). The difference was statistically highly significant (p &lt; 0.001). Our results are in accordance with earlier studies</w:t>
      </w:r>
      <w:r w:rsidR="00596044" w:rsidRPr="000C56CA">
        <w:rPr>
          <w:rFonts w:ascii="Times New Roman" w:hAnsi="Times New Roman" w:cs="Times New Roman"/>
        </w:rPr>
        <w:t>.</w:t>
      </w:r>
      <w:r w:rsidR="00596044" w:rsidRPr="000C56CA">
        <w:rPr>
          <w:rFonts w:ascii="Times New Roman" w:hAnsi="Times New Roman" w:cs="Times New Roman"/>
          <w:vertAlign w:val="superscript"/>
        </w:rPr>
        <w:t xml:space="preserve"> [</w:t>
      </w:r>
      <w:r w:rsidRPr="000C56CA">
        <w:rPr>
          <w:rFonts w:ascii="Times New Roman" w:hAnsi="Times New Roman" w:cs="Times New Roman"/>
          <w:vertAlign w:val="superscript"/>
        </w:rPr>
        <w:t>8-11]</w:t>
      </w:r>
      <w:proofErr w:type="spellStart"/>
      <w:r w:rsidRPr="000C56CA">
        <w:rPr>
          <w:rFonts w:ascii="Times New Roman" w:hAnsi="Times New Roman" w:cs="Times New Roman"/>
        </w:rPr>
        <w:t>Fasciolo</w:t>
      </w:r>
      <w:proofErr w:type="spellEnd"/>
      <w:r w:rsidRPr="000C56CA">
        <w:rPr>
          <w:rFonts w:ascii="Times New Roman" w:hAnsi="Times New Roman" w:cs="Times New Roman"/>
        </w:rPr>
        <w:t xml:space="preserve"> et </w:t>
      </w:r>
      <w:proofErr w:type="gramStart"/>
      <w:r w:rsidRPr="000C56CA">
        <w:rPr>
          <w:rFonts w:ascii="Times New Roman" w:hAnsi="Times New Roman" w:cs="Times New Roman"/>
        </w:rPr>
        <w:t>al</w:t>
      </w:r>
      <w:r w:rsidRPr="000C56CA">
        <w:rPr>
          <w:rFonts w:ascii="Times New Roman" w:hAnsi="Times New Roman" w:cs="Times New Roman"/>
          <w:vertAlign w:val="superscript"/>
        </w:rPr>
        <w:t>[</w:t>
      </w:r>
      <w:proofErr w:type="gramEnd"/>
      <w:r w:rsidRPr="000C56CA">
        <w:rPr>
          <w:rFonts w:ascii="Times New Roman" w:hAnsi="Times New Roman" w:cs="Times New Roman"/>
          <w:vertAlign w:val="superscript"/>
        </w:rPr>
        <w:t>13]</w:t>
      </w:r>
      <w:r w:rsidRPr="000C56CA">
        <w:rPr>
          <w:rFonts w:ascii="Times New Roman" w:hAnsi="Times New Roman" w:cs="Times New Roman"/>
        </w:rPr>
        <w:t xml:space="preserve"> and Mehta A et al</w:t>
      </w:r>
      <w:r w:rsidRPr="000C56CA">
        <w:rPr>
          <w:rFonts w:ascii="Times New Roman" w:hAnsi="Times New Roman" w:cs="Times New Roman"/>
          <w:vertAlign w:val="superscript"/>
        </w:rPr>
        <w:t>[8]</w:t>
      </w:r>
      <w:r w:rsidRPr="000C56CA">
        <w:rPr>
          <w:rFonts w:ascii="Times New Roman" w:hAnsi="Times New Roman" w:cs="Times New Roman"/>
        </w:rPr>
        <w:t xml:space="preserve"> found that the duration of sensory blockade for </w:t>
      </w:r>
      <w:proofErr w:type="spellStart"/>
      <w:r w:rsidR="00E61C68" w:rsidRPr="000C56CA">
        <w:rPr>
          <w:rFonts w:ascii="Times New Roman" w:hAnsi="Times New Roman" w:cs="Times New Roman"/>
        </w:rPr>
        <w:t>L</w:t>
      </w:r>
      <w:r w:rsidRPr="000C56CA">
        <w:rPr>
          <w:rFonts w:ascii="Times New Roman" w:hAnsi="Times New Roman" w:cs="Times New Roman"/>
        </w:rPr>
        <w:t>evobupivacaine</w:t>
      </w:r>
      <w:proofErr w:type="spellEnd"/>
      <w:r w:rsidRPr="000C56CA">
        <w:rPr>
          <w:rFonts w:ascii="Times New Roman" w:hAnsi="Times New Roman" w:cs="Times New Roman"/>
        </w:rPr>
        <w:t xml:space="preserve"> was 145 ± 28 min and 189.4 ± 42.9 min respectively and that for </w:t>
      </w:r>
      <w:proofErr w:type="spellStart"/>
      <w:r w:rsidR="00E61C68" w:rsidRPr="000C56CA">
        <w:rPr>
          <w:rFonts w:ascii="Times New Roman" w:hAnsi="Times New Roman" w:cs="Times New Roman"/>
        </w:rPr>
        <w:t>R</w:t>
      </w:r>
      <w:r w:rsidRPr="000C56CA">
        <w:rPr>
          <w:rFonts w:ascii="Times New Roman" w:hAnsi="Times New Roman" w:cs="Times New Roman"/>
        </w:rPr>
        <w:t>opivacaine</w:t>
      </w:r>
      <w:proofErr w:type="spellEnd"/>
      <w:r w:rsidRPr="000C56CA">
        <w:rPr>
          <w:rFonts w:ascii="Times New Roman" w:hAnsi="Times New Roman" w:cs="Times New Roman"/>
        </w:rPr>
        <w:t xml:space="preserve"> was 122.47 ± 25.4 min and 144.32 ± 32.1 min respectively. The difference in results in these studies may be because of different parameters used for calculating duration.</w:t>
      </w:r>
    </w:p>
    <w:p w:rsidR="006C7A57" w:rsidRPr="000C56CA" w:rsidRDefault="00661484" w:rsidP="000C56CA">
      <w:pPr>
        <w:spacing w:line="360" w:lineRule="auto"/>
        <w:jc w:val="both"/>
        <w:rPr>
          <w:rFonts w:ascii="Times New Roman" w:hAnsi="Times New Roman" w:cs="Times New Roman"/>
          <w:vertAlign w:val="superscript"/>
        </w:rPr>
      </w:pPr>
      <w:r w:rsidRPr="000C56CA">
        <w:rPr>
          <w:rFonts w:ascii="Times New Roman" w:hAnsi="Times New Roman" w:cs="Times New Roman"/>
        </w:rPr>
        <w:t>The mean time for onset of motor block, time to achieve partial and complete motor block were similar in both the groups. The duration of motor block in Group L (170 ± 16.4 min) was longer than in Group R (140 ± 10.1 min). The difference was statistically</w:t>
      </w:r>
      <w:r w:rsidR="00B253DB" w:rsidRPr="000C56CA">
        <w:rPr>
          <w:rFonts w:ascii="Times New Roman" w:hAnsi="Times New Roman" w:cs="Times New Roman"/>
        </w:rPr>
        <w:t xml:space="preserve"> highly significant (p &lt; 0.001) </w:t>
      </w:r>
      <w:proofErr w:type="spellStart"/>
      <w:r w:rsidR="00B253DB" w:rsidRPr="000C56CA">
        <w:rPr>
          <w:rFonts w:ascii="Times New Roman" w:hAnsi="Times New Roman" w:cs="Times New Roman"/>
        </w:rPr>
        <w:t>Casati</w:t>
      </w:r>
      <w:proofErr w:type="spellEnd"/>
      <w:r w:rsidR="00B253DB" w:rsidRPr="000C56CA">
        <w:rPr>
          <w:rFonts w:ascii="Times New Roman" w:hAnsi="Times New Roman" w:cs="Times New Roman"/>
        </w:rPr>
        <w:t xml:space="preserve"> A et al</w:t>
      </w:r>
      <w:r w:rsidR="00B253DB" w:rsidRPr="000C56CA">
        <w:rPr>
          <w:rFonts w:ascii="Times New Roman" w:hAnsi="Times New Roman" w:cs="Times New Roman"/>
          <w:vertAlign w:val="superscript"/>
        </w:rPr>
        <w:t>[9]</w:t>
      </w:r>
      <w:r w:rsidR="00B253DB" w:rsidRPr="000C56CA">
        <w:rPr>
          <w:rFonts w:ascii="Times New Roman" w:hAnsi="Times New Roman" w:cs="Times New Roman"/>
        </w:rPr>
        <w:t xml:space="preserve"> found that the duration of motor block in </w:t>
      </w:r>
      <w:proofErr w:type="spellStart"/>
      <w:r w:rsidR="00E61C68" w:rsidRPr="000C56CA">
        <w:rPr>
          <w:rFonts w:ascii="Times New Roman" w:hAnsi="Times New Roman" w:cs="Times New Roman"/>
        </w:rPr>
        <w:t>L</w:t>
      </w:r>
      <w:r w:rsidR="00B253DB" w:rsidRPr="000C56CA">
        <w:rPr>
          <w:rFonts w:ascii="Times New Roman" w:hAnsi="Times New Roman" w:cs="Times New Roman"/>
        </w:rPr>
        <w:t>evobupivacaine</w:t>
      </w:r>
      <w:proofErr w:type="spellEnd"/>
      <w:r w:rsidR="00B253DB" w:rsidRPr="000C56CA">
        <w:rPr>
          <w:rFonts w:ascii="Times New Roman" w:hAnsi="Times New Roman" w:cs="Times New Roman"/>
        </w:rPr>
        <w:t xml:space="preserve"> group was 210 ± 63 min while 166 ± 42 min in </w:t>
      </w:r>
      <w:proofErr w:type="spellStart"/>
      <w:r w:rsidR="00E61C68" w:rsidRPr="000C56CA">
        <w:rPr>
          <w:rFonts w:ascii="Times New Roman" w:hAnsi="Times New Roman" w:cs="Times New Roman"/>
        </w:rPr>
        <w:t>R</w:t>
      </w:r>
      <w:r w:rsidR="00B253DB" w:rsidRPr="000C56CA">
        <w:rPr>
          <w:rFonts w:ascii="Times New Roman" w:hAnsi="Times New Roman" w:cs="Times New Roman"/>
        </w:rPr>
        <w:t>opivacaine</w:t>
      </w:r>
      <w:proofErr w:type="spellEnd"/>
      <w:r w:rsidR="00B253DB" w:rsidRPr="000C56CA">
        <w:rPr>
          <w:rFonts w:ascii="Times New Roman" w:hAnsi="Times New Roman" w:cs="Times New Roman"/>
        </w:rPr>
        <w:t xml:space="preserve"> group. </w:t>
      </w:r>
      <w:proofErr w:type="spellStart"/>
      <w:r w:rsidR="00B253DB" w:rsidRPr="000C56CA">
        <w:rPr>
          <w:rFonts w:ascii="Times New Roman" w:hAnsi="Times New Roman" w:cs="Times New Roman"/>
        </w:rPr>
        <w:t>Cappelleri</w:t>
      </w:r>
      <w:proofErr w:type="spellEnd"/>
      <w:r w:rsidR="00B253DB" w:rsidRPr="000C56CA">
        <w:rPr>
          <w:rFonts w:ascii="Times New Roman" w:hAnsi="Times New Roman" w:cs="Times New Roman"/>
        </w:rPr>
        <w:t xml:space="preserve"> G et </w:t>
      </w:r>
      <w:proofErr w:type="gramStart"/>
      <w:r w:rsidR="00B253DB" w:rsidRPr="000C56CA">
        <w:rPr>
          <w:rFonts w:ascii="Times New Roman" w:hAnsi="Times New Roman" w:cs="Times New Roman"/>
        </w:rPr>
        <w:t>al</w:t>
      </w:r>
      <w:r w:rsidR="00B253DB" w:rsidRPr="000C56CA">
        <w:rPr>
          <w:rFonts w:ascii="Times New Roman" w:hAnsi="Times New Roman" w:cs="Times New Roman"/>
          <w:vertAlign w:val="superscript"/>
        </w:rPr>
        <w:t>[</w:t>
      </w:r>
      <w:proofErr w:type="gramEnd"/>
      <w:r w:rsidR="00B253DB" w:rsidRPr="000C56CA">
        <w:rPr>
          <w:rFonts w:ascii="Times New Roman" w:hAnsi="Times New Roman" w:cs="Times New Roman"/>
          <w:vertAlign w:val="superscript"/>
        </w:rPr>
        <w:t>10]</w:t>
      </w:r>
      <w:r w:rsidR="00B253DB" w:rsidRPr="000C56CA">
        <w:rPr>
          <w:rFonts w:ascii="Times New Roman" w:hAnsi="Times New Roman" w:cs="Times New Roman"/>
        </w:rPr>
        <w:t xml:space="preserve"> also </w:t>
      </w:r>
      <w:r w:rsidR="00B253DB" w:rsidRPr="000C56CA">
        <w:rPr>
          <w:rFonts w:ascii="Times New Roman" w:hAnsi="Times New Roman" w:cs="Times New Roman"/>
        </w:rPr>
        <w:lastRenderedPageBreak/>
        <w:t>found that longer duration of motor block in Group L (148- 201 min) than in Group R (136-154 min).</w:t>
      </w:r>
      <w:r w:rsidR="00B253DB" w:rsidRPr="000C56CA">
        <w:rPr>
          <w:rFonts w:ascii="Times New Roman" w:hAnsi="Times New Roman" w:cs="Times New Roman"/>
          <w:color w:val="000000" w:themeColor="text1"/>
        </w:rPr>
        <w:t xml:space="preserve"> </w:t>
      </w:r>
      <w:r w:rsidR="00E61C68" w:rsidRPr="000C56CA">
        <w:rPr>
          <w:rFonts w:ascii="Times New Roman" w:hAnsi="Times New Roman" w:cs="Times New Roman"/>
          <w:color w:val="000000" w:themeColor="text1"/>
        </w:rPr>
        <w:t>Earlier</w:t>
      </w:r>
      <w:r w:rsidR="00E61C68" w:rsidRPr="000C56CA">
        <w:rPr>
          <w:rFonts w:ascii="Times New Roman" w:hAnsi="Times New Roman" w:cs="Times New Roman"/>
          <w:color w:val="0070C0"/>
        </w:rPr>
        <w:t xml:space="preserve"> </w:t>
      </w:r>
      <w:r w:rsidR="00E61C68" w:rsidRPr="000C56CA">
        <w:rPr>
          <w:rFonts w:ascii="Times New Roman" w:hAnsi="Times New Roman" w:cs="Times New Roman"/>
        </w:rPr>
        <w:t>s</w:t>
      </w:r>
      <w:r w:rsidR="00B253DB" w:rsidRPr="000C56CA">
        <w:rPr>
          <w:rFonts w:ascii="Times New Roman" w:hAnsi="Times New Roman" w:cs="Times New Roman"/>
        </w:rPr>
        <w:t xml:space="preserve">tudies found that blockade lasted significantly longer with </w:t>
      </w:r>
      <w:proofErr w:type="spellStart"/>
      <w:r w:rsidR="00E61C68" w:rsidRPr="000C56CA">
        <w:rPr>
          <w:rFonts w:ascii="Times New Roman" w:hAnsi="Times New Roman" w:cs="Times New Roman"/>
        </w:rPr>
        <w:t>L</w:t>
      </w:r>
      <w:r w:rsidR="00B253DB" w:rsidRPr="000C56CA">
        <w:rPr>
          <w:rFonts w:ascii="Times New Roman" w:hAnsi="Times New Roman" w:cs="Times New Roman"/>
        </w:rPr>
        <w:t>evobupivacaine</w:t>
      </w:r>
      <w:proofErr w:type="spellEnd"/>
      <w:r w:rsidR="00B253DB" w:rsidRPr="000C56CA">
        <w:rPr>
          <w:rFonts w:ascii="Times New Roman" w:hAnsi="Times New Roman" w:cs="Times New Roman"/>
        </w:rPr>
        <w:t xml:space="preserve"> which might be attributable to a greater intrinsic vasoconstrictor potency of </w:t>
      </w:r>
      <w:proofErr w:type="spellStart"/>
      <w:r w:rsidR="00E61C68" w:rsidRPr="000C56CA">
        <w:rPr>
          <w:rFonts w:ascii="Times New Roman" w:hAnsi="Times New Roman" w:cs="Times New Roman"/>
        </w:rPr>
        <w:t>L</w:t>
      </w:r>
      <w:r w:rsidR="00B253DB" w:rsidRPr="000C56CA">
        <w:rPr>
          <w:rFonts w:ascii="Times New Roman" w:hAnsi="Times New Roman" w:cs="Times New Roman"/>
        </w:rPr>
        <w:t>evobupivacaine</w:t>
      </w:r>
      <w:proofErr w:type="spellEnd"/>
      <w:proofErr w:type="gramStart"/>
      <w:r w:rsidR="00B253DB" w:rsidRPr="000C56CA">
        <w:rPr>
          <w:rFonts w:ascii="Times New Roman" w:hAnsi="Times New Roman" w:cs="Times New Roman"/>
        </w:rPr>
        <w:t>.</w:t>
      </w:r>
      <w:r w:rsidR="00B253DB" w:rsidRPr="000C56CA">
        <w:rPr>
          <w:rFonts w:ascii="Times New Roman" w:hAnsi="Times New Roman" w:cs="Times New Roman"/>
          <w:vertAlign w:val="superscript"/>
        </w:rPr>
        <w:t>[</w:t>
      </w:r>
      <w:proofErr w:type="gramEnd"/>
      <w:r w:rsidR="00B253DB" w:rsidRPr="000C56CA">
        <w:rPr>
          <w:rFonts w:ascii="Times New Roman" w:hAnsi="Times New Roman" w:cs="Times New Roman"/>
          <w:vertAlign w:val="superscript"/>
        </w:rPr>
        <w:t>7,15]</w:t>
      </w:r>
    </w:p>
    <w:p w:rsidR="00B253DB" w:rsidRPr="000C56CA" w:rsidRDefault="00B253DB" w:rsidP="000C56CA">
      <w:pPr>
        <w:spacing w:line="360" w:lineRule="auto"/>
        <w:jc w:val="both"/>
        <w:rPr>
          <w:rFonts w:ascii="Times New Roman" w:hAnsi="Times New Roman" w:cs="Times New Roman"/>
          <w:vertAlign w:val="superscript"/>
        </w:rPr>
      </w:pPr>
      <w:r w:rsidRPr="000C56CA">
        <w:rPr>
          <w:rFonts w:ascii="Times New Roman" w:hAnsi="Times New Roman" w:cs="Times New Roman"/>
        </w:rPr>
        <w:t xml:space="preserve">In both the groups, intraoperative hemodynamics and side effects were comparable. In our study, only one patient developed </w:t>
      </w:r>
      <w:proofErr w:type="spellStart"/>
      <w:r w:rsidRPr="000C56CA">
        <w:rPr>
          <w:rFonts w:ascii="Times New Roman" w:hAnsi="Times New Roman" w:cs="Times New Roman"/>
        </w:rPr>
        <w:t>bradycardia</w:t>
      </w:r>
      <w:proofErr w:type="spellEnd"/>
      <w:r w:rsidRPr="000C56CA">
        <w:rPr>
          <w:rFonts w:ascii="Times New Roman" w:hAnsi="Times New Roman" w:cs="Times New Roman"/>
        </w:rPr>
        <w:t xml:space="preserve"> which was treated with 0.6 mg </w:t>
      </w:r>
      <w:proofErr w:type="spellStart"/>
      <w:r w:rsidRPr="000C56CA">
        <w:rPr>
          <w:rFonts w:ascii="Times New Roman" w:hAnsi="Times New Roman" w:cs="Times New Roman"/>
        </w:rPr>
        <w:t>inj</w:t>
      </w:r>
      <w:proofErr w:type="spellEnd"/>
      <w:r w:rsidRPr="000C56CA">
        <w:rPr>
          <w:rFonts w:ascii="Times New Roman" w:hAnsi="Times New Roman" w:cs="Times New Roman"/>
        </w:rPr>
        <w:t xml:space="preserve"> atropine IV in Group L. In Group L, 2 patients developed hypotension, 2 developed nausea</w:t>
      </w:r>
      <w:proofErr w:type="gramStart"/>
      <w:r w:rsidRPr="000C56CA">
        <w:rPr>
          <w:rFonts w:ascii="Times New Roman" w:hAnsi="Times New Roman" w:cs="Times New Roman"/>
        </w:rPr>
        <w:t>,1</w:t>
      </w:r>
      <w:proofErr w:type="gramEnd"/>
      <w:r w:rsidRPr="000C56CA">
        <w:rPr>
          <w:rFonts w:ascii="Times New Roman" w:hAnsi="Times New Roman" w:cs="Times New Roman"/>
        </w:rPr>
        <w:t xml:space="preserve"> developed </w:t>
      </w:r>
      <w:r w:rsidR="00596044" w:rsidRPr="000C56CA">
        <w:rPr>
          <w:rFonts w:ascii="Times New Roman" w:hAnsi="Times New Roman" w:cs="Times New Roman"/>
        </w:rPr>
        <w:t>shivering while</w:t>
      </w:r>
      <w:r w:rsidRPr="000C56CA">
        <w:rPr>
          <w:rFonts w:ascii="Times New Roman" w:hAnsi="Times New Roman" w:cs="Times New Roman"/>
        </w:rPr>
        <w:t xml:space="preserve"> in Group R, 3 patients developed hypotension, 1 patient had nausea and one patient developed </w:t>
      </w:r>
      <w:proofErr w:type="spellStart"/>
      <w:r w:rsidRPr="000C56CA">
        <w:rPr>
          <w:rFonts w:ascii="Times New Roman" w:hAnsi="Times New Roman" w:cs="Times New Roman"/>
        </w:rPr>
        <w:t>shivering.</w:t>
      </w:r>
      <w:r w:rsidR="00E61C68" w:rsidRPr="000C56CA">
        <w:rPr>
          <w:rFonts w:ascii="Times New Roman" w:hAnsi="Times New Roman" w:cs="Times New Roman"/>
          <w:color w:val="000000" w:themeColor="text1"/>
        </w:rPr>
        <w:t>The</w:t>
      </w:r>
      <w:proofErr w:type="spellEnd"/>
      <w:r w:rsidR="00E61C68" w:rsidRPr="000C56CA">
        <w:rPr>
          <w:rFonts w:ascii="Times New Roman" w:hAnsi="Times New Roman" w:cs="Times New Roman"/>
          <w:color w:val="000000" w:themeColor="text1"/>
        </w:rPr>
        <w:t xml:space="preserve"> incidence of side effects was negligible </w:t>
      </w:r>
      <w:r w:rsidR="005674DB" w:rsidRPr="000C56CA">
        <w:rPr>
          <w:rFonts w:ascii="Times New Roman" w:hAnsi="Times New Roman" w:cs="Times New Roman"/>
          <w:color w:val="000000" w:themeColor="text1"/>
        </w:rPr>
        <w:t xml:space="preserve">with both the </w:t>
      </w:r>
      <w:r w:rsidR="005674DB" w:rsidRPr="000C56CA">
        <w:rPr>
          <w:rFonts w:ascii="Times New Roman" w:hAnsi="Times New Roman" w:cs="Times New Roman"/>
        </w:rPr>
        <w:t xml:space="preserve">study drugs, </w:t>
      </w:r>
      <w:r w:rsidR="00E61C68" w:rsidRPr="000C56CA">
        <w:rPr>
          <w:rFonts w:ascii="Times New Roman" w:hAnsi="Times New Roman" w:cs="Times New Roman"/>
        </w:rPr>
        <w:t xml:space="preserve">which is consistent with earlier studies. </w:t>
      </w:r>
      <w:r w:rsidR="00E61C68" w:rsidRPr="000C56CA">
        <w:rPr>
          <w:rFonts w:ascii="Times New Roman" w:hAnsi="Times New Roman" w:cs="Times New Roman"/>
          <w:vertAlign w:val="superscript"/>
        </w:rPr>
        <w:t>[8, 11]</w:t>
      </w:r>
    </w:p>
    <w:p w:rsidR="002A4EA9" w:rsidRPr="000C56CA" w:rsidRDefault="00E61C68" w:rsidP="000C56CA">
      <w:pPr>
        <w:spacing w:line="360" w:lineRule="auto"/>
        <w:jc w:val="both"/>
        <w:rPr>
          <w:rFonts w:ascii="Times New Roman" w:hAnsi="Times New Roman" w:cs="Times New Roman"/>
          <w:b/>
        </w:rPr>
      </w:pPr>
      <w:r w:rsidRPr="000C56CA">
        <w:rPr>
          <w:rFonts w:ascii="Times New Roman" w:hAnsi="Times New Roman" w:cs="Times New Roman"/>
          <w:b/>
        </w:rPr>
        <w:t>CONCLUSION</w:t>
      </w:r>
      <w:r w:rsidR="002A4EA9" w:rsidRPr="000C56CA">
        <w:rPr>
          <w:rFonts w:ascii="Times New Roman" w:hAnsi="Times New Roman" w:cs="Times New Roman"/>
          <w:b/>
        </w:rPr>
        <w:t>:</w:t>
      </w:r>
    </w:p>
    <w:p w:rsidR="00AE0A29" w:rsidRPr="000C56CA" w:rsidRDefault="00AE0A29" w:rsidP="000C56CA">
      <w:pPr>
        <w:spacing w:line="360" w:lineRule="auto"/>
        <w:jc w:val="both"/>
        <w:rPr>
          <w:rFonts w:ascii="Times New Roman" w:hAnsi="Times New Roman" w:cs="Times New Roman"/>
          <w:shd w:val="clear" w:color="auto" w:fill="FFFFFF"/>
        </w:rPr>
      </w:pPr>
      <w:r w:rsidRPr="000C56CA">
        <w:rPr>
          <w:rFonts w:ascii="Times New Roman" w:hAnsi="Times New Roman" w:cs="Times New Roman"/>
          <w:shd w:val="clear" w:color="auto" w:fill="FFFFFF"/>
        </w:rPr>
        <w:t xml:space="preserve">Based on present study we conclude that both </w:t>
      </w:r>
      <w:proofErr w:type="spellStart"/>
      <w:r w:rsidR="00596044" w:rsidRPr="000C56CA">
        <w:rPr>
          <w:rFonts w:ascii="Times New Roman" w:hAnsi="Times New Roman" w:cs="Times New Roman"/>
          <w:shd w:val="clear" w:color="auto" w:fill="FFFFFF"/>
        </w:rPr>
        <w:t>levobupivacaine</w:t>
      </w:r>
      <w:proofErr w:type="spellEnd"/>
      <w:r w:rsidR="00596044" w:rsidRPr="000C56CA">
        <w:rPr>
          <w:rFonts w:ascii="Times New Roman" w:hAnsi="Times New Roman" w:cs="Times New Roman"/>
          <w:shd w:val="clear" w:color="auto" w:fill="FFFFFF"/>
        </w:rPr>
        <w:t xml:space="preserve"> (</w:t>
      </w:r>
      <w:r w:rsidRPr="000C56CA">
        <w:rPr>
          <w:rFonts w:ascii="Times New Roman" w:hAnsi="Times New Roman" w:cs="Times New Roman"/>
          <w:shd w:val="clear" w:color="auto" w:fill="FFFFFF"/>
        </w:rPr>
        <w:t xml:space="preserve">0.5%) and </w:t>
      </w:r>
      <w:proofErr w:type="spellStart"/>
      <w:r w:rsidR="00596044" w:rsidRPr="000C56CA">
        <w:rPr>
          <w:rFonts w:ascii="Times New Roman" w:hAnsi="Times New Roman" w:cs="Times New Roman"/>
          <w:shd w:val="clear" w:color="auto" w:fill="FFFFFF"/>
        </w:rPr>
        <w:t>ropivacaine</w:t>
      </w:r>
      <w:proofErr w:type="spellEnd"/>
      <w:r w:rsidR="00596044" w:rsidRPr="000C56CA">
        <w:rPr>
          <w:rFonts w:ascii="Times New Roman" w:hAnsi="Times New Roman" w:cs="Times New Roman"/>
          <w:shd w:val="clear" w:color="auto" w:fill="FFFFFF"/>
        </w:rPr>
        <w:t xml:space="preserve"> (</w:t>
      </w:r>
      <w:r w:rsidRPr="000C56CA">
        <w:rPr>
          <w:rFonts w:ascii="Times New Roman" w:hAnsi="Times New Roman" w:cs="Times New Roman"/>
          <w:shd w:val="clear" w:color="auto" w:fill="FFFFFF"/>
        </w:rPr>
        <w:t xml:space="preserve">0.75%) are effective with stable hemodynamics without significant side effects when used </w:t>
      </w:r>
      <w:proofErr w:type="spellStart"/>
      <w:r w:rsidRPr="000C56CA">
        <w:rPr>
          <w:rFonts w:ascii="Times New Roman" w:hAnsi="Times New Roman" w:cs="Times New Roman"/>
          <w:shd w:val="clear" w:color="auto" w:fill="FFFFFF"/>
        </w:rPr>
        <w:t>intrathecally</w:t>
      </w:r>
      <w:proofErr w:type="spellEnd"/>
      <w:r w:rsidRPr="000C56CA">
        <w:rPr>
          <w:rFonts w:ascii="Times New Roman" w:hAnsi="Times New Roman" w:cs="Times New Roman"/>
          <w:shd w:val="clear" w:color="auto" w:fill="FFFFFF"/>
        </w:rPr>
        <w:t xml:space="preserve"> in </w:t>
      </w:r>
      <w:proofErr w:type="spellStart"/>
      <w:r w:rsidRPr="000C56CA">
        <w:rPr>
          <w:rFonts w:ascii="Times New Roman" w:hAnsi="Times New Roman" w:cs="Times New Roman"/>
          <w:shd w:val="clear" w:color="auto" w:fill="FFFFFF"/>
        </w:rPr>
        <w:t>equianalgesic</w:t>
      </w:r>
      <w:proofErr w:type="spellEnd"/>
      <w:r w:rsidRPr="000C56CA">
        <w:rPr>
          <w:rFonts w:ascii="Times New Roman" w:hAnsi="Times New Roman" w:cs="Times New Roman"/>
          <w:shd w:val="clear" w:color="auto" w:fill="FFFFFF"/>
        </w:rPr>
        <w:t xml:space="preserve"> doses. However, </w:t>
      </w:r>
      <w:proofErr w:type="spellStart"/>
      <w:r w:rsidRPr="000C56CA">
        <w:rPr>
          <w:rFonts w:ascii="Times New Roman" w:hAnsi="Times New Roman" w:cs="Times New Roman"/>
          <w:shd w:val="clear" w:color="auto" w:fill="FFFFFF"/>
        </w:rPr>
        <w:t>Ropivacaine</w:t>
      </w:r>
      <w:proofErr w:type="spellEnd"/>
      <w:r w:rsidRPr="000C56CA">
        <w:rPr>
          <w:rFonts w:ascii="Times New Roman" w:hAnsi="Times New Roman" w:cs="Times New Roman"/>
          <w:shd w:val="clear" w:color="auto" w:fill="FFFFFF"/>
        </w:rPr>
        <w:t xml:space="preserve"> has shorter duration of sensory and motor blockade than </w:t>
      </w:r>
      <w:proofErr w:type="spellStart"/>
      <w:r w:rsidRPr="000C56CA">
        <w:rPr>
          <w:rFonts w:ascii="Times New Roman" w:hAnsi="Times New Roman" w:cs="Times New Roman"/>
          <w:shd w:val="clear" w:color="auto" w:fill="FFFFFF"/>
        </w:rPr>
        <w:t>levobupivacaine</w:t>
      </w:r>
      <w:proofErr w:type="spellEnd"/>
      <w:r w:rsidRPr="000C56CA">
        <w:rPr>
          <w:rFonts w:ascii="Times New Roman" w:hAnsi="Times New Roman" w:cs="Times New Roman"/>
          <w:shd w:val="clear" w:color="auto" w:fill="FFFFFF"/>
        </w:rPr>
        <w:t>. When 2 groups are compared, difference in duration of motor action is statistically and clinically significant.</w:t>
      </w:r>
    </w:p>
    <w:p w:rsidR="005E435A" w:rsidRPr="000C56CA" w:rsidRDefault="005E435A" w:rsidP="000C56CA">
      <w:pPr>
        <w:spacing w:line="360" w:lineRule="auto"/>
        <w:jc w:val="both"/>
        <w:rPr>
          <w:rFonts w:ascii="Times New Roman" w:hAnsi="Times New Roman" w:cs="Times New Roman"/>
        </w:rPr>
      </w:pPr>
    </w:p>
    <w:p w:rsidR="007778D8" w:rsidRPr="000C56CA" w:rsidRDefault="007778D8" w:rsidP="000C56CA">
      <w:pPr>
        <w:spacing w:line="360" w:lineRule="auto"/>
        <w:jc w:val="both"/>
        <w:rPr>
          <w:rFonts w:ascii="Times New Roman" w:hAnsi="Times New Roman" w:cs="Times New Roman"/>
          <w:b/>
        </w:rPr>
      </w:pPr>
    </w:p>
    <w:p w:rsidR="005E435A" w:rsidRPr="000C56CA" w:rsidRDefault="00596044" w:rsidP="000C56CA">
      <w:pPr>
        <w:spacing w:line="360" w:lineRule="auto"/>
        <w:jc w:val="both"/>
        <w:rPr>
          <w:rFonts w:ascii="Times New Roman" w:hAnsi="Times New Roman" w:cs="Times New Roman"/>
          <w:b/>
        </w:rPr>
      </w:pPr>
      <w:r w:rsidRPr="000C56CA">
        <w:rPr>
          <w:rFonts w:ascii="Times New Roman" w:hAnsi="Times New Roman" w:cs="Times New Roman"/>
          <w:b/>
        </w:rPr>
        <w:t>REFERENCES:</w:t>
      </w:r>
    </w:p>
    <w:p w:rsidR="007C467F" w:rsidRPr="000C56CA" w:rsidRDefault="007C467F" w:rsidP="000C56CA">
      <w:pPr>
        <w:spacing w:line="360" w:lineRule="auto"/>
        <w:jc w:val="both"/>
        <w:rPr>
          <w:rFonts w:ascii="Times New Roman" w:hAnsi="Times New Roman" w:cs="Times New Roman"/>
          <w:b/>
        </w:rPr>
      </w:pPr>
    </w:p>
    <w:p w:rsidR="005E435A" w:rsidRPr="000C56CA" w:rsidRDefault="005E435A" w:rsidP="000C56CA">
      <w:pPr>
        <w:spacing w:line="360" w:lineRule="auto"/>
        <w:jc w:val="both"/>
        <w:rPr>
          <w:rFonts w:ascii="Times New Roman" w:hAnsi="Times New Roman" w:cs="Times New Roman"/>
          <w:sz w:val="18"/>
          <w:szCs w:val="18"/>
        </w:rPr>
      </w:pPr>
      <w:proofErr w:type="gramStart"/>
      <w:r w:rsidRPr="000C56CA">
        <w:rPr>
          <w:rFonts w:ascii="Times New Roman" w:hAnsi="Times New Roman" w:cs="Times New Roman"/>
          <w:sz w:val="18"/>
          <w:szCs w:val="18"/>
        </w:rPr>
        <w:t>1.Duggal</w:t>
      </w:r>
      <w:proofErr w:type="gramEnd"/>
      <w:r w:rsidRPr="000C56CA">
        <w:rPr>
          <w:rFonts w:ascii="Times New Roman" w:hAnsi="Times New Roman" w:cs="Times New Roman"/>
          <w:sz w:val="18"/>
          <w:szCs w:val="18"/>
        </w:rPr>
        <w:t xml:space="preserve"> R, </w:t>
      </w:r>
      <w:proofErr w:type="spellStart"/>
      <w:r w:rsidRPr="000C56CA">
        <w:rPr>
          <w:rFonts w:ascii="Times New Roman" w:hAnsi="Times New Roman" w:cs="Times New Roman"/>
          <w:sz w:val="18"/>
          <w:szCs w:val="18"/>
        </w:rPr>
        <w:t>Kapoor</w:t>
      </w:r>
      <w:proofErr w:type="spellEnd"/>
      <w:r w:rsidRPr="000C56CA">
        <w:rPr>
          <w:rFonts w:ascii="Times New Roman" w:hAnsi="Times New Roman" w:cs="Times New Roman"/>
          <w:sz w:val="18"/>
          <w:szCs w:val="18"/>
        </w:rPr>
        <w:t xml:space="preserve"> R, </w:t>
      </w:r>
      <w:proofErr w:type="spellStart"/>
      <w:r w:rsidRPr="000C56CA">
        <w:rPr>
          <w:rFonts w:ascii="Times New Roman" w:hAnsi="Times New Roman" w:cs="Times New Roman"/>
          <w:sz w:val="18"/>
          <w:szCs w:val="18"/>
        </w:rPr>
        <w:t>Moyal</w:t>
      </w:r>
      <w:proofErr w:type="spellEnd"/>
      <w:r w:rsidRPr="000C56CA">
        <w:rPr>
          <w:rFonts w:ascii="Times New Roman" w:hAnsi="Times New Roman" w:cs="Times New Roman"/>
          <w:sz w:val="18"/>
          <w:szCs w:val="18"/>
        </w:rPr>
        <w:t xml:space="preserve"> G. A comparison of </w:t>
      </w:r>
      <w:proofErr w:type="spellStart"/>
      <w:r w:rsidR="00596044" w:rsidRPr="000C56CA">
        <w:rPr>
          <w:rFonts w:ascii="Times New Roman" w:hAnsi="Times New Roman" w:cs="Times New Roman"/>
          <w:sz w:val="18"/>
          <w:szCs w:val="18"/>
        </w:rPr>
        <w:t>intrathecal</w:t>
      </w:r>
      <w:proofErr w:type="spellEnd"/>
      <w:r w:rsidR="00596044" w:rsidRPr="000C56CA">
        <w:rPr>
          <w:rFonts w:ascii="Times New Roman" w:hAnsi="Times New Roman" w:cs="Times New Roman"/>
          <w:sz w:val="18"/>
          <w:szCs w:val="18"/>
        </w:rPr>
        <w:t xml:space="preserve"> </w:t>
      </w:r>
      <w:proofErr w:type="spellStart"/>
      <w:r w:rsidR="00596044" w:rsidRPr="000C56CA">
        <w:rPr>
          <w:rFonts w:ascii="Times New Roman" w:hAnsi="Times New Roman" w:cs="Times New Roman"/>
          <w:sz w:val="18"/>
          <w:szCs w:val="18"/>
        </w:rPr>
        <w:t>levobupivacaine</w:t>
      </w:r>
      <w:proofErr w:type="spellEnd"/>
      <w:r w:rsidRPr="000C56CA">
        <w:rPr>
          <w:rFonts w:ascii="Times New Roman" w:hAnsi="Times New Roman" w:cs="Times New Roman"/>
          <w:sz w:val="18"/>
          <w:szCs w:val="18"/>
        </w:rPr>
        <w:t xml:space="preserve"> with hyperbaric bupivacaine for elective caesarean section: A prospective randomized double blind study. </w:t>
      </w:r>
      <w:proofErr w:type="gramStart"/>
      <w:r w:rsidRPr="000C56CA">
        <w:rPr>
          <w:rFonts w:ascii="Times New Roman" w:hAnsi="Times New Roman" w:cs="Times New Roman"/>
          <w:sz w:val="18"/>
          <w:szCs w:val="18"/>
        </w:rPr>
        <w:t xml:space="preserve">J </w:t>
      </w:r>
      <w:proofErr w:type="spellStart"/>
      <w:r w:rsidRPr="000C56CA">
        <w:rPr>
          <w:rFonts w:ascii="Times New Roman" w:hAnsi="Times New Roman" w:cs="Times New Roman"/>
          <w:sz w:val="18"/>
          <w:szCs w:val="18"/>
        </w:rPr>
        <w:t>ObstetAnaesthCrit</w:t>
      </w:r>
      <w:proofErr w:type="spellEnd"/>
      <w:r w:rsidRPr="000C56CA">
        <w:rPr>
          <w:rFonts w:ascii="Times New Roman" w:hAnsi="Times New Roman" w:cs="Times New Roman"/>
          <w:sz w:val="18"/>
          <w:szCs w:val="18"/>
        </w:rPr>
        <w:t xml:space="preserve"> Care.</w:t>
      </w:r>
      <w:proofErr w:type="gramEnd"/>
      <w:r w:rsidRPr="000C56CA">
        <w:rPr>
          <w:rFonts w:ascii="Times New Roman" w:hAnsi="Times New Roman" w:cs="Times New Roman"/>
          <w:sz w:val="18"/>
          <w:szCs w:val="18"/>
        </w:rPr>
        <w:t xml:space="preserve"> </w:t>
      </w:r>
      <w:proofErr w:type="gramStart"/>
      <w:r w:rsidRPr="000C56CA">
        <w:rPr>
          <w:rFonts w:ascii="Times New Roman" w:hAnsi="Times New Roman" w:cs="Times New Roman"/>
          <w:sz w:val="18"/>
          <w:szCs w:val="18"/>
        </w:rPr>
        <w:t>2015</w:t>
      </w:r>
      <w:r w:rsidR="00596044" w:rsidRPr="000C56CA">
        <w:rPr>
          <w:rFonts w:ascii="Times New Roman" w:hAnsi="Times New Roman" w:cs="Times New Roman"/>
          <w:sz w:val="18"/>
          <w:szCs w:val="18"/>
        </w:rPr>
        <w:t>; 5:78</w:t>
      </w:r>
      <w:r w:rsidRPr="000C56CA">
        <w:rPr>
          <w:rFonts w:ascii="Times New Roman" w:hAnsi="Times New Roman" w:cs="Times New Roman"/>
          <w:sz w:val="18"/>
          <w:szCs w:val="18"/>
        </w:rPr>
        <w:t>-83.</w:t>
      </w:r>
      <w:proofErr w:type="gramEnd"/>
    </w:p>
    <w:p w:rsidR="007C467F" w:rsidRPr="000C56CA" w:rsidRDefault="007C467F" w:rsidP="000C56CA">
      <w:pPr>
        <w:spacing w:line="360" w:lineRule="auto"/>
        <w:jc w:val="both"/>
        <w:rPr>
          <w:rFonts w:ascii="Times New Roman" w:hAnsi="Times New Roman" w:cs="Times New Roman"/>
          <w:sz w:val="18"/>
          <w:szCs w:val="18"/>
        </w:rPr>
      </w:pPr>
      <w:r w:rsidRPr="000C56CA">
        <w:rPr>
          <w:rFonts w:ascii="Times New Roman" w:hAnsi="Times New Roman" w:cs="Times New Roman"/>
          <w:sz w:val="18"/>
          <w:szCs w:val="18"/>
        </w:rPr>
        <w:t xml:space="preserve">2. Hansen TG. </w:t>
      </w:r>
      <w:proofErr w:type="spellStart"/>
      <w:r w:rsidRPr="000C56CA">
        <w:rPr>
          <w:rFonts w:ascii="Times New Roman" w:hAnsi="Times New Roman" w:cs="Times New Roman"/>
          <w:sz w:val="18"/>
          <w:szCs w:val="18"/>
        </w:rPr>
        <w:t>Ropivacaine</w:t>
      </w:r>
      <w:proofErr w:type="spellEnd"/>
      <w:r w:rsidRPr="000C56CA">
        <w:rPr>
          <w:rFonts w:ascii="Times New Roman" w:hAnsi="Times New Roman" w:cs="Times New Roman"/>
          <w:sz w:val="18"/>
          <w:szCs w:val="18"/>
        </w:rPr>
        <w:t xml:space="preserve">: A Pharmacological Review. Expert Rev </w:t>
      </w:r>
      <w:proofErr w:type="spellStart"/>
      <w:r w:rsidRPr="000C56CA">
        <w:rPr>
          <w:rFonts w:ascii="Times New Roman" w:hAnsi="Times New Roman" w:cs="Times New Roman"/>
          <w:sz w:val="18"/>
          <w:szCs w:val="18"/>
        </w:rPr>
        <w:t>Neurother</w:t>
      </w:r>
      <w:proofErr w:type="spellEnd"/>
      <w:r w:rsidRPr="000C56CA">
        <w:rPr>
          <w:rFonts w:ascii="Times New Roman" w:hAnsi="Times New Roman" w:cs="Times New Roman"/>
          <w:sz w:val="18"/>
          <w:szCs w:val="18"/>
        </w:rPr>
        <w:t>. 2004 Sept</w:t>
      </w:r>
      <w:r w:rsidR="00596044" w:rsidRPr="000C56CA">
        <w:rPr>
          <w:rFonts w:ascii="Times New Roman" w:hAnsi="Times New Roman" w:cs="Times New Roman"/>
          <w:sz w:val="18"/>
          <w:szCs w:val="18"/>
        </w:rPr>
        <w:t>; 4</w:t>
      </w:r>
      <w:r w:rsidRPr="000C56CA">
        <w:rPr>
          <w:rFonts w:ascii="Times New Roman" w:hAnsi="Times New Roman" w:cs="Times New Roman"/>
          <w:sz w:val="18"/>
          <w:szCs w:val="18"/>
        </w:rPr>
        <w:t>(5):781-91.</w:t>
      </w:r>
    </w:p>
    <w:p w:rsidR="007C467F" w:rsidRPr="000C56CA" w:rsidRDefault="007C467F" w:rsidP="000C56CA">
      <w:pPr>
        <w:spacing w:line="360" w:lineRule="auto"/>
        <w:jc w:val="both"/>
        <w:rPr>
          <w:rFonts w:ascii="Times New Roman" w:hAnsi="Times New Roman" w:cs="Times New Roman"/>
          <w:sz w:val="18"/>
          <w:szCs w:val="18"/>
        </w:rPr>
      </w:pPr>
      <w:r w:rsidRPr="000C56CA">
        <w:rPr>
          <w:rFonts w:ascii="Times New Roman" w:hAnsi="Times New Roman" w:cs="Times New Roman"/>
          <w:sz w:val="18"/>
          <w:szCs w:val="18"/>
        </w:rPr>
        <w:t xml:space="preserve">3. Weinberg L, Hu R, Chen SP. </w:t>
      </w:r>
      <w:proofErr w:type="spellStart"/>
      <w:r w:rsidRPr="000C56CA">
        <w:rPr>
          <w:rFonts w:ascii="Times New Roman" w:hAnsi="Times New Roman" w:cs="Times New Roman"/>
          <w:sz w:val="18"/>
          <w:szCs w:val="18"/>
        </w:rPr>
        <w:t>Levobupivacaine</w:t>
      </w:r>
      <w:proofErr w:type="spellEnd"/>
      <w:r w:rsidRPr="000C56CA">
        <w:rPr>
          <w:rFonts w:ascii="Times New Roman" w:hAnsi="Times New Roman" w:cs="Times New Roman"/>
          <w:sz w:val="18"/>
          <w:szCs w:val="18"/>
        </w:rPr>
        <w:t xml:space="preserve"> for regional </w:t>
      </w:r>
      <w:proofErr w:type="spellStart"/>
      <w:r w:rsidRPr="000C56CA">
        <w:rPr>
          <w:rFonts w:ascii="Times New Roman" w:hAnsi="Times New Roman" w:cs="Times New Roman"/>
          <w:sz w:val="18"/>
          <w:szCs w:val="18"/>
        </w:rPr>
        <w:t>anaethesia</w:t>
      </w:r>
      <w:proofErr w:type="spellEnd"/>
      <w:r w:rsidRPr="000C56CA">
        <w:rPr>
          <w:rFonts w:ascii="Times New Roman" w:hAnsi="Times New Roman" w:cs="Times New Roman"/>
          <w:sz w:val="18"/>
          <w:szCs w:val="18"/>
        </w:rPr>
        <w:t xml:space="preserve"> and pain management. </w:t>
      </w:r>
      <w:proofErr w:type="gramStart"/>
      <w:r w:rsidRPr="000C56CA">
        <w:rPr>
          <w:rFonts w:ascii="Times New Roman" w:hAnsi="Times New Roman" w:cs="Times New Roman"/>
          <w:sz w:val="18"/>
          <w:szCs w:val="18"/>
        </w:rPr>
        <w:t>Clinical Medicine Reviews in Therapeutics.</w:t>
      </w:r>
      <w:proofErr w:type="gramEnd"/>
      <w:r w:rsidRPr="000C56CA">
        <w:rPr>
          <w:rFonts w:ascii="Times New Roman" w:hAnsi="Times New Roman" w:cs="Times New Roman"/>
          <w:sz w:val="18"/>
          <w:szCs w:val="18"/>
        </w:rPr>
        <w:t xml:space="preserve"> 2011 Jan</w:t>
      </w:r>
      <w:r w:rsidR="00596044" w:rsidRPr="000C56CA">
        <w:rPr>
          <w:rFonts w:ascii="Times New Roman" w:hAnsi="Times New Roman" w:cs="Times New Roman"/>
          <w:sz w:val="18"/>
          <w:szCs w:val="18"/>
        </w:rPr>
        <w:t>; 1:3</w:t>
      </w:r>
    </w:p>
    <w:p w:rsidR="007C467F" w:rsidRPr="000C56CA" w:rsidRDefault="007C467F" w:rsidP="000C56CA">
      <w:pPr>
        <w:spacing w:line="360" w:lineRule="auto"/>
        <w:jc w:val="both"/>
        <w:rPr>
          <w:rFonts w:ascii="Times New Roman" w:hAnsi="Times New Roman" w:cs="Times New Roman"/>
          <w:sz w:val="18"/>
          <w:szCs w:val="18"/>
        </w:rPr>
      </w:pPr>
      <w:r w:rsidRPr="000C56CA">
        <w:rPr>
          <w:rFonts w:ascii="Times New Roman" w:hAnsi="Times New Roman" w:cs="Times New Roman"/>
          <w:sz w:val="18"/>
          <w:szCs w:val="18"/>
        </w:rPr>
        <w:t xml:space="preserve">4. </w:t>
      </w:r>
      <w:proofErr w:type="spellStart"/>
      <w:r w:rsidRPr="000C56CA">
        <w:rPr>
          <w:rFonts w:ascii="Times New Roman" w:hAnsi="Times New Roman" w:cs="Times New Roman"/>
          <w:sz w:val="18"/>
          <w:szCs w:val="18"/>
        </w:rPr>
        <w:t>Camorcia</w:t>
      </w:r>
      <w:proofErr w:type="spellEnd"/>
      <w:r w:rsidRPr="000C56CA">
        <w:rPr>
          <w:rFonts w:ascii="Times New Roman" w:hAnsi="Times New Roman" w:cs="Times New Roman"/>
          <w:sz w:val="18"/>
          <w:szCs w:val="18"/>
        </w:rPr>
        <w:t xml:space="preserve"> M, </w:t>
      </w:r>
      <w:proofErr w:type="spellStart"/>
      <w:r w:rsidRPr="000C56CA">
        <w:rPr>
          <w:rFonts w:ascii="Times New Roman" w:hAnsi="Times New Roman" w:cs="Times New Roman"/>
          <w:sz w:val="18"/>
          <w:szCs w:val="18"/>
        </w:rPr>
        <w:t>Capogna</w:t>
      </w:r>
      <w:proofErr w:type="spellEnd"/>
      <w:r w:rsidRPr="000C56CA">
        <w:rPr>
          <w:rFonts w:ascii="Times New Roman" w:hAnsi="Times New Roman" w:cs="Times New Roman"/>
          <w:sz w:val="18"/>
          <w:szCs w:val="18"/>
        </w:rPr>
        <w:t xml:space="preserve"> G, </w:t>
      </w:r>
      <w:proofErr w:type="spellStart"/>
      <w:r w:rsidRPr="000C56CA">
        <w:rPr>
          <w:rFonts w:ascii="Times New Roman" w:hAnsi="Times New Roman" w:cs="Times New Roman"/>
          <w:sz w:val="18"/>
          <w:szCs w:val="18"/>
        </w:rPr>
        <w:t>Berritta</w:t>
      </w:r>
      <w:proofErr w:type="spellEnd"/>
      <w:r w:rsidRPr="000C56CA">
        <w:rPr>
          <w:rFonts w:ascii="Times New Roman" w:hAnsi="Times New Roman" w:cs="Times New Roman"/>
          <w:sz w:val="18"/>
          <w:szCs w:val="18"/>
        </w:rPr>
        <w:t xml:space="preserve"> C, </w:t>
      </w:r>
      <w:proofErr w:type="spellStart"/>
      <w:r w:rsidRPr="000C56CA">
        <w:rPr>
          <w:rFonts w:ascii="Times New Roman" w:hAnsi="Times New Roman" w:cs="Times New Roman"/>
          <w:sz w:val="18"/>
          <w:szCs w:val="18"/>
        </w:rPr>
        <w:t>Columb</w:t>
      </w:r>
      <w:proofErr w:type="spellEnd"/>
      <w:r w:rsidRPr="000C56CA">
        <w:rPr>
          <w:rFonts w:ascii="Times New Roman" w:hAnsi="Times New Roman" w:cs="Times New Roman"/>
          <w:sz w:val="18"/>
          <w:szCs w:val="18"/>
        </w:rPr>
        <w:t xml:space="preserve"> MO. The relative potencies for motor block after </w:t>
      </w:r>
      <w:proofErr w:type="spellStart"/>
      <w:r w:rsidR="00596044" w:rsidRPr="000C56CA">
        <w:rPr>
          <w:rFonts w:ascii="Times New Roman" w:hAnsi="Times New Roman" w:cs="Times New Roman"/>
          <w:sz w:val="18"/>
          <w:szCs w:val="18"/>
        </w:rPr>
        <w:t>intrathecal</w:t>
      </w:r>
      <w:proofErr w:type="spellEnd"/>
      <w:r w:rsidR="00596044" w:rsidRPr="000C56CA">
        <w:rPr>
          <w:rFonts w:ascii="Times New Roman" w:hAnsi="Times New Roman" w:cs="Times New Roman"/>
          <w:sz w:val="18"/>
          <w:szCs w:val="18"/>
        </w:rPr>
        <w:t xml:space="preserve"> </w:t>
      </w:r>
      <w:proofErr w:type="spellStart"/>
      <w:r w:rsidR="00596044" w:rsidRPr="000C56CA">
        <w:rPr>
          <w:rFonts w:ascii="Times New Roman" w:hAnsi="Times New Roman" w:cs="Times New Roman"/>
          <w:sz w:val="18"/>
          <w:szCs w:val="18"/>
        </w:rPr>
        <w:t>Ropivacaine</w:t>
      </w:r>
      <w:proofErr w:type="spellEnd"/>
      <w:r w:rsidRPr="000C56CA">
        <w:rPr>
          <w:rFonts w:ascii="Times New Roman" w:hAnsi="Times New Roman" w:cs="Times New Roman"/>
          <w:sz w:val="18"/>
          <w:szCs w:val="18"/>
        </w:rPr>
        <w:t xml:space="preserve">, </w:t>
      </w:r>
      <w:proofErr w:type="spellStart"/>
      <w:r w:rsidRPr="000C56CA">
        <w:rPr>
          <w:rFonts w:ascii="Times New Roman" w:hAnsi="Times New Roman" w:cs="Times New Roman"/>
          <w:sz w:val="18"/>
          <w:szCs w:val="18"/>
        </w:rPr>
        <w:t>Levobupivacaine</w:t>
      </w:r>
      <w:proofErr w:type="spellEnd"/>
      <w:r w:rsidRPr="000C56CA">
        <w:rPr>
          <w:rFonts w:ascii="Times New Roman" w:hAnsi="Times New Roman" w:cs="Times New Roman"/>
          <w:sz w:val="18"/>
          <w:szCs w:val="18"/>
        </w:rPr>
        <w:t xml:space="preserve"> and Bupivacaine. </w:t>
      </w:r>
      <w:proofErr w:type="spellStart"/>
      <w:proofErr w:type="gramStart"/>
      <w:r w:rsidRPr="000C56CA">
        <w:rPr>
          <w:rFonts w:ascii="Times New Roman" w:hAnsi="Times New Roman" w:cs="Times New Roman"/>
          <w:sz w:val="18"/>
          <w:szCs w:val="18"/>
        </w:rPr>
        <w:t>AnesthAnalg</w:t>
      </w:r>
      <w:proofErr w:type="spellEnd"/>
      <w:r w:rsidRPr="000C56CA">
        <w:rPr>
          <w:rFonts w:ascii="Times New Roman" w:hAnsi="Times New Roman" w:cs="Times New Roman"/>
          <w:sz w:val="18"/>
          <w:szCs w:val="18"/>
        </w:rPr>
        <w:t>.</w:t>
      </w:r>
      <w:proofErr w:type="gramEnd"/>
      <w:r w:rsidRPr="000C56CA">
        <w:rPr>
          <w:rFonts w:ascii="Times New Roman" w:hAnsi="Times New Roman" w:cs="Times New Roman"/>
          <w:sz w:val="18"/>
          <w:szCs w:val="18"/>
        </w:rPr>
        <w:t xml:space="preserve"> 2007</w:t>
      </w:r>
      <w:r w:rsidR="00596044" w:rsidRPr="000C56CA">
        <w:rPr>
          <w:rFonts w:ascii="Times New Roman" w:hAnsi="Times New Roman" w:cs="Times New Roman"/>
          <w:sz w:val="18"/>
          <w:szCs w:val="18"/>
        </w:rPr>
        <w:t>; 104</w:t>
      </w:r>
      <w:r w:rsidRPr="000C56CA">
        <w:rPr>
          <w:rFonts w:ascii="Times New Roman" w:hAnsi="Times New Roman" w:cs="Times New Roman"/>
          <w:sz w:val="18"/>
          <w:szCs w:val="18"/>
        </w:rPr>
        <w:t>(4):904-7.</w:t>
      </w:r>
    </w:p>
    <w:p w:rsidR="007C467F" w:rsidRPr="000C56CA" w:rsidRDefault="007C467F" w:rsidP="000C56CA">
      <w:pPr>
        <w:spacing w:line="360" w:lineRule="auto"/>
        <w:jc w:val="both"/>
        <w:rPr>
          <w:rFonts w:ascii="Times New Roman" w:hAnsi="Times New Roman" w:cs="Times New Roman"/>
          <w:sz w:val="18"/>
          <w:szCs w:val="18"/>
        </w:rPr>
      </w:pPr>
      <w:r w:rsidRPr="000C56CA">
        <w:rPr>
          <w:rFonts w:ascii="Times New Roman" w:hAnsi="Times New Roman" w:cs="Times New Roman"/>
          <w:sz w:val="18"/>
          <w:szCs w:val="18"/>
        </w:rPr>
        <w:t xml:space="preserve">5. Glaser C, </w:t>
      </w:r>
      <w:proofErr w:type="spellStart"/>
      <w:r w:rsidRPr="000C56CA">
        <w:rPr>
          <w:rFonts w:ascii="Times New Roman" w:hAnsi="Times New Roman" w:cs="Times New Roman"/>
          <w:sz w:val="18"/>
          <w:szCs w:val="18"/>
        </w:rPr>
        <w:t>Marhofer</w:t>
      </w:r>
      <w:proofErr w:type="spellEnd"/>
      <w:r w:rsidRPr="000C56CA">
        <w:rPr>
          <w:rFonts w:ascii="Times New Roman" w:hAnsi="Times New Roman" w:cs="Times New Roman"/>
          <w:sz w:val="18"/>
          <w:szCs w:val="18"/>
        </w:rPr>
        <w:t xml:space="preserve"> P, </w:t>
      </w:r>
      <w:proofErr w:type="spellStart"/>
      <w:r w:rsidRPr="000C56CA">
        <w:rPr>
          <w:rFonts w:ascii="Times New Roman" w:hAnsi="Times New Roman" w:cs="Times New Roman"/>
          <w:sz w:val="18"/>
          <w:szCs w:val="18"/>
        </w:rPr>
        <w:t>Zimpfer</w:t>
      </w:r>
      <w:proofErr w:type="spellEnd"/>
      <w:r w:rsidRPr="000C56CA">
        <w:rPr>
          <w:rFonts w:ascii="Times New Roman" w:hAnsi="Times New Roman" w:cs="Times New Roman"/>
          <w:sz w:val="18"/>
          <w:szCs w:val="18"/>
        </w:rPr>
        <w:t xml:space="preserve"> G, Heinz MT, </w:t>
      </w:r>
      <w:proofErr w:type="spellStart"/>
      <w:r w:rsidRPr="000C56CA">
        <w:rPr>
          <w:rFonts w:ascii="Times New Roman" w:hAnsi="Times New Roman" w:cs="Times New Roman"/>
          <w:sz w:val="18"/>
          <w:szCs w:val="18"/>
        </w:rPr>
        <w:t>Sitzwohl</w:t>
      </w:r>
      <w:proofErr w:type="spellEnd"/>
      <w:r w:rsidRPr="000C56CA">
        <w:rPr>
          <w:rFonts w:ascii="Times New Roman" w:hAnsi="Times New Roman" w:cs="Times New Roman"/>
          <w:sz w:val="18"/>
          <w:szCs w:val="18"/>
        </w:rPr>
        <w:t xml:space="preserve"> C, </w:t>
      </w:r>
      <w:proofErr w:type="spellStart"/>
      <w:r w:rsidRPr="000C56CA">
        <w:rPr>
          <w:rFonts w:ascii="Times New Roman" w:hAnsi="Times New Roman" w:cs="Times New Roman"/>
          <w:sz w:val="18"/>
          <w:szCs w:val="18"/>
        </w:rPr>
        <w:t>Kapral</w:t>
      </w:r>
      <w:proofErr w:type="spellEnd"/>
      <w:r w:rsidRPr="000C56CA">
        <w:rPr>
          <w:rFonts w:ascii="Times New Roman" w:hAnsi="Times New Roman" w:cs="Times New Roman"/>
          <w:sz w:val="18"/>
          <w:szCs w:val="18"/>
        </w:rPr>
        <w:t xml:space="preserve"> S, et al. </w:t>
      </w:r>
      <w:proofErr w:type="spellStart"/>
      <w:r w:rsidRPr="000C56CA">
        <w:rPr>
          <w:rFonts w:ascii="Times New Roman" w:hAnsi="Times New Roman" w:cs="Times New Roman"/>
          <w:sz w:val="18"/>
          <w:szCs w:val="18"/>
        </w:rPr>
        <w:t>Levobupivacaine</w:t>
      </w:r>
      <w:proofErr w:type="spellEnd"/>
      <w:r w:rsidRPr="000C56CA">
        <w:rPr>
          <w:rFonts w:ascii="Times New Roman" w:hAnsi="Times New Roman" w:cs="Times New Roman"/>
          <w:sz w:val="18"/>
          <w:szCs w:val="18"/>
        </w:rPr>
        <w:t xml:space="preserve"> versus racemic Bupivacaine for spinal </w:t>
      </w:r>
      <w:r w:rsidR="00596044" w:rsidRPr="000C56CA">
        <w:rPr>
          <w:rFonts w:ascii="Times New Roman" w:hAnsi="Times New Roman" w:cs="Times New Roman"/>
          <w:sz w:val="18"/>
          <w:szCs w:val="18"/>
        </w:rPr>
        <w:t>anesthesia</w:t>
      </w:r>
      <w:r w:rsidRPr="000C56CA">
        <w:rPr>
          <w:rFonts w:ascii="Times New Roman" w:hAnsi="Times New Roman" w:cs="Times New Roman"/>
          <w:sz w:val="18"/>
          <w:szCs w:val="18"/>
        </w:rPr>
        <w:t xml:space="preserve">. </w:t>
      </w:r>
      <w:proofErr w:type="spellStart"/>
      <w:proofErr w:type="gramStart"/>
      <w:r w:rsidRPr="000C56CA">
        <w:rPr>
          <w:rFonts w:ascii="Times New Roman" w:hAnsi="Times New Roman" w:cs="Times New Roman"/>
          <w:sz w:val="18"/>
          <w:szCs w:val="18"/>
        </w:rPr>
        <w:t>AnesthAnalg</w:t>
      </w:r>
      <w:proofErr w:type="spellEnd"/>
      <w:r w:rsidRPr="000C56CA">
        <w:rPr>
          <w:rFonts w:ascii="Times New Roman" w:hAnsi="Times New Roman" w:cs="Times New Roman"/>
          <w:sz w:val="18"/>
          <w:szCs w:val="18"/>
        </w:rPr>
        <w:t>.</w:t>
      </w:r>
      <w:proofErr w:type="gramEnd"/>
      <w:r w:rsidRPr="000C56CA">
        <w:rPr>
          <w:rFonts w:ascii="Times New Roman" w:hAnsi="Times New Roman" w:cs="Times New Roman"/>
          <w:sz w:val="18"/>
          <w:szCs w:val="18"/>
        </w:rPr>
        <w:t xml:space="preserve"> 2002</w:t>
      </w:r>
      <w:r w:rsidR="00596044" w:rsidRPr="000C56CA">
        <w:rPr>
          <w:rFonts w:ascii="Times New Roman" w:hAnsi="Times New Roman" w:cs="Times New Roman"/>
          <w:sz w:val="18"/>
          <w:szCs w:val="18"/>
        </w:rPr>
        <w:t>; 94</w:t>
      </w:r>
      <w:r w:rsidRPr="000C56CA">
        <w:rPr>
          <w:rFonts w:ascii="Times New Roman" w:hAnsi="Times New Roman" w:cs="Times New Roman"/>
          <w:sz w:val="18"/>
          <w:szCs w:val="18"/>
        </w:rPr>
        <w:t>(1):194-98.</w:t>
      </w:r>
    </w:p>
    <w:p w:rsidR="007C467F" w:rsidRPr="000C56CA" w:rsidRDefault="007C467F" w:rsidP="000C56CA">
      <w:pPr>
        <w:spacing w:line="360" w:lineRule="auto"/>
        <w:jc w:val="both"/>
        <w:rPr>
          <w:rFonts w:ascii="Times New Roman" w:hAnsi="Times New Roman" w:cs="Times New Roman"/>
          <w:sz w:val="18"/>
          <w:szCs w:val="18"/>
        </w:rPr>
      </w:pPr>
      <w:proofErr w:type="gramStart"/>
      <w:r w:rsidRPr="000C56CA">
        <w:rPr>
          <w:rFonts w:ascii="Times New Roman" w:hAnsi="Times New Roman" w:cs="Times New Roman"/>
          <w:sz w:val="18"/>
          <w:szCs w:val="18"/>
        </w:rPr>
        <w:t xml:space="preserve">6. </w:t>
      </w:r>
      <w:proofErr w:type="spellStart"/>
      <w:r w:rsidRPr="000C56CA">
        <w:rPr>
          <w:rFonts w:ascii="Times New Roman" w:hAnsi="Times New Roman" w:cs="Times New Roman"/>
          <w:sz w:val="18"/>
          <w:szCs w:val="18"/>
        </w:rPr>
        <w:t>Simmon</w:t>
      </w:r>
      <w:proofErr w:type="spellEnd"/>
      <w:r w:rsidRPr="000C56CA">
        <w:rPr>
          <w:rFonts w:ascii="Times New Roman" w:hAnsi="Times New Roman" w:cs="Times New Roman"/>
          <w:sz w:val="18"/>
          <w:szCs w:val="18"/>
        </w:rPr>
        <w:t xml:space="preserve"> MJ, Veering BT, </w:t>
      </w:r>
      <w:proofErr w:type="spellStart"/>
      <w:r w:rsidRPr="000C56CA">
        <w:rPr>
          <w:rFonts w:ascii="Times New Roman" w:hAnsi="Times New Roman" w:cs="Times New Roman"/>
          <w:sz w:val="18"/>
          <w:szCs w:val="18"/>
        </w:rPr>
        <w:t>Stienstra</w:t>
      </w:r>
      <w:proofErr w:type="spellEnd"/>
      <w:r w:rsidRPr="000C56CA">
        <w:rPr>
          <w:rFonts w:ascii="Times New Roman" w:hAnsi="Times New Roman" w:cs="Times New Roman"/>
          <w:sz w:val="18"/>
          <w:szCs w:val="18"/>
        </w:rPr>
        <w:t xml:space="preserve"> R, Van </w:t>
      </w:r>
      <w:proofErr w:type="spellStart"/>
      <w:r w:rsidRPr="000C56CA">
        <w:rPr>
          <w:rFonts w:ascii="Times New Roman" w:hAnsi="Times New Roman" w:cs="Times New Roman"/>
          <w:sz w:val="18"/>
          <w:szCs w:val="18"/>
        </w:rPr>
        <w:t>Kleef</w:t>
      </w:r>
      <w:proofErr w:type="spellEnd"/>
      <w:r w:rsidRPr="000C56CA">
        <w:rPr>
          <w:rFonts w:ascii="Times New Roman" w:hAnsi="Times New Roman" w:cs="Times New Roman"/>
          <w:sz w:val="18"/>
          <w:szCs w:val="18"/>
        </w:rPr>
        <w:t xml:space="preserve"> JW, </w:t>
      </w:r>
      <w:proofErr w:type="spellStart"/>
      <w:r w:rsidRPr="000C56CA">
        <w:rPr>
          <w:rFonts w:ascii="Times New Roman" w:hAnsi="Times New Roman" w:cs="Times New Roman"/>
          <w:sz w:val="18"/>
          <w:szCs w:val="18"/>
        </w:rPr>
        <w:t>Burm</w:t>
      </w:r>
      <w:proofErr w:type="spellEnd"/>
      <w:r w:rsidRPr="000C56CA">
        <w:rPr>
          <w:rFonts w:ascii="Times New Roman" w:hAnsi="Times New Roman" w:cs="Times New Roman"/>
          <w:sz w:val="18"/>
          <w:szCs w:val="18"/>
        </w:rPr>
        <w:t xml:space="preserve"> AG.</w:t>
      </w:r>
      <w:proofErr w:type="gramEnd"/>
      <w:r w:rsidRPr="000C56CA">
        <w:rPr>
          <w:rFonts w:ascii="Times New Roman" w:hAnsi="Times New Roman" w:cs="Times New Roman"/>
          <w:sz w:val="18"/>
          <w:szCs w:val="18"/>
        </w:rPr>
        <w:t xml:space="preserve"> </w:t>
      </w:r>
      <w:proofErr w:type="gramStart"/>
      <w:r w:rsidRPr="000C56CA">
        <w:rPr>
          <w:rFonts w:ascii="Times New Roman" w:hAnsi="Times New Roman" w:cs="Times New Roman"/>
          <w:sz w:val="18"/>
          <w:szCs w:val="18"/>
        </w:rPr>
        <w:t xml:space="preserve">The effects of age on neural blockade and </w:t>
      </w:r>
      <w:proofErr w:type="spellStart"/>
      <w:r w:rsidRPr="000C56CA">
        <w:rPr>
          <w:rFonts w:ascii="Times New Roman" w:hAnsi="Times New Roman" w:cs="Times New Roman"/>
          <w:sz w:val="18"/>
          <w:szCs w:val="18"/>
        </w:rPr>
        <w:t>haemodynamic</w:t>
      </w:r>
      <w:proofErr w:type="spellEnd"/>
      <w:r w:rsidRPr="000C56CA">
        <w:rPr>
          <w:rFonts w:ascii="Times New Roman" w:hAnsi="Times New Roman" w:cs="Times New Roman"/>
          <w:sz w:val="18"/>
          <w:szCs w:val="18"/>
        </w:rPr>
        <w:t xml:space="preserve"> changes after epidural </w:t>
      </w:r>
      <w:r w:rsidR="00596044" w:rsidRPr="000C56CA">
        <w:rPr>
          <w:rFonts w:ascii="Times New Roman" w:hAnsi="Times New Roman" w:cs="Times New Roman"/>
          <w:sz w:val="18"/>
          <w:szCs w:val="18"/>
        </w:rPr>
        <w:t>anesthesia</w:t>
      </w:r>
      <w:r w:rsidRPr="000C56CA">
        <w:rPr>
          <w:rFonts w:ascii="Times New Roman" w:hAnsi="Times New Roman" w:cs="Times New Roman"/>
          <w:sz w:val="18"/>
          <w:szCs w:val="18"/>
        </w:rPr>
        <w:t xml:space="preserve"> with </w:t>
      </w:r>
      <w:proofErr w:type="spellStart"/>
      <w:r w:rsidRPr="000C56CA">
        <w:rPr>
          <w:rFonts w:ascii="Times New Roman" w:hAnsi="Times New Roman" w:cs="Times New Roman"/>
          <w:sz w:val="18"/>
          <w:szCs w:val="18"/>
        </w:rPr>
        <w:t>ropivacaine</w:t>
      </w:r>
      <w:proofErr w:type="spellEnd"/>
      <w:r w:rsidRPr="000C56CA">
        <w:rPr>
          <w:rFonts w:ascii="Times New Roman" w:hAnsi="Times New Roman" w:cs="Times New Roman"/>
          <w:sz w:val="18"/>
          <w:szCs w:val="18"/>
        </w:rPr>
        <w:t>.</w:t>
      </w:r>
      <w:proofErr w:type="gramEnd"/>
      <w:r w:rsidRPr="000C56CA">
        <w:rPr>
          <w:rFonts w:ascii="Times New Roman" w:hAnsi="Times New Roman" w:cs="Times New Roman"/>
          <w:sz w:val="18"/>
          <w:szCs w:val="18"/>
        </w:rPr>
        <w:t xml:space="preserve"> </w:t>
      </w:r>
      <w:proofErr w:type="spellStart"/>
      <w:proofErr w:type="gramStart"/>
      <w:r w:rsidRPr="000C56CA">
        <w:rPr>
          <w:rFonts w:ascii="Times New Roman" w:hAnsi="Times New Roman" w:cs="Times New Roman"/>
          <w:sz w:val="18"/>
          <w:szCs w:val="18"/>
        </w:rPr>
        <w:t>AnesthAnalg</w:t>
      </w:r>
      <w:proofErr w:type="spellEnd"/>
      <w:r w:rsidRPr="000C56CA">
        <w:rPr>
          <w:rFonts w:ascii="Times New Roman" w:hAnsi="Times New Roman" w:cs="Times New Roman"/>
          <w:sz w:val="18"/>
          <w:szCs w:val="18"/>
        </w:rPr>
        <w:t>.</w:t>
      </w:r>
      <w:proofErr w:type="gramEnd"/>
      <w:r w:rsidRPr="000C56CA">
        <w:rPr>
          <w:rFonts w:ascii="Times New Roman" w:hAnsi="Times New Roman" w:cs="Times New Roman"/>
          <w:sz w:val="18"/>
          <w:szCs w:val="18"/>
        </w:rPr>
        <w:t xml:space="preserve"> 2002</w:t>
      </w:r>
      <w:r w:rsidR="00596044" w:rsidRPr="000C56CA">
        <w:rPr>
          <w:rFonts w:ascii="Times New Roman" w:hAnsi="Times New Roman" w:cs="Times New Roman"/>
          <w:sz w:val="18"/>
          <w:szCs w:val="18"/>
        </w:rPr>
        <w:t>; 94</w:t>
      </w:r>
      <w:r w:rsidRPr="000C56CA">
        <w:rPr>
          <w:rFonts w:ascii="Times New Roman" w:hAnsi="Times New Roman" w:cs="Times New Roman"/>
          <w:sz w:val="18"/>
          <w:szCs w:val="18"/>
        </w:rPr>
        <w:t>(5):1325-30.</w:t>
      </w:r>
    </w:p>
    <w:p w:rsidR="007C467F" w:rsidRPr="000C56CA" w:rsidRDefault="007C467F" w:rsidP="000C56CA">
      <w:pPr>
        <w:spacing w:line="360" w:lineRule="auto"/>
        <w:jc w:val="both"/>
        <w:rPr>
          <w:rFonts w:ascii="Times New Roman" w:hAnsi="Times New Roman" w:cs="Times New Roman"/>
          <w:sz w:val="18"/>
          <w:szCs w:val="18"/>
        </w:rPr>
      </w:pPr>
      <w:r w:rsidRPr="000C56CA">
        <w:rPr>
          <w:rFonts w:ascii="Times New Roman" w:hAnsi="Times New Roman" w:cs="Times New Roman"/>
          <w:sz w:val="18"/>
          <w:szCs w:val="18"/>
        </w:rPr>
        <w:t xml:space="preserve">7. Greene N. Distribution of local </w:t>
      </w:r>
      <w:r w:rsidR="00596044" w:rsidRPr="000C56CA">
        <w:rPr>
          <w:rFonts w:ascii="Times New Roman" w:hAnsi="Times New Roman" w:cs="Times New Roman"/>
          <w:sz w:val="18"/>
          <w:szCs w:val="18"/>
        </w:rPr>
        <w:t>anesthetic</w:t>
      </w:r>
      <w:r w:rsidRPr="000C56CA">
        <w:rPr>
          <w:rFonts w:ascii="Times New Roman" w:hAnsi="Times New Roman" w:cs="Times New Roman"/>
          <w:sz w:val="18"/>
          <w:szCs w:val="18"/>
        </w:rPr>
        <w:t xml:space="preserve"> solutions within the subarachnoid space. </w:t>
      </w:r>
      <w:proofErr w:type="spellStart"/>
      <w:proofErr w:type="gramStart"/>
      <w:r w:rsidRPr="000C56CA">
        <w:rPr>
          <w:rFonts w:ascii="Times New Roman" w:hAnsi="Times New Roman" w:cs="Times New Roman"/>
          <w:sz w:val="18"/>
          <w:szCs w:val="18"/>
        </w:rPr>
        <w:t>AnesthAnalg</w:t>
      </w:r>
      <w:proofErr w:type="spellEnd"/>
      <w:r w:rsidRPr="000C56CA">
        <w:rPr>
          <w:rFonts w:ascii="Times New Roman" w:hAnsi="Times New Roman" w:cs="Times New Roman"/>
          <w:sz w:val="18"/>
          <w:szCs w:val="18"/>
        </w:rPr>
        <w:t>.</w:t>
      </w:r>
      <w:proofErr w:type="gramEnd"/>
      <w:r w:rsidRPr="000C56CA">
        <w:rPr>
          <w:rFonts w:ascii="Times New Roman" w:hAnsi="Times New Roman" w:cs="Times New Roman"/>
          <w:sz w:val="18"/>
          <w:szCs w:val="18"/>
        </w:rPr>
        <w:t xml:space="preserve"> 1985</w:t>
      </w:r>
      <w:r w:rsidR="00596044" w:rsidRPr="000C56CA">
        <w:rPr>
          <w:rFonts w:ascii="Times New Roman" w:hAnsi="Times New Roman" w:cs="Times New Roman"/>
          <w:sz w:val="18"/>
          <w:szCs w:val="18"/>
        </w:rPr>
        <w:t>; 64</w:t>
      </w:r>
      <w:r w:rsidRPr="000C56CA">
        <w:rPr>
          <w:rFonts w:ascii="Times New Roman" w:hAnsi="Times New Roman" w:cs="Times New Roman"/>
          <w:sz w:val="18"/>
          <w:szCs w:val="18"/>
        </w:rPr>
        <w:t>(7):715-30.</w:t>
      </w:r>
    </w:p>
    <w:p w:rsidR="007C467F" w:rsidRPr="000C56CA" w:rsidRDefault="007C467F" w:rsidP="000C56CA">
      <w:pPr>
        <w:spacing w:line="360" w:lineRule="auto"/>
        <w:jc w:val="both"/>
        <w:rPr>
          <w:rFonts w:ascii="Times New Roman" w:hAnsi="Times New Roman" w:cs="Times New Roman"/>
          <w:sz w:val="18"/>
          <w:szCs w:val="18"/>
        </w:rPr>
      </w:pPr>
      <w:r w:rsidRPr="000C56CA">
        <w:rPr>
          <w:rFonts w:ascii="Times New Roman" w:hAnsi="Times New Roman" w:cs="Times New Roman"/>
          <w:sz w:val="18"/>
          <w:szCs w:val="18"/>
        </w:rPr>
        <w:t xml:space="preserve">8. Mehta A, Gupta V, </w:t>
      </w:r>
      <w:proofErr w:type="spellStart"/>
      <w:r w:rsidRPr="000C56CA">
        <w:rPr>
          <w:rFonts w:ascii="Times New Roman" w:hAnsi="Times New Roman" w:cs="Times New Roman"/>
          <w:sz w:val="18"/>
          <w:szCs w:val="18"/>
        </w:rPr>
        <w:t>Wakhloo</w:t>
      </w:r>
      <w:proofErr w:type="spellEnd"/>
      <w:r w:rsidRPr="000C56CA">
        <w:rPr>
          <w:rFonts w:ascii="Times New Roman" w:hAnsi="Times New Roman" w:cs="Times New Roman"/>
          <w:sz w:val="18"/>
          <w:szCs w:val="18"/>
        </w:rPr>
        <w:t xml:space="preserve"> R, Gupta, Gupta A, </w:t>
      </w:r>
      <w:proofErr w:type="spellStart"/>
      <w:r w:rsidRPr="000C56CA">
        <w:rPr>
          <w:rFonts w:ascii="Times New Roman" w:hAnsi="Times New Roman" w:cs="Times New Roman"/>
          <w:sz w:val="18"/>
          <w:szCs w:val="18"/>
        </w:rPr>
        <w:t>Bakshi</w:t>
      </w:r>
      <w:proofErr w:type="spellEnd"/>
      <w:r w:rsidRPr="000C56CA">
        <w:rPr>
          <w:rFonts w:ascii="Times New Roman" w:hAnsi="Times New Roman" w:cs="Times New Roman"/>
          <w:sz w:val="18"/>
          <w:szCs w:val="18"/>
        </w:rPr>
        <w:t xml:space="preserve"> R, et al. Comparative evaluation of </w:t>
      </w:r>
      <w:proofErr w:type="spellStart"/>
      <w:r w:rsidRPr="000C56CA">
        <w:rPr>
          <w:rFonts w:ascii="Times New Roman" w:hAnsi="Times New Roman" w:cs="Times New Roman"/>
          <w:sz w:val="18"/>
          <w:szCs w:val="18"/>
        </w:rPr>
        <w:t>intrathecal</w:t>
      </w:r>
      <w:proofErr w:type="spellEnd"/>
      <w:r w:rsidRPr="000C56CA">
        <w:rPr>
          <w:rFonts w:ascii="Times New Roman" w:hAnsi="Times New Roman" w:cs="Times New Roman"/>
          <w:sz w:val="18"/>
          <w:szCs w:val="18"/>
        </w:rPr>
        <w:t xml:space="preserve"> administration of newer local </w:t>
      </w:r>
      <w:r w:rsidR="00596044" w:rsidRPr="000C56CA">
        <w:rPr>
          <w:rFonts w:ascii="Times New Roman" w:hAnsi="Times New Roman" w:cs="Times New Roman"/>
          <w:sz w:val="18"/>
          <w:szCs w:val="18"/>
        </w:rPr>
        <w:t>anesthetics</w:t>
      </w:r>
      <w:r w:rsidRPr="000C56CA">
        <w:rPr>
          <w:rFonts w:ascii="Times New Roman" w:hAnsi="Times New Roman" w:cs="Times New Roman"/>
          <w:sz w:val="18"/>
          <w:szCs w:val="18"/>
        </w:rPr>
        <w:t xml:space="preserve"> agents </w:t>
      </w:r>
      <w:proofErr w:type="spellStart"/>
      <w:r w:rsidRPr="000C56CA">
        <w:rPr>
          <w:rFonts w:ascii="Times New Roman" w:hAnsi="Times New Roman" w:cs="Times New Roman"/>
          <w:sz w:val="18"/>
          <w:szCs w:val="18"/>
        </w:rPr>
        <w:t>Ropivacaine</w:t>
      </w:r>
      <w:proofErr w:type="spellEnd"/>
      <w:r w:rsidRPr="000C56CA">
        <w:rPr>
          <w:rFonts w:ascii="Times New Roman" w:hAnsi="Times New Roman" w:cs="Times New Roman"/>
          <w:sz w:val="18"/>
          <w:szCs w:val="18"/>
        </w:rPr>
        <w:t xml:space="preserve"> and </w:t>
      </w:r>
      <w:proofErr w:type="spellStart"/>
      <w:r w:rsidRPr="000C56CA">
        <w:rPr>
          <w:rFonts w:ascii="Times New Roman" w:hAnsi="Times New Roman" w:cs="Times New Roman"/>
          <w:sz w:val="18"/>
          <w:szCs w:val="18"/>
        </w:rPr>
        <w:t>Levobupivacaine</w:t>
      </w:r>
      <w:proofErr w:type="spellEnd"/>
      <w:r w:rsidRPr="000C56CA">
        <w:rPr>
          <w:rFonts w:ascii="Times New Roman" w:hAnsi="Times New Roman" w:cs="Times New Roman"/>
          <w:sz w:val="18"/>
          <w:szCs w:val="18"/>
        </w:rPr>
        <w:t xml:space="preserve"> with Bupivacaine in patients undergoing lower limb surgery. </w:t>
      </w:r>
      <w:proofErr w:type="spellStart"/>
      <w:r w:rsidRPr="000C56CA">
        <w:rPr>
          <w:rFonts w:ascii="Times New Roman" w:hAnsi="Times New Roman" w:cs="Times New Roman"/>
          <w:sz w:val="18"/>
          <w:szCs w:val="18"/>
        </w:rPr>
        <w:t>Int</w:t>
      </w:r>
      <w:proofErr w:type="spellEnd"/>
      <w:r w:rsidRPr="000C56CA">
        <w:rPr>
          <w:rFonts w:ascii="Times New Roman" w:hAnsi="Times New Roman" w:cs="Times New Roman"/>
          <w:sz w:val="18"/>
          <w:szCs w:val="18"/>
        </w:rPr>
        <w:t xml:space="preserve"> J </w:t>
      </w:r>
      <w:proofErr w:type="spellStart"/>
      <w:r w:rsidRPr="000C56CA">
        <w:rPr>
          <w:rFonts w:ascii="Times New Roman" w:hAnsi="Times New Roman" w:cs="Times New Roman"/>
          <w:sz w:val="18"/>
          <w:szCs w:val="18"/>
        </w:rPr>
        <w:t>Anaesthesiol</w:t>
      </w:r>
      <w:proofErr w:type="spellEnd"/>
      <w:r w:rsidRPr="000C56CA">
        <w:rPr>
          <w:rFonts w:ascii="Times New Roman" w:hAnsi="Times New Roman" w:cs="Times New Roman"/>
          <w:sz w:val="18"/>
          <w:szCs w:val="18"/>
        </w:rPr>
        <w:t xml:space="preserve">. </w:t>
      </w:r>
      <w:proofErr w:type="gramStart"/>
      <w:r w:rsidRPr="000C56CA">
        <w:rPr>
          <w:rFonts w:ascii="Times New Roman" w:hAnsi="Times New Roman" w:cs="Times New Roman"/>
          <w:sz w:val="18"/>
          <w:szCs w:val="18"/>
        </w:rPr>
        <w:t>2007</w:t>
      </w:r>
      <w:r w:rsidR="00596044" w:rsidRPr="000C56CA">
        <w:rPr>
          <w:rFonts w:ascii="Times New Roman" w:hAnsi="Times New Roman" w:cs="Times New Roman"/>
          <w:sz w:val="18"/>
          <w:szCs w:val="18"/>
        </w:rPr>
        <w:t>; 17</w:t>
      </w:r>
      <w:r w:rsidRPr="000C56CA">
        <w:rPr>
          <w:rFonts w:ascii="Times New Roman" w:hAnsi="Times New Roman" w:cs="Times New Roman"/>
          <w:sz w:val="18"/>
          <w:szCs w:val="18"/>
        </w:rPr>
        <w:t>(1).</w:t>
      </w:r>
      <w:proofErr w:type="gramEnd"/>
    </w:p>
    <w:p w:rsidR="007C467F" w:rsidRPr="000C56CA" w:rsidRDefault="007C467F" w:rsidP="000C56CA">
      <w:pPr>
        <w:spacing w:line="360" w:lineRule="auto"/>
        <w:jc w:val="both"/>
        <w:rPr>
          <w:rFonts w:ascii="Times New Roman" w:hAnsi="Times New Roman" w:cs="Times New Roman"/>
          <w:sz w:val="18"/>
          <w:szCs w:val="18"/>
        </w:rPr>
      </w:pPr>
      <w:r w:rsidRPr="000C56CA">
        <w:rPr>
          <w:rFonts w:ascii="Times New Roman" w:hAnsi="Times New Roman" w:cs="Times New Roman"/>
          <w:sz w:val="18"/>
          <w:szCs w:val="18"/>
        </w:rPr>
        <w:t xml:space="preserve">9. </w:t>
      </w:r>
      <w:proofErr w:type="spellStart"/>
      <w:r w:rsidRPr="000C56CA">
        <w:rPr>
          <w:rFonts w:ascii="Times New Roman" w:hAnsi="Times New Roman" w:cs="Times New Roman"/>
          <w:sz w:val="18"/>
          <w:szCs w:val="18"/>
        </w:rPr>
        <w:t>Casati</w:t>
      </w:r>
      <w:proofErr w:type="spellEnd"/>
      <w:r w:rsidRPr="000C56CA">
        <w:rPr>
          <w:rFonts w:ascii="Times New Roman" w:hAnsi="Times New Roman" w:cs="Times New Roman"/>
          <w:sz w:val="18"/>
          <w:szCs w:val="18"/>
        </w:rPr>
        <w:t xml:space="preserve"> A, </w:t>
      </w:r>
      <w:proofErr w:type="spellStart"/>
      <w:r w:rsidRPr="000C56CA">
        <w:rPr>
          <w:rFonts w:ascii="Times New Roman" w:hAnsi="Times New Roman" w:cs="Times New Roman"/>
          <w:sz w:val="18"/>
          <w:szCs w:val="18"/>
        </w:rPr>
        <w:t>Moizo</w:t>
      </w:r>
      <w:proofErr w:type="spellEnd"/>
      <w:r w:rsidRPr="000C56CA">
        <w:rPr>
          <w:rFonts w:ascii="Times New Roman" w:hAnsi="Times New Roman" w:cs="Times New Roman"/>
          <w:sz w:val="18"/>
          <w:szCs w:val="18"/>
        </w:rPr>
        <w:t xml:space="preserve"> E, </w:t>
      </w:r>
      <w:proofErr w:type="spellStart"/>
      <w:r w:rsidRPr="000C56CA">
        <w:rPr>
          <w:rFonts w:ascii="Times New Roman" w:hAnsi="Times New Roman" w:cs="Times New Roman"/>
          <w:sz w:val="18"/>
          <w:szCs w:val="18"/>
        </w:rPr>
        <w:t>Marchetti</w:t>
      </w:r>
      <w:proofErr w:type="spellEnd"/>
      <w:r w:rsidRPr="000C56CA">
        <w:rPr>
          <w:rFonts w:ascii="Times New Roman" w:hAnsi="Times New Roman" w:cs="Times New Roman"/>
          <w:sz w:val="18"/>
          <w:szCs w:val="18"/>
        </w:rPr>
        <w:t xml:space="preserve"> C, </w:t>
      </w:r>
      <w:proofErr w:type="spellStart"/>
      <w:r w:rsidRPr="000C56CA">
        <w:rPr>
          <w:rFonts w:ascii="Times New Roman" w:hAnsi="Times New Roman" w:cs="Times New Roman"/>
          <w:sz w:val="18"/>
          <w:szCs w:val="18"/>
        </w:rPr>
        <w:t>Vinciguerra</w:t>
      </w:r>
      <w:proofErr w:type="spellEnd"/>
      <w:r w:rsidRPr="000C56CA">
        <w:rPr>
          <w:rFonts w:ascii="Times New Roman" w:hAnsi="Times New Roman" w:cs="Times New Roman"/>
          <w:sz w:val="18"/>
          <w:szCs w:val="18"/>
        </w:rPr>
        <w:t xml:space="preserve"> F. </w:t>
      </w:r>
      <w:proofErr w:type="gramStart"/>
      <w:r w:rsidRPr="000C56CA">
        <w:rPr>
          <w:rFonts w:ascii="Times New Roman" w:hAnsi="Times New Roman" w:cs="Times New Roman"/>
          <w:sz w:val="18"/>
          <w:szCs w:val="18"/>
        </w:rPr>
        <w:t xml:space="preserve">A prospective, randomized, double-blind comparison of unilateral spinal anesthesia with hyperbaric bupivacaine, </w:t>
      </w:r>
      <w:proofErr w:type="spellStart"/>
      <w:r w:rsidRPr="000C56CA">
        <w:rPr>
          <w:rFonts w:ascii="Times New Roman" w:hAnsi="Times New Roman" w:cs="Times New Roman"/>
          <w:sz w:val="18"/>
          <w:szCs w:val="18"/>
        </w:rPr>
        <w:t>ropivacaine</w:t>
      </w:r>
      <w:proofErr w:type="spellEnd"/>
      <w:r w:rsidRPr="000C56CA">
        <w:rPr>
          <w:rFonts w:ascii="Times New Roman" w:hAnsi="Times New Roman" w:cs="Times New Roman"/>
          <w:sz w:val="18"/>
          <w:szCs w:val="18"/>
        </w:rPr>
        <w:t xml:space="preserve">, or </w:t>
      </w:r>
      <w:proofErr w:type="spellStart"/>
      <w:r w:rsidRPr="000C56CA">
        <w:rPr>
          <w:rFonts w:ascii="Times New Roman" w:hAnsi="Times New Roman" w:cs="Times New Roman"/>
          <w:sz w:val="18"/>
          <w:szCs w:val="18"/>
        </w:rPr>
        <w:t>levobupivacaine</w:t>
      </w:r>
      <w:proofErr w:type="spellEnd"/>
      <w:r w:rsidRPr="000C56CA">
        <w:rPr>
          <w:rFonts w:ascii="Times New Roman" w:hAnsi="Times New Roman" w:cs="Times New Roman"/>
          <w:sz w:val="18"/>
          <w:szCs w:val="18"/>
        </w:rPr>
        <w:t xml:space="preserve"> for inguinal </w:t>
      </w:r>
      <w:proofErr w:type="spellStart"/>
      <w:r w:rsidRPr="000C56CA">
        <w:rPr>
          <w:rFonts w:ascii="Times New Roman" w:hAnsi="Times New Roman" w:cs="Times New Roman"/>
          <w:sz w:val="18"/>
          <w:szCs w:val="18"/>
        </w:rPr>
        <w:t>herniorrhaphy</w:t>
      </w:r>
      <w:proofErr w:type="spellEnd"/>
      <w:r w:rsidRPr="000C56CA">
        <w:rPr>
          <w:rFonts w:ascii="Times New Roman" w:hAnsi="Times New Roman" w:cs="Times New Roman"/>
          <w:sz w:val="18"/>
          <w:szCs w:val="18"/>
        </w:rPr>
        <w:t>.</w:t>
      </w:r>
      <w:proofErr w:type="gramEnd"/>
      <w:r w:rsidRPr="000C56CA">
        <w:rPr>
          <w:rFonts w:ascii="Times New Roman" w:hAnsi="Times New Roman" w:cs="Times New Roman"/>
          <w:sz w:val="18"/>
          <w:szCs w:val="18"/>
        </w:rPr>
        <w:t xml:space="preserve"> </w:t>
      </w:r>
      <w:proofErr w:type="spellStart"/>
      <w:proofErr w:type="gramStart"/>
      <w:r w:rsidRPr="000C56CA">
        <w:rPr>
          <w:rFonts w:ascii="Times New Roman" w:hAnsi="Times New Roman" w:cs="Times New Roman"/>
          <w:sz w:val="18"/>
          <w:szCs w:val="18"/>
        </w:rPr>
        <w:t>AnesthAnalg</w:t>
      </w:r>
      <w:proofErr w:type="spellEnd"/>
      <w:r w:rsidRPr="000C56CA">
        <w:rPr>
          <w:rFonts w:ascii="Times New Roman" w:hAnsi="Times New Roman" w:cs="Times New Roman"/>
          <w:sz w:val="18"/>
          <w:szCs w:val="18"/>
        </w:rPr>
        <w:t>.</w:t>
      </w:r>
      <w:proofErr w:type="gramEnd"/>
      <w:r w:rsidRPr="000C56CA">
        <w:rPr>
          <w:rFonts w:ascii="Times New Roman" w:hAnsi="Times New Roman" w:cs="Times New Roman"/>
          <w:sz w:val="18"/>
          <w:szCs w:val="18"/>
        </w:rPr>
        <w:t xml:space="preserve"> 2004</w:t>
      </w:r>
      <w:r w:rsidR="00596044" w:rsidRPr="000C56CA">
        <w:rPr>
          <w:rFonts w:ascii="Times New Roman" w:hAnsi="Times New Roman" w:cs="Times New Roman"/>
          <w:sz w:val="18"/>
          <w:szCs w:val="18"/>
        </w:rPr>
        <w:t>; 99</w:t>
      </w:r>
      <w:r w:rsidRPr="000C56CA">
        <w:rPr>
          <w:rFonts w:ascii="Times New Roman" w:hAnsi="Times New Roman" w:cs="Times New Roman"/>
          <w:sz w:val="18"/>
          <w:szCs w:val="18"/>
        </w:rPr>
        <w:t>(5):1387-92.</w:t>
      </w:r>
    </w:p>
    <w:p w:rsidR="007C467F" w:rsidRPr="000C56CA" w:rsidRDefault="007C467F" w:rsidP="000C56CA">
      <w:pPr>
        <w:spacing w:line="360" w:lineRule="auto"/>
        <w:jc w:val="both"/>
        <w:rPr>
          <w:rFonts w:ascii="Times New Roman" w:hAnsi="Times New Roman" w:cs="Times New Roman"/>
          <w:sz w:val="18"/>
          <w:szCs w:val="18"/>
        </w:rPr>
      </w:pPr>
      <w:r w:rsidRPr="000C56CA">
        <w:rPr>
          <w:rFonts w:ascii="Times New Roman" w:hAnsi="Times New Roman" w:cs="Times New Roman"/>
          <w:sz w:val="18"/>
          <w:szCs w:val="18"/>
        </w:rPr>
        <w:t xml:space="preserve">10. </w:t>
      </w:r>
      <w:proofErr w:type="spellStart"/>
      <w:r w:rsidRPr="000C56CA">
        <w:rPr>
          <w:rFonts w:ascii="Times New Roman" w:hAnsi="Times New Roman" w:cs="Times New Roman"/>
          <w:sz w:val="18"/>
          <w:szCs w:val="18"/>
        </w:rPr>
        <w:t>Cappelleri</w:t>
      </w:r>
      <w:proofErr w:type="spellEnd"/>
      <w:r w:rsidRPr="000C56CA">
        <w:rPr>
          <w:rFonts w:ascii="Times New Roman" w:hAnsi="Times New Roman" w:cs="Times New Roman"/>
          <w:sz w:val="18"/>
          <w:szCs w:val="18"/>
        </w:rPr>
        <w:t xml:space="preserve"> G, </w:t>
      </w:r>
      <w:proofErr w:type="spellStart"/>
      <w:r w:rsidRPr="000C56CA">
        <w:rPr>
          <w:rFonts w:ascii="Times New Roman" w:hAnsi="Times New Roman" w:cs="Times New Roman"/>
          <w:sz w:val="18"/>
          <w:szCs w:val="18"/>
        </w:rPr>
        <w:t>Aldegheri</w:t>
      </w:r>
      <w:proofErr w:type="spellEnd"/>
      <w:r w:rsidRPr="000C56CA">
        <w:rPr>
          <w:rFonts w:ascii="Times New Roman" w:hAnsi="Times New Roman" w:cs="Times New Roman"/>
          <w:sz w:val="18"/>
          <w:szCs w:val="18"/>
        </w:rPr>
        <w:t xml:space="preserve"> G, </w:t>
      </w:r>
      <w:proofErr w:type="spellStart"/>
      <w:r w:rsidRPr="000C56CA">
        <w:rPr>
          <w:rFonts w:ascii="Times New Roman" w:hAnsi="Times New Roman" w:cs="Times New Roman"/>
          <w:sz w:val="18"/>
          <w:szCs w:val="18"/>
        </w:rPr>
        <w:t>Danelli</w:t>
      </w:r>
      <w:proofErr w:type="spellEnd"/>
      <w:r w:rsidRPr="000C56CA">
        <w:rPr>
          <w:rFonts w:ascii="Times New Roman" w:hAnsi="Times New Roman" w:cs="Times New Roman"/>
          <w:sz w:val="18"/>
          <w:szCs w:val="18"/>
        </w:rPr>
        <w:t xml:space="preserve"> G, </w:t>
      </w:r>
      <w:proofErr w:type="spellStart"/>
      <w:r w:rsidRPr="000C56CA">
        <w:rPr>
          <w:rFonts w:ascii="Times New Roman" w:hAnsi="Times New Roman" w:cs="Times New Roman"/>
          <w:sz w:val="18"/>
          <w:szCs w:val="18"/>
        </w:rPr>
        <w:t>Marchetti</w:t>
      </w:r>
      <w:proofErr w:type="spellEnd"/>
      <w:r w:rsidRPr="000C56CA">
        <w:rPr>
          <w:rFonts w:ascii="Times New Roman" w:hAnsi="Times New Roman" w:cs="Times New Roman"/>
          <w:sz w:val="18"/>
          <w:szCs w:val="18"/>
        </w:rPr>
        <w:t xml:space="preserve"> C, </w:t>
      </w:r>
      <w:proofErr w:type="spellStart"/>
      <w:r w:rsidRPr="000C56CA">
        <w:rPr>
          <w:rFonts w:ascii="Times New Roman" w:hAnsi="Times New Roman" w:cs="Times New Roman"/>
          <w:sz w:val="18"/>
          <w:szCs w:val="18"/>
        </w:rPr>
        <w:t>Nuzzi</w:t>
      </w:r>
      <w:proofErr w:type="spellEnd"/>
      <w:r w:rsidRPr="000C56CA">
        <w:rPr>
          <w:rFonts w:ascii="Times New Roman" w:hAnsi="Times New Roman" w:cs="Times New Roman"/>
          <w:sz w:val="18"/>
          <w:szCs w:val="18"/>
        </w:rPr>
        <w:t xml:space="preserve"> M, </w:t>
      </w:r>
      <w:proofErr w:type="spellStart"/>
      <w:r w:rsidRPr="000C56CA">
        <w:rPr>
          <w:rFonts w:ascii="Times New Roman" w:hAnsi="Times New Roman" w:cs="Times New Roman"/>
          <w:sz w:val="18"/>
          <w:szCs w:val="18"/>
        </w:rPr>
        <w:t>Iannandrea</w:t>
      </w:r>
      <w:proofErr w:type="spellEnd"/>
      <w:r w:rsidRPr="000C56CA">
        <w:rPr>
          <w:rFonts w:ascii="Times New Roman" w:hAnsi="Times New Roman" w:cs="Times New Roman"/>
          <w:sz w:val="18"/>
          <w:szCs w:val="18"/>
        </w:rPr>
        <w:t xml:space="preserve"> G, et al. Spinal anesthesia with hyperbaric </w:t>
      </w:r>
      <w:proofErr w:type="spellStart"/>
      <w:r w:rsidRPr="000C56CA">
        <w:rPr>
          <w:rFonts w:ascii="Times New Roman" w:hAnsi="Times New Roman" w:cs="Times New Roman"/>
          <w:sz w:val="18"/>
          <w:szCs w:val="18"/>
        </w:rPr>
        <w:t>levobupivacaine</w:t>
      </w:r>
      <w:proofErr w:type="spellEnd"/>
      <w:r w:rsidRPr="000C56CA">
        <w:rPr>
          <w:rFonts w:ascii="Times New Roman" w:hAnsi="Times New Roman" w:cs="Times New Roman"/>
          <w:sz w:val="18"/>
          <w:szCs w:val="18"/>
        </w:rPr>
        <w:t xml:space="preserve"> and </w:t>
      </w:r>
      <w:proofErr w:type="spellStart"/>
      <w:r w:rsidRPr="000C56CA">
        <w:rPr>
          <w:rFonts w:ascii="Times New Roman" w:hAnsi="Times New Roman" w:cs="Times New Roman"/>
          <w:sz w:val="18"/>
          <w:szCs w:val="18"/>
        </w:rPr>
        <w:t>ropivacaine</w:t>
      </w:r>
      <w:proofErr w:type="spellEnd"/>
      <w:r w:rsidRPr="000C56CA">
        <w:rPr>
          <w:rFonts w:ascii="Times New Roman" w:hAnsi="Times New Roman" w:cs="Times New Roman"/>
          <w:sz w:val="18"/>
          <w:szCs w:val="18"/>
        </w:rPr>
        <w:t xml:space="preserve"> for outpatient knee arthroscopy: a prospective, randomized, double-blind study. </w:t>
      </w:r>
      <w:proofErr w:type="spellStart"/>
      <w:proofErr w:type="gramStart"/>
      <w:r w:rsidRPr="000C56CA">
        <w:rPr>
          <w:rFonts w:ascii="Times New Roman" w:hAnsi="Times New Roman" w:cs="Times New Roman"/>
          <w:sz w:val="18"/>
          <w:szCs w:val="18"/>
        </w:rPr>
        <w:t>AnesthAnalg</w:t>
      </w:r>
      <w:proofErr w:type="spellEnd"/>
      <w:r w:rsidRPr="000C56CA">
        <w:rPr>
          <w:rFonts w:ascii="Times New Roman" w:hAnsi="Times New Roman" w:cs="Times New Roman"/>
          <w:sz w:val="18"/>
          <w:szCs w:val="18"/>
        </w:rPr>
        <w:t>.</w:t>
      </w:r>
      <w:proofErr w:type="gramEnd"/>
      <w:r w:rsidRPr="000C56CA">
        <w:rPr>
          <w:rFonts w:ascii="Times New Roman" w:hAnsi="Times New Roman" w:cs="Times New Roman"/>
          <w:sz w:val="18"/>
          <w:szCs w:val="18"/>
        </w:rPr>
        <w:t xml:space="preserve"> </w:t>
      </w:r>
      <w:proofErr w:type="gramStart"/>
      <w:r w:rsidRPr="000C56CA">
        <w:rPr>
          <w:rFonts w:ascii="Times New Roman" w:hAnsi="Times New Roman" w:cs="Times New Roman"/>
          <w:sz w:val="18"/>
          <w:szCs w:val="18"/>
        </w:rPr>
        <w:t>2005</w:t>
      </w:r>
      <w:r w:rsidR="00596044" w:rsidRPr="000C56CA">
        <w:rPr>
          <w:rFonts w:ascii="Times New Roman" w:hAnsi="Times New Roman" w:cs="Times New Roman"/>
          <w:sz w:val="18"/>
          <w:szCs w:val="18"/>
        </w:rPr>
        <w:t>; 101:77</w:t>
      </w:r>
      <w:r w:rsidRPr="000C56CA">
        <w:rPr>
          <w:rFonts w:ascii="Times New Roman" w:hAnsi="Times New Roman" w:cs="Times New Roman"/>
          <w:sz w:val="18"/>
          <w:szCs w:val="18"/>
        </w:rPr>
        <w:t>- 82.</w:t>
      </w:r>
      <w:proofErr w:type="gramEnd"/>
    </w:p>
    <w:p w:rsidR="007C467F" w:rsidRPr="000C56CA" w:rsidRDefault="007C467F" w:rsidP="000C56CA">
      <w:pPr>
        <w:spacing w:line="360" w:lineRule="auto"/>
        <w:jc w:val="both"/>
        <w:rPr>
          <w:rFonts w:ascii="Times New Roman" w:hAnsi="Times New Roman" w:cs="Times New Roman"/>
          <w:sz w:val="18"/>
          <w:szCs w:val="18"/>
        </w:rPr>
      </w:pPr>
      <w:r w:rsidRPr="000C56CA">
        <w:rPr>
          <w:rFonts w:ascii="Times New Roman" w:hAnsi="Times New Roman" w:cs="Times New Roman"/>
          <w:sz w:val="18"/>
          <w:szCs w:val="18"/>
        </w:rPr>
        <w:t xml:space="preserve">11. </w:t>
      </w:r>
      <w:proofErr w:type="spellStart"/>
      <w:r w:rsidRPr="000C56CA">
        <w:rPr>
          <w:rFonts w:ascii="Times New Roman" w:hAnsi="Times New Roman" w:cs="Times New Roman"/>
          <w:sz w:val="18"/>
          <w:szCs w:val="18"/>
        </w:rPr>
        <w:t>Mantouvalou</w:t>
      </w:r>
      <w:proofErr w:type="spellEnd"/>
      <w:r w:rsidRPr="000C56CA">
        <w:rPr>
          <w:rFonts w:ascii="Times New Roman" w:hAnsi="Times New Roman" w:cs="Times New Roman"/>
          <w:sz w:val="18"/>
          <w:szCs w:val="18"/>
        </w:rPr>
        <w:t xml:space="preserve"> M, </w:t>
      </w:r>
      <w:proofErr w:type="spellStart"/>
      <w:r w:rsidRPr="000C56CA">
        <w:rPr>
          <w:rFonts w:ascii="Times New Roman" w:hAnsi="Times New Roman" w:cs="Times New Roman"/>
          <w:sz w:val="18"/>
          <w:szCs w:val="18"/>
        </w:rPr>
        <w:t>Ralli</w:t>
      </w:r>
      <w:proofErr w:type="spellEnd"/>
      <w:r w:rsidRPr="000C56CA">
        <w:rPr>
          <w:rFonts w:ascii="Times New Roman" w:hAnsi="Times New Roman" w:cs="Times New Roman"/>
          <w:sz w:val="18"/>
          <w:szCs w:val="18"/>
        </w:rPr>
        <w:t xml:space="preserve"> S, </w:t>
      </w:r>
      <w:proofErr w:type="spellStart"/>
      <w:r w:rsidRPr="000C56CA">
        <w:rPr>
          <w:rFonts w:ascii="Times New Roman" w:hAnsi="Times New Roman" w:cs="Times New Roman"/>
          <w:sz w:val="18"/>
          <w:szCs w:val="18"/>
        </w:rPr>
        <w:t>Arnaoutoglou</w:t>
      </w:r>
      <w:proofErr w:type="spellEnd"/>
      <w:r w:rsidRPr="000C56CA">
        <w:rPr>
          <w:rFonts w:ascii="Times New Roman" w:hAnsi="Times New Roman" w:cs="Times New Roman"/>
          <w:sz w:val="18"/>
          <w:szCs w:val="18"/>
        </w:rPr>
        <w:t xml:space="preserve"> H, </w:t>
      </w:r>
      <w:proofErr w:type="spellStart"/>
      <w:r w:rsidRPr="000C56CA">
        <w:rPr>
          <w:rFonts w:ascii="Times New Roman" w:hAnsi="Times New Roman" w:cs="Times New Roman"/>
          <w:sz w:val="18"/>
          <w:szCs w:val="18"/>
        </w:rPr>
        <w:t>Tziris</w:t>
      </w:r>
      <w:proofErr w:type="spellEnd"/>
      <w:r w:rsidRPr="000C56CA">
        <w:rPr>
          <w:rFonts w:ascii="Times New Roman" w:hAnsi="Times New Roman" w:cs="Times New Roman"/>
          <w:sz w:val="18"/>
          <w:szCs w:val="18"/>
        </w:rPr>
        <w:t xml:space="preserve"> G, Papadopoulos G. Spinal </w:t>
      </w:r>
      <w:r w:rsidR="00596044" w:rsidRPr="000C56CA">
        <w:rPr>
          <w:rFonts w:ascii="Times New Roman" w:hAnsi="Times New Roman" w:cs="Times New Roman"/>
          <w:sz w:val="18"/>
          <w:szCs w:val="18"/>
        </w:rPr>
        <w:t>anesthesia</w:t>
      </w:r>
      <w:r w:rsidRPr="000C56CA">
        <w:rPr>
          <w:rFonts w:ascii="Times New Roman" w:hAnsi="Times New Roman" w:cs="Times New Roman"/>
          <w:sz w:val="18"/>
          <w:szCs w:val="18"/>
        </w:rPr>
        <w:t xml:space="preserve">: Comparison of plain </w:t>
      </w:r>
      <w:proofErr w:type="spellStart"/>
      <w:r w:rsidR="00596044" w:rsidRPr="000C56CA">
        <w:rPr>
          <w:rFonts w:ascii="Times New Roman" w:hAnsi="Times New Roman" w:cs="Times New Roman"/>
          <w:sz w:val="18"/>
          <w:szCs w:val="18"/>
        </w:rPr>
        <w:t>Ropivacaine</w:t>
      </w:r>
      <w:proofErr w:type="spellEnd"/>
      <w:r w:rsidR="00596044" w:rsidRPr="000C56CA">
        <w:rPr>
          <w:rFonts w:ascii="Times New Roman" w:hAnsi="Times New Roman" w:cs="Times New Roman"/>
          <w:sz w:val="18"/>
          <w:szCs w:val="18"/>
        </w:rPr>
        <w:t>, Bupivacaine</w:t>
      </w:r>
      <w:r w:rsidRPr="000C56CA">
        <w:rPr>
          <w:rFonts w:ascii="Times New Roman" w:hAnsi="Times New Roman" w:cs="Times New Roman"/>
          <w:sz w:val="18"/>
          <w:szCs w:val="18"/>
        </w:rPr>
        <w:t xml:space="preserve"> and </w:t>
      </w:r>
      <w:proofErr w:type="spellStart"/>
      <w:r w:rsidRPr="000C56CA">
        <w:rPr>
          <w:rFonts w:ascii="Times New Roman" w:hAnsi="Times New Roman" w:cs="Times New Roman"/>
          <w:sz w:val="18"/>
          <w:szCs w:val="18"/>
        </w:rPr>
        <w:t>Levobupivacaine</w:t>
      </w:r>
      <w:proofErr w:type="spellEnd"/>
      <w:r w:rsidRPr="000C56CA">
        <w:rPr>
          <w:rFonts w:ascii="Times New Roman" w:hAnsi="Times New Roman" w:cs="Times New Roman"/>
          <w:sz w:val="18"/>
          <w:szCs w:val="18"/>
        </w:rPr>
        <w:t xml:space="preserve"> for lower abdominal surgery. </w:t>
      </w:r>
      <w:proofErr w:type="spellStart"/>
      <w:r w:rsidRPr="000C56CA">
        <w:rPr>
          <w:rFonts w:ascii="Times New Roman" w:hAnsi="Times New Roman" w:cs="Times New Roman"/>
          <w:sz w:val="18"/>
          <w:szCs w:val="18"/>
        </w:rPr>
        <w:t>Actaanaesthesiol</w:t>
      </w:r>
      <w:proofErr w:type="spellEnd"/>
      <w:r w:rsidRPr="000C56CA">
        <w:rPr>
          <w:rFonts w:ascii="Times New Roman" w:hAnsi="Times New Roman" w:cs="Times New Roman"/>
          <w:sz w:val="18"/>
          <w:szCs w:val="18"/>
        </w:rPr>
        <w:t xml:space="preserve"> Belg. 2008</w:t>
      </w:r>
      <w:r w:rsidR="00596044" w:rsidRPr="000C56CA">
        <w:rPr>
          <w:rFonts w:ascii="Times New Roman" w:hAnsi="Times New Roman" w:cs="Times New Roman"/>
          <w:sz w:val="18"/>
          <w:szCs w:val="18"/>
        </w:rPr>
        <w:t>; 59</w:t>
      </w:r>
      <w:r w:rsidRPr="000C56CA">
        <w:rPr>
          <w:rFonts w:ascii="Times New Roman" w:hAnsi="Times New Roman" w:cs="Times New Roman"/>
          <w:sz w:val="18"/>
          <w:szCs w:val="18"/>
        </w:rPr>
        <w:t>(2):65-71.</w:t>
      </w:r>
    </w:p>
    <w:p w:rsidR="007C467F" w:rsidRPr="000C56CA" w:rsidRDefault="007C467F" w:rsidP="000C56CA">
      <w:pPr>
        <w:spacing w:line="360" w:lineRule="auto"/>
        <w:jc w:val="both"/>
        <w:rPr>
          <w:rFonts w:ascii="Times New Roman" w:hAnsi="Times New Roman" w:cs="Times New Roman"/>
          <w:sz w:val="18"/>
          <w:szCs w:val="18"/>
        </w:rPr>
      </w:pPr>
      <w:r w:rsidRPr="000C56CA">
        <w:rPr>
          <w:rFonts w:ascii="Times New Roman" w:hAnsi="Times New Roman" w:cs="Times New Roman"/>
          <w:sz w:val="18"/>
          <w:szCs w:val="18"/>
        </w:rPr>
        <w:lastRenderedPageBreak/>
        <w:t xml:space="preserve">12. </w:t>
      </w:r>
      <w:proofErr w:type="spellStart"/>
      <w:r w:rsidRPr="000C56CA">
        <w:rPr>
          <w:rFonts w:ascii="Times New Roman" w:hAnsi="Times New Roman" w:cs="Times New Roman"/>
          <w:sz w:val="18"/>
          <w:szCs w:val="18"/>
        </w:rPr>
        <w:t>Parpaglioni</w:t>
      </w:r>
      <w:proofErr w:type="spellEnd"/>
      <w:r w:rsidRPr="000C56CA">
        <w:rPr>
          <w:rFonts w:ascii="Times New Roman" w:hAnsi="Times New Roman" w:cs="Times New Roman"/>
          <w:sz w:val="18"/>
          <w:szCs w:val="18"/>
        </w:rPr>
        <w:t xml:space="preserve"> R, </w:t>
      </w:r>
      <w:proofErr w:type="spellStart"/>
      <w:r w:rsidRPr="000C56CA">
        <w:rPr>
          <w:rFonts w:ascii="Times New Roman" w:hAnsi="Times New Roman" w:cs="Times New Roman"/>
          <w:sz w:val="18"/>
          <w:szCs w:val="18"/>
        </w:rPr>
        <w:t>Frigo</w:t>
      </w:r>
      <w:proofErr w:type="spellEnd"/>
      <w:r w:rsidRPr="000C56CA">
        <w:rPr>
          <w:rFonts w:ascii="Times New Roman" w:hAnsi="Times New Roman" w:cs="Times New Roman"/>
          <w:sz w:val="18"/>
          <w:szCs w:val="18"/>
        </w:rPr>
        <w:t xml:space="preserve"> MG, Lemma A, </w:t>
      </w:r>
      <w:proofErr w:type="spellStart"/>
      <w:r w:rsidRPr="000C56CA">
        <w:rPr>
          <w:rFonts w:ascii="Times New Roman" w:hAnsi="Times New Roman" w:cs="Times New Roman"/>
          <w:sz w:val="18"/>
          <w:szCs w:val="18"/>
        </w:rPr>
        <w:t>Sebastiani</w:t>
      </w:r>
      <w:proofErr w:type="spellEnd"/>
      <w:r w:rsidRPr="000C56CA">
        <w:rPr>
          <w:rFonts w:ascii="Times New Roman" w:hAnsi="Times New Roman" w:cs="Times New Roman"/>
          <w:sz w:val="18"/>
          <w:szCs w:val="18"/>
        </w:rPr>
        <w:t xml:space="preserve"> M, </w:t>
      </w:r>
      <w:proofErr w:type="spellStart"/>
      <w:r w:rsidRPr="000C56CA">
        <w:rPr>
          <w:rFonts w:ascii="Times New Roman" w:hAnsi="Times New Roman" w:cs="Times New Roman"/>
          <w:sz w:val="18"/>
          <w:szCs w:val="18"/>
        </w:rPr>
        <w:t>Barbati</w:t>
      </w:r>
      <w:proofErr w:type="spellEnd"/>
      <w:r w:rsidRPr="000C56CA">
        <w:rPr>
          <w:rFonts w:ascii="Times New Roman" w:hAnsi="Times New Roman" w:cs="Times New Roman"/>
          <w:sz w:val="18"/>
          <w:szCs w:val="18"/>
        </w:rPr>
        <w:t xml:space="preserve"> G, </w:t>
      </w:r>
      <w:proofErr w:type="spellStart"/>
      <w:r w:rsidRPr="000C56CA">
        <w:rPr>
          <w:rFonts w:ascii="Times New Roman" w:hAnsi="Times New Roman" w:cs="Times New Roman"/>
          <w:sz w:val="18"/>
          <w:szCs w:val="18"/>
        </w:rPr>
        <w:t>Celleno</w:t>
      </w:r>
      <w:proofErr w:type="spellEnd"/>
      <w:r w:rsidRPr="000C56CA">
        <w:rPr>
          <w:rFonts w:ascii="Times New Roman" w:hAnsi="Times New Roman" w:cs="Times New Roman"/>
          <w:sz w:val="18"/>
          <w:szCs w:val="18"/>
        </w:rPr>
        <w:t xml:space="preserve"> D. Minimum local </w:t>
      </w:r>
      <w:r w:rsidR="00596044" w:rsidRPr="000C56CA">
        <w:rPr>
          <w:rFonts w:ascii="Times New Roman" w:hAnsi="Times New Roman" w:cs="Times New Roman"/>
          <w:sz w:val="18"/>
          <w:szCs w:val="18"/>
        </w:rPr>
        <w:t>anesthetic</w:t>
      </w:r>
      <w:r w:rsidRPr="000C56CA">
        <w:rPr>
          <w:rFonts w:ascii="Times New Roman" w:hAnsi="Times New Roman" w:cs="Times New Roman"/>
          <w:sz w:val="18"/>
          <w:szCs w:val="18"/>
        </w:rPr>
        <w:t xml:space="preserve"> dose (MLAD) of </w:t>
      </w:r>
      <w:proofErr w:type="spellStart"/>
      <w:r w:rsidRPr="000C56CA">
        <w:rPr>
          <w:rFonts w:ascii="Times New Roman" w:hAnsi="Times New Roman" w:cs="Times New Roman"/>
          <w:sz w:val="18"/>
          <w:szCs w:val="18"/>
        </w:rPr>
        <w:t>intrathecal</w:t>
      </w:r>
      <w:proofErr w:type="spellEnd"/>
      <w:r w:rsidR="00932A5A" w:rsidRPr="000C56CA">
        <w:rPr>
          <w:rFonts w:ascii="Times New Roman" w:hAnsi="Times New Roman" w:cs="Times New Roman"/>
          <w:sz w:val="18"/>
          <w:szCs w:val="18"/>
        </w:rPr>
        <w:t xml:space="preserve"> </w:t>
      </w:r>
      <w:proofErr w:type="spellStart"/>
      <w:r w:rsidRPr="000C56CA">
        <w:rPr>
          <w:rFonts w:ascii="Times New Roman" w:hAnsi="Times New Roman" w:cs="Times New Roman"/>
          <w:sz w:val="18"/>
          <w:szCs w:val="18"/>
        </w:rPr>
        <w:t>levobupivacaine</w:t>
      </w:r>
      <w:proofErr w:type="spellEnd"/>
      <w:r w:rsidRPr="000C56CA">
        <w:rPr>
          <w:rFonts w:ascii="Times New Roman" w:hAnsi="Times New Roman" w:cs="Times New Roman"/>
          <w:sz w:val="18"/>
          <w:szCs w:val="18"/>
        </w:rPr>
        <w:t xml:space="preserve"> and </w:t>
      </w:r>
      <w:proofErr w:type="spellStart"/>
      <w:r w:rsidRPr="000C56CA">
        <w:rPr>
          <w:rFonts w:ascii="Times New Roman" w:hAnsi="Times New Roman" w:cs="Times New Roman"/>
          <w:sz w:val="18"/>
          <w:szCs w:val="18"/>
        </w:rPr>
        <w:t>ropivacaine</w:t>
      </w:r>
      <w:proofErr w:type="spellEnd"/>
      <w:r w:rsidRPr="000C56CA">
        <w:rPr>
          <w:rFonts w:ascii="Times New Roman" w:hAnsi="Times New Roman" w:cs="Times New Roman"/>
          <w:sz w:val="18"/>
          <w:szCs w:val="18"/>
        </w:rPr>
        <w:t xml:space="preserve"> for caesarean section. </w:t>
      </w:r>
      <w:proofErr w:type="spellStart"/>
      <w:proofErr w:type="gramStart"/>
      <w:r w:rsidRPr="000C56CA">
        <w:rPr>
          <w:rFonts w:ascii="Times New Roman" w:hAnsi="Times New Roman" w:cs="Times New Roman"/>
          <w:sz w:val="18"/>
          <w:szCs w:val="18"/>
        </w:rPr>
        <w:t>Anaesthesia</w:t>
      </w:r>
      <w:proofErr w:type="spellEnd"/>
      <w:r w:rsidRPr="000C56CA">
        <w:rPr>
          <w:rFonts w:ascii="Times New Roman" w:hAnsi="Times New Roman" w:cs="Times New Roman"/>
          <w:sz w:val="18"/>
          <w:szCs w:val="18"/>
        </w:rPr>
        <w:t>.</w:t>
      </w:r>
      <w:proofErr w:type="gramEnd"/>
      <w:r w:rsidRPr="000C56CA">
        <w:rPr>
          <w:rFonts w:ascii="Times New Roman" w:hAnsi="Times New Roman" w:cs="Times New Roman"/>
          <w:sz w:val="18"/>
          <w:szCs w:val="18"/>
        </w:rPr>
        <w:t xml:space="preserve"> 2006</w:t>
      </w:r>
      <w:r w:rsidR="00596044" w:rsidRPr="000C56CA">
        <w:rPr>
          <w:rFonts w:ascii="Times New Roman" w:hAnsi="Times New Roman" w:cs="Times New Roman"/>
          <w:sz w:val="18"/>
          <w:szCs w:val="18"/>
        </w:rPr>
        <w:t>; 61</w:t>
      </w:r>
      <w:r w:rsidRPr="000C56CA">
        <w:rPr>
          <w:rFonts w:ascii="Times New Roman" w:hAnsi="Times New Roman" w:cs="Times New Roman"/>
          <w:sz w:val="18"/>
          <w:szCs w:val="18"/>
        </w:rPr>
        <w:t>(2):110-15.</w:t>
      </w:r>
    </w:p>
    <w:p w:rsidR="007C467F" w:rsidRPr="000C56CA" w:rsidRDefault="007C467F" w:rsidP="000C56CA">
      <w:pPr>
        <w:spacing w:line="360" w:lineRule="auto"/>
        <w:jc w:val="both"/>
        <w:rPr>
          <w:rFonts w:ascii="Times New Roman" w:hAnsi="Times New Roman" w:cs="Times New Roman"/>
          <w:sz w:val="18"/>
          <w:szCs w:val="18"/>
        </w:rPr>
      </w:pPr>
      <w:r w:rsidRPr="000C56CA">
        <w:rPr>
          <w:rFonts w:ascii="Times New Roman" w:hAnsi="Times New Roman" w:cs="Times New Roman"/>
          <w:sz w:val="18"/>
          <w:szCs w:val="18"/>
        </w:rPr>
        <w:t xml:space="preserve">13. </w:t>
      </w:r>
      <w:proofErr w:type="spellStart"/>
      <w:r w:rsidRPr="000C56CA">
        <w:rPr>
          <w:rFonts w:ascii="Times New Roman" w:hAnsi="Times New Roman" w:cs="Times New Roman"/>
          <w:sz w:val="18"/>
          <w:szCs w:val="18"/>
        </w:rPr>
        <w:t>Fasciolo</w:t>
      </w:r>
      <w:proofErr w:type="spellEnd"/>
      <w:r w:rsidRPr="000C56CA">
        <w:rPr>
          <w:rFonts w:ascii="Times New Roman" w:hAnsi="Times New Roman" w:cs="Times New Roman"/>
          <w:sz w:val="18"/>
          <w:szCs w:val="18"/>
        </w:rPr>
        <w:t xml:space="preserve"> A, </w:t>
      </w:r>
      <w:proofErr w:type="spellStart"/>
      <w:r w:rsidRPr="000C56CA">
        <w:rPr>
          <w:rFonts w:ascii="Times New Roman" w:hAnsi="Times New Roman" w:cs="Times New Roman"/>
          <w:sz w:val="18"/>
          <w:szCs w:val="18"/>
        </w:rPr>
        <w:t>Baldini</w:t>
      </w:r>
      <w:proofErr w:type="spellEnd"/>
      <w:r w:rsidRPr="000C56CA">
        <w:rPr>
          <w:rFonts w:ascii="Times New Roman" w:hAnsi="Times New Roman" w:cs="Times New Roman"/>
          <w:sz w:val="18"/>
          <w:szCs w:val="18"/>
        </w:rPr>
        <w:t xml:space="preserve"> C. </w:t>
      </w:r>
      <w:proofErr w:type="spellStart"/>
      <w:r w:rsidRPr="000C56CA">
        <w:rPr>
          <w:rFonts w:ascii="Times New Roman" w:hAnsi="Times New Roman" w:cs="Times New Roman"/>
          <w:sz w:val="18"/>
          <w:szCs w:val="18"/>
        </w:rPr>
        <w:t>Ropivacaine</w:t>
      </w:r>
      <w:proofErr w:type="spellEnd"/>
      <w:r w:rsidRPr="000C56CA">
        <w:rPr>
          <w:rFonts w:ascii="Times New Roman" w:hAnsi="Times New Roman" w:cs="Times New Roman"/>
          <w:sz w:val="18"/>
          <w:szCs w:val="18"/>
        </w:rPr>
        <w:t xml:space="preserve"> 0.5% </w:t>
      </w:r>
      <w:proofErr w:type="spellStart"/>
      <w:r w:rsidRPr="000C56CA">
        <w:rPr>
          <w:rFonts w:ascii="Times New Roman" w:hAnsi="Times New Roman" w:cs="Times New Roman"/>
          <w:sz w:val="18"/>
          <w:szCs w:val="18"/>
        </w:rPr>
        <w:t>vsLevobupivacaine</w:t>
      </w:r>
      <w:proofErr w:type="spellEnd"/>
      <w:r w:rsidRPr="000C56CA">
        <w:rPr>
          <w:rFonts w:ascii="Times New Roman" w:hAnsi="Times New Roman" w:cs="Times New Roman"/>
          <w:sz w:val="18"/>
          <w:szCs w:val="18"/>
        </w:rPr>
        <w:t xml:space="preserve"> 0.5% in endoscopic urological surgery. </w:t>
      </w:r>
      <w:proofErr w:type="spellStart"/>
      <w:proofErr w:type="gramStart"/>
      <w:r w:rsidRPr="000C56CA">
        <w:rPr>
          <w:rFonts w:ascii="Times New Roman" w:hAnsi="Times New Roman" w:cs="Times New Roman"/>
          <w:sz w:val="18"/>
          <w:szCs w:val="18"/>
        </w:rPr>
        <w:t>Urologia</w:t>
      </w:r>
      <w:proofErr w:type="spellEnd"/>
      <w:r w:rsidRPr="000C56CA">
        <w:rPr>
          <w:rFonts w:ascii="Times New Roman" w:hAnsi="Times New Roman" w:cs="Times New Roman"/>
          <w:sz w:val="18"/>
          <w:szCs w:val="18"/>
        </w:rPr>
        <w:t>.</w:t>
      </w:r>
      <w:proofErr w:type="gramEnd"/>
      <w:r w:rsidRPr="000C56CA">
        <w:rPr>
          <w:rFonts w:ascii="Times New Roman" w:hAnsi="Times New Roman" w:cs="Times New Roman"/>
          <w:sz w:val="18"/>
          <w:szCs w:val="18"/>
        </w:rPr>
        <w:t xml:space="preserve"> 2011 Jan-Mar</w:t>
      </w:r>
      <w:r w:rsidR="00596044" w:rsidRPr="000C56CA">
        <w:rPr>
          <w:rFonts w:ascii="Times New Roman" w:hAnsi="Times New Roman" w:cs="Times New Roman"/>
          <w:sz w:val="18"/>
          <w:szCs w:val="18"/>
        </w:rPr>
        <w:t>; 78</w:t>
      </w:r>
      <w:r w:rsidRPr="000C56CA">
        <w:rPr>
          <w:rFonts w:ascii="Times New Roman" w:hAnsi="Times New Roman" w:cs="Times New Roman"/>
          <w:sz w:val="18"/>
          <w:szCs w:val="18"/>
        </w:rPr>
        <w:t>(1):10-6.</w:t>
      </w:r>
    </w:p>
    <w:p w:rsidR="007C467F" w:rsidRPr="000C56CA" w:rsidRDefault="007C467F" w:rsidP="000C56CA">
      <w:pPr>
        <w:spacing w:line="360" w:lineRule="auto"/>
        <w:jc w:val="both"/>
        <w:rPr>
          <w:rFonts w:ascii="Times New Roman" w:hAnsi="Times New Roman" w:cs="Times New Roman"/>
          <w:sz w:val="18"/>
          <w:szCs w:val="18"/>
        </w:rPr>
      </w:pPr>
      <w:r w:rsidRPr="000C56CA">
        <w:rPr>
          <w:rFonts w:ascii="Times New Roman" w:hAnsi="Times New Roman" w:cs="Times New Roman"/>
          <w:sz w:val="18"/>
          <w:szCs w:val="18"/>
        </w:rPr>
        <w:t xml:space="preserve">14. </w:t>
      </w:r>
      <w:proofErr w:type="spellStart"/>
      <w:r w:rsidRPr="000C56CA">
        <w:rPr>
          <w:rFonts w:ascii="Times New Roman" w:hAnsi="Times New Roman" w:cs="Times New Roman"/>
          <w:sz w:val="18"/>
          <w:szCs w:val="18"/>
        </w:rPr>
        <w:t>Vanna</w:t>
      </w:r>
      <w:proofErr w:type="spellEnd"/>
      <w:r w:rsidRPr="000C56CA">
        <w:rPr>
          <w:rFonts w:ascii="Times New Roman" w:hAnsi="Times New Roman" w:cs="Times New Roman"/>
          <w:sz w:val="18"/>
          <w:szCs w:val="18"/>
        </w:rPr>
        <w:t xml:space="preserve"> O, </w:t>
      </w:r>
      <w:proofErr w:type="spellStart"/>
      <w:r w:rsidRPr="000C56CA">
        <w:rPr>
          <w:rFonts w:ascii="Times New Roman" w:hAnsi="Times New Roman" w:cs="Times New Roman"/>
          <w:sz w:val="18"/>
          <w:szCs w:val="18"/>
        </w:rPr>
        <w:t>Chumsang</w:t>
      </w:r>
      <w:proofErr w:type="spellEnd"/>
      <w:r w:rsidRPr="000C56CA">
        <w:rPr>
          <w:rFonts w:ascii="Times New Roman" w:hAnsi="Times New Roman" w:cs="Times New Roman"/>
          <w:sz w:val="18"/>
          <w:szCs w:val="18"/>
        </w:rPr>
        <w:t xml:space="preserve"> L, </w:t>
      </w:r>
      <w:proofErr w:type="spellStart"/>
      <w:r w:rsidRPr="000C56CA">
        <w:rPr>
          <w:rFonts w:ascii="Times New Roman" w:hAnsi="Times New Roman" w:cs="Times New Roman"/>
          <w:sz w:val="18"/>
          <w:szCs w:val="18"/>
        </w:rPr>
        <w:t>Thongmee</w:t>
      </w:r>
      <w:proofErr w:type="spellEnd"/>
      <w:r w:rsidRPr="000C56CA">
        <w:rPr>
          <w:rFonts w:ascii="Times New Roman" w:hAnsi="Times New Roman" w:cs="Times New Roman"/>
          <w:sz w:val="18"/>
          <w:szCs w:val="18"/>
        </w:rPr>
        <w:t xml:space="preserve"> S. </w:t>
      </w:r>
      <w:proofErr w:type="spellStart"/>
      <w:r w:rsidRPr="000C56CA">
        <w:rPr>
          <w:rFonts w:ascii="Times New Roman" w:hAnsi="Times New Roman" w:cs="Times New Roman"/>
          <w:sz w:val="18"/>
          <w:szCs w:val="18"/>
        </w:rPr>
        <w:t>Levobupivacaine</w:t>
      </w:r>
      <w:proofErr w:type="spellEnd"/>
      <w:r w:rsidRPr="000C56CA">
        <w:rPr>
          <w:rFonts w:ascii="Times New Roman" w:hAnsi="Times New Roman" w:cs="Times New Roman"/>
          <w:sz w:val="18"/>
          <w:szCs w:val="18"/>
        </w:rPr>
        <w:t xml:space="preserve"> and Bupivacaine in spinal </w:t>
      </w:r>
      <w:r w:rsidR="00596044" w:rsidRPr="000C56CA">
        <w:rPr>
          <w:rFonts w:ascii="Times New Roman" w:hAnsi="Times New Roman" w:cs="Times New Roman"/>
          <w:sz w:val="18"/>
          <w:szCs w:val="18"/>
        </w:rPr>
        <w:t>anesthesia</w:t>
      </w:r>
      <w:r w:rsidRPr="000C56CA">
        <w:rPr>
          <w:rFonts w:ascii="Times New Roman" w:hAnsi="Times New Roman" w:cs="Times New Roman"/>
          <w:sz w:val="18"/>
          <w:szCs w:val="18"/>
        </w:rPr>
        <w:t xml:space="preserve"> for transurethral endoscopic surgery. </w:t>
      </w:r>
      <w:proofErr w:type="gramStart"/>
      <w:r w:rsidRPr="000C56CA">
        <w:rPr>
          <w:rFonts w:ascii="Times New Roman" w:hAnsi="Times New Roman" w:cs="Times New Roman"/>
          <w:sz w:val="18"/>
          <w:szCs w:val="18"/>
        </w:rPr>
        <w:t xml:space="preserve">J Med </w:t>
      </w:r>
      <w:proofErr w:type="spellStart"/>
      <w:r w:rsidRPr="000C56CA">
        <w:rPr>
          <w:rFonts w:ascii="Times New Roman" w:hAnsi="Times New Roman" w:cs="Times New Roman"/>
          <w:sz w:val="18"/>
          <w:szCs w:val="18"/>
        </w:rPr>
        <w:t>Assoc</w:t>
      </w:r>
      <w:proofErr w:type="spellEnd"/>
      <w:r w:rsidRPr="000C56CA">
        <w:rPr>
          <w:rFonts w:ascii="Times New Roman" w:hAnsi="Times New Roman" w:cs="Times New Roman"/>
          <w:sz w:val="18"/>
          <w:szCs w:val="18"/>
        </w:rPr>
        <w:t xml:space="preserve"> Thai.</w:t>
      </w:r>
      <w:proofErr w:type="gramEnd"/>
      <w:r w:rsidRPr="000C56CA">
        <w:rPr>
          <w:rFonts w:ascii="Times New Roman" w:hAnsi="Times New Roman" w:cs="Times New Roman"/>
          <w:sz w:val="18"/>
          <w:szCs w:val="18"/>
        </w:rPr>
        <w:t xml:space="preserve"> 2006</w:t>
      </w:r>
      <w:r w:rsidR="00596044" w:rsidRPr="000C56CA">
        <w:rPr>
          <w:rFonts w:ascii="Times New Roman" w:hAnsi="Times New Roman" w:cs="Times New Roman"/>
          <w:sz w:val="18"/>
          <w:szCs w:val="18"/>
        </w:rPr>
        <w:t>; 89</w:t>
      </w:r>
      <w:r w:rsidRPr="000C56CA">
        <w:rPr>
          <w:rFonts w:ascii="Times New Roman" w:hAnsi="Times New Roman" w:cs="Times New Roman"/>
          <w:sz w:val="18"/>
          <w:szCs w:val="18"/>
        </w:rPr>
        <w:t>(8):1133-9.</w:t>
      </w:r>
    </w:p>
    <w:p w:rsidR="007C467F" w:rsidRPr="000C56CA" w:rsidRDefault="006132EB" w:rsidP="000C56CA">
      <w:pPr>
        <w:spacing w:line="360" w:lineRule="auto"/>
        <w:jc w:val="both"/>
        <w:rPr>
          <w:rFonts w:ascii="Times New Roman" w:hAnsi="Times New Roman" w:cs="Times New Roman"/>
          <w:sz w:val="18"/>
          <w:szCs w:val="18"/>
        </w:rPr>
      </w:pPr>
      <w:r w:rsidRPr="000C56CA">
        <w:rPr>
          <w:rFonts w:ascii="Times New Roman" w:hAnsi="Times New Roman" w:cs="Times New Roman"/>
          <w:sz w:val="18"/>
          <w:szCs w:val="18"/>
        </w:rPr>
        <w:t>1</w:t>
      </w:r>
      <w:r w:rsidR="007C467F" w:rsidRPr="000C56CA">
        <w:rPr>
          <w:rFonts w:ascii="Times New Roman" w:hAnsi="Times New Roman" w:cs="Times New Roman"/>
          <w:sz w:val="18"/>
          <w:szCs w:val="18"/>
        </w:rPr>
        <w:t xml:space="preserve">5. Foster RH, Markham A. </w:t>
      </w:r>
      <w:proofErr w:type="spellStart"/>
      <w:r w:rsidR="007C467F" w:rsidRPr="000C56CA">
        <w:rPr>
          <w:rFonts w:ascii="Times New Roman" w:hAnsi="Times New Roman" w:cs="Times New Roman"/>
          <w:sz w:val="18"/>
          <w:szCs w:val="18"/>
        </w:rPr>
        <w:t>Levobupivacaine</w:t>
      </w:r>
      <w:proofErr w:type="spellEnd"/>
      <w:r w:rsidR="007C467F" w:rsidRPr="000C56CA">
        <w:rPr>
          <w:rFonts w:ascii="Times New Roman" w:hAnsi="Times New Roman" w:cs="Times New Roman"/>
          <w:sz w:val="18"/>
          <w:szCs w:val="18"/>
        </w:rPr>
        <w:t xml:space="preserve">: A review of its pharmacology and use as a local </w:t>
      </w:r>
      <w:r w:rsidR="00596044" w:rsidRPr="000C56CA">
        <w:rPr>
          <w:rFonts w:ascii="Times New Roman" w:hAnsi="Times New Roman" w:cs="Times New Roman"/>
          <w:sz w:val="18"/>
          <w:szCs w:val="18"/>
        </w:rPr>
        <w:t>anesthetic</w:t>
      </w:r>
      <w:r w:rsidR="007C467F" w:rsidRPr="000C56CA">
        <w:rPr>
          <w:rFonts w:ascii="Times New Roman" w:hAnsi="Times New Roman" w:cs="Times New Roman"/>
          <w:sz w:val="18"/>
          <w:szCs w:val="18"/>
        </w:rPr>
        <w:t xml:space="preserve">. </w:t>
      </w:r>
      <w:proofErr w:type="gramStart"/>
      <w:r w:rsidR="007C467F" w:rsidRPr="000C56CA">
        <w:rPr>
          <w:rFonts w:ascii="Times New Roman" w:hAnsi="Times New Roman" w:cs="Times New Roman"/>
          <w:sz w:val="18"/>
          <w:szCs w:val="18"/>
        </w:rPr>
        <w:t>Drugs.</w:t>
      </w:r>
      <w:proofErr w:type="gramEnd"/>
      <w:r w:rsidR="007C467F" w:rsidRPr="000C56CA">
        <w:rPr>
          <w:rFonts w:ascii="Times New Roman" w:hAnsi="Times New Roman" w:cs="Times New Roman"/>
          <w:sz w:val="18"/>
          <w:szCs w:val="18"/>
        </w:rPr>
        <w:t xml:space="preserve"> 2000 Mar</w:t>
      </w:r>
      <w:r w:rsidR="00596044" w:rsidRPr="000C56CA">
        <w:rPr>
          <w:rFonts w:ascii="Times New Roman" w:hAnsi="Times New Roman" w:cs="Times New Roman"/>
          <w:sz w:val="18"/>
          <w:szCs w:val="18"/>
        </w:rPr>
        <w:t>; 59</w:t>
      </w:r>
      <w:r w:rsidR="007C467F" w:rsidRPr="000C56CA">
        <w:rPr>
          <w:rFonts w:ascii="Times New Roman" w:hAnsi="Times New Roman" w:cs="Times New Roman"/>
          <w:sz w:val="18"/>
          <w:szCs w:val="18"/>
        </w:rPr>
        <w:t>(3):551-79.</w:t>
      </w:r>
    </w:p>
    <w:sectPr w:rsidR="007C467F" w:rsidRPr="000C56CA" w:rsidSect="00921F76">
      <w:headerReference w:type="default" r:id="rId8"/>
      <w:footerReference w:type="default" r:id="rId9"/>
      <w:pgSz w:w="12240" w:h="15840"/>
      <w:pgMar w:top="1440" w:right="1440" w:bottom="1440" w:left="1440" w:header="720" w:footer="720" w:gutter="0"/>
      <w:pgNumType w:start="2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77D" w:rsidRDefault="0077477D" w:rsidP="00921F76">
      <w:r>
        <w:separator/>
      </w:r>
    </w:p>
  </w:endnote>
  <w:endnote w:type="continuationSeparator" w:id="0">
    <w:p w:rsidR="0077477D" w:rsidRDefault="0077477D" w:rsidP="0092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711380"/>
      <w:docPartObj>
        <w:docPartGallery w:val="Page Numbers (Bottom of Page)"/>
        <w:docPartUnique/>
      </w:docPartObj>
    </w:sdtPr>
    <w:sdtEndPr>
      <w:rPr>
        <w:noProof/>
      </w:rPr>
    </w:sdtEndPr>
    <w:sdtContent>
      <w:p w:rsidR="00921F76" w:rsidRDefault="00921F76">
        <w:pPr>
          <w:pStyle w:val="Footer"/>
          <w:jc w:val="right"/>
        </w:pPr>
        <w:r>
          <w:fldChar w:fldCharType="begin"/>
        </w:r>
        <w:r>
          <w:instrText xml:space="preserve"> PAGE   \* MERGEFORMAT </w:instrText>
        </w:r>
        <w:r>
          <w:fldChar w:fldCharType="separate"/>
        </w:r>
        <w:r w:rsidR="00CF49C1">
          <w:rPr>
            <w:noProof/>
          </w:rPr>
          <w:t>31</w:t>
        </w:r>
        <w:r>
          <w:rPr>
            <w:noProof/>
          </w:rPr>
          <w:fldChar w:fldCharType="end"/>
        </w:r>
      </w:p>
    </w:sdtContent>
  </w:sdt>
  <w:p w:rsidR="00921F76" w:rsidRDefault="00921F76">
    <w:pPr>
      <w:pStyle w:val="Footer"/>
    </w:pPr>
    <w:r w:rsidRPr="00E123E1">
      <w:rPr>
        <w:rFonts w:ascii="Times New Roman" w:hAnsi="Times New Roman" w:cs="Times New Roman"/>
        <w:color w:val="000000"/>
        <w:szCs w:val="24"/>
        <w:lang w:eastAsia="en-GB"/>
      </w:rPr>
      <w:t>www.ijbamr.com   P ISSN: 2250-284X, E ISSN: 2250-2858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77D" w:rsidRDefault="0077477D" w:rsidP="00921F76">
      <w:r>
        <w:separator/>
      </w:r>
    </w:p>
  </w:footnote>
  <w:footnote w:type="continuationSeparator" w:id="0">
    <w:p w:rsidR="0077477D" w:rsidRDefault="0077477D" w:rsidP="00921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F76" w:rsidRPr="00E123E1" w:rsidRDefault="00921F76" w:rsidP="00921F76">
    <w:pPr>
      <w:tabs>
        <w:tab w:val="left" w:pos="496"/>
        <w:tab w:val="center" w:pos="4680"/>
        <w:tab w:val="right" w:pos="9360"/>
      </w:tabs>
      <w:ind w:right="-567"/>
      <w:rPr>
        <w:rFonts w:ascii="Cambria" w:eastAsia="Cambria" w:hAnsi="Cambria"/>
      </w:rPr>
    </w:pPr>
    <w:r w:rsidRPr="00E123E1">
      <w:rPr>
        <w:rFonts w:ascii="Cambria" w:eastAsia="Cambria" w:hAnsi="Cambria"/>
      </w:rPr>
      <w:t xml:space="preserve">Indian Journal of Basic and Applied Medical Research; March 2022: Vol.-11, Issue- 2, P. </w:t>
    </w:r>
    <w:r>
      <w:rPr>
        <w:rFonts w:ascii="Cambria" w:eastAsia="Cambria" w:hAnsi="Cambria"/>
      </w:rPr>
      <w:t>22 - 31</w:t>
    </w:r>
  </w:p>
  <w:p w:rsidR="00921F76" w:rsidRPr="00E123E1" w:rsidRDefault="00921F76" w:rsidP="00921F76">
    <w:pPr>
      <w:tabs>
        <w:tab w:val="left" w:pos="496"/>
        <w:tab w:val="center" w:pos="4680"/>
        <w:tab w:val="right" w:pos="9360"/>
      </w:tabs>
      <w:ind w:right="-567"/>
      <w:rPr>
        <w:rFonts w:ascii="Cambria" w:eastAsia="Calibri" w:hAnsi="Cambria"/>
      </w:rPr>
    </w:pPr>
    <w:r w:rsidRPr="00E123E1">
      <w:rPr>
        <w:rFonts w:ascii="Cambria" w:eastAsia="Calibri" w:hAnsi="Cambria" w:cs="Calibri Light"/>
        <w:bCs/>
        <w:shd w:val="clear" w:color="auto" w:fill="FFFFFF"/>
      </w:rPr>
      <w:t xml:space="preserve">DOI: </w:t>
    </w:r>
    <w:r>
      <w:rPr>
        <w:rFonts w:ascii="Cambria" w:eastAsia="Calibri" w:hAnsi="Cambria" w:cs="Calibri Light"/>
        <w:bCs/>
        <w:shd w:val="clear" w:color="auto" w:fill="FFFFFF"/>
      </w:rPr>
      <w:t>10.36855/IJBAMR/2022/30215.55585</w:t>
    </w:r>
  </w:p>
  <w:p w:rsidR="00921F76" w:rsidRDefault="00921F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D26"/>
    <w:rsid w:val="00033B5D"/>
    <w:rsid w:val="000468AB"/>
    <w:rsid w:val="00074AD1"/>
    <w:rsid w:val="000B0DE4"/>
    <w:rsid w:val="000C2792"/>
    <w:rsid w:val="000C56CA"/>
    <w:rsid w:val="000F77BB"/>
    <w:rsid w:val="00143AB0"/>
    <w:rsid w:val="00171529"/>
    <w:rsid w:val="00173152"/>
    <w:rsid w:val="001860C5"/>
    <w:rsid w:val="0019760A"/>
    <w:rsid w:val="001A3BF9"/>
    <w:rsid w:val="001B533B"/>
    <w:rsid w:val="002442DE"/>
    <w:rsid w:val="0024583E"/>
    <w:rsid w:val="00246474"/>
    <w:rsid w:val="00254FBD"/>
    <w:rsid w:val="00266CAC"/>
    <w:rsid w:val="00277D26"/>
    <w:rsid w:val="00281062"/>
    <w:rsid w:val="00293BC4"/>
    <w:rsid w:val="002A4EA9"/>
    <w:rsid w:val="002A6272"/>
    <w:rsid w:val="002B4A20"/>
    <w:rsid w:val="002F1212"/>
    <w:rsid w:val="00310C87"/>
    <w:rsid w:val="003143B1"/>
    <w:rsid w:val="00355ACE"/>
    <w:rsid w:val="0036407C"/>
    <w:rsid w:val="0037314F"/>
    <w:rsid w:val="00384562"/>
    <w:rsid w:val="00386CB4"/>
    <w:rsid w:val="003B3340"/>
    <w:rsid w:val="00412BDC"/>
    <w:rsid w:val="004353A8"/>
    <w:rsid w:val="00435AD5"/>
    <w:rsid w:val="0045290B"/>
    <w:rsid w:val="004A2F7F"/>
    <w:rsid w:val="004D1C03"/>
    <w:rsid w:val="004D390B"/>
    <w:rsid w:val="004E68C4"/>
    <w:rsid w:val="00543AC9"/>
    <w:rsid w:val="00547409"/>
    <w:rsid w:val="005674DB"/>
    <w:rsid w:val="00596044"/>
    <w:rsid w:val="005A6893"/>
    <w:rsid w:val="005A6C95"/>
    <w:rsid w:val="005B57E5"/>
    <w:rsid w:val="005C7090"/>
    <w:rsid w:val="005D499D"/>
    <w:rsid w:val="005D4FCB"/>
    <w:rsid w:val="005E420D"/>
    <w:rsid w:val="005E435A"/>
    <w:rsid w:val="005E5BF9"/>
    <w:rsid w:val="00604B34"/>
    <w:rsid w:val="00611BB7"/>
    <w:rsid w:val="006132EB"/>
    <w:rsid w:val="006221F1"/>
    <w:rsid w:val="0065062C"/>
    <w:rsid w:val="00655268"/>
    <w:rsid w:val="00661484"/>
    <w:rsid w:val="0066225A"/>
    <w:rsid w:val="00664D19"/>
    <w:rsid w:val="00672394"/>
    <w:rsid w:val="00675957"/>
    <w:rsid w:val="006828A8"/>
    <w:rsid w:val="00682AB9"/>
    <w:rsid w:val="00690926"/>
    <w:rsid w:val="006C1713"/>
    <w:rsid w:val="006C1EBC"/>
    <w:rsid w:val="006C510F"/>
    <w:rsid w:val="006C7A57"/>
    <w:rsid w:val="006D34F4"/>
    <w:rsid w:val="006F1734"/>
    <w:rsid w:val="007135E1"/>
    <w:rsid w:val="007607C6"/>
    <w:rsid w:val="0077477D"/>
    <w:rsid w:val="007778D8"/>
    <w:rsid w:val="007838EE"/>
    <w:rsid w:val="00794C51"/>
    <w:rsid w:val="007952C2"/>
    <w:rsid w:val="00796622"/>
    <w:rsid w:val="007A1592"/>
    <w:rsid w:val="007A30D7"/>
    <w:rsid w:val="007C467F"/>
    <w:rsid w:val="007D2C22"/>
    <w:rsid w:val="007E7053"/>
    <w:rsid w:val="00800ECA"/>
    <w:rsid w:val="008075C8"/>
    <w:rsid w:val="00812D9F"/>
    <w:rsid w:val="00814C8F"/>
    <w:rsid w:val="00825F00"/>
    <w:rsid w:val="008419CF"/>
    <w:rsid w:val="00886177"/>
    <w:rsid w:val="008B0E12"/>
    <w:rsid w:val="008B28E0"/>
    <w:rsid w:val="008C373A"/>
    <w:rsid w:val="008E50A3"/>
    <w:rsid w:val="008E5E68"/>
    <w:rsid w:val="008F3B27"/>
    <w:rsid w:val="00921F76"/>
    <w:rsid w:val="00932A5A"/>
    <w:rsid w:val="009605F2"/>
    <w:rsid w:val="009B4655"/>
    <w:rsid w:val="009B5B80"/>
    <w:rsid w:val="009C641B"/>
    <w:rsid w:val="00A13155"/>
    <w:rsid w:val="00A37CDD"/>
    <w:rsid w:val="00A70855"/>
    <w:rsid w:val="00A75319"/>
    <w:rsid w:val="00AB7BDC"/>
    <w:rsid w:val="00AC6819"/>
    <w:rsid w:val="00AD4605"/>
    <w:rsid w:val="00AE0A29"/>
    <w:rsid w:val="00B004A7"/>
    <w:rsid w:val="00B253DB"/>
    <w:rsid w:val="00B474BA"/>
    <w:rsid w:val="00B543A6"/>
    <w:rsid w:val="00B6650D"/>
    <w:rsid w:val="00BA51B4"/>
    <w:rsid w:val="00BE1E74"/>
    <w:rsid w:val="00BE2B59"/>
    <w:rsid w:val="00BF6177"/>
    <w:rsid w:val="00C21AE5"/>
    <w:rsid w:val="00C31157"/>
    <w:rsid w:val="00C335AF"/>
    <w:rsid w:val="00C33CC0"/>
    <w:rsid w:val="00C97336"/>
    <w:rsid w:val="00CD5836"/>
    <w:rsid w:val="00CE45A9"/>
    <w:rsid w:val="00CF49C1"/>
    <w:rsid w:val="00CF5648"/>
    <w:rsid w:val="00D03032"/>
    <w:rsid w:val="00D34939"/>
    <w:rsid w:val="00D43379"/>
    <w:rsid w:val="00D44785"/>
    <w:rsid w:val="00D735F3"/>
    <w:rsid w:val="00D74FEF"/>
    <w:rsid w:val="00D83D82"/>
    <w:rsid w:val="00D91B74"/>
    <w:rsid w:val="00D93605"/>
    <w:rsid w:val="00DA5967"/>
    <w:rsid w:val="00E15246"/>
    <w:rsid w:val="00E44E79"/>
    <w:rsid w:val="00E61C68"/>
    <w:rsid w:val="00E67C55"/>
    <w:rsid w:val="00E74CF0"/>
    <w:rsid w:val="00E7777C"/>
    <w:rsid w:val="00E821E0"/>
    <w:rsid w:val="00E959D3"/>
    <w:rsid w:val="00EB0BF6"/>
    <w:rsid w:val="00ED6900"/>
    <w:rsid w:val="00EE6256"/>
    <w:rsid w:val="00EF096A"/>
    <w:rsid w:val="00F008B8"/>
    <w:rsid w:val="00F50F18"/>
    <w:rsid w:val="00F70F5C"/>
    <w:rsid w:val="00F80437"/>
    <w:rsid w:val="00F822D8"/>
    <w:rsid w:val="00F9235A"/>
    <w:rsid w:val="00FD45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D82"/>
    <w:pPr>
      <w:spacing w:after="0" w:line="240" w:lineRule="auto"/>
    </w:pPr>
    <w:rPr>
      <w:rFonts w:ascii="Calibri" w:eastAsia="Times New Roman"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3D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D83D82"/>
    <w:pPr>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59"/>
    <w:rsid w:val="00EF09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11BB7"/>
    <w:rPr>
      <w:color w:val="0000FF" w:themeColor="hyperlink"/>
      <w:u w:val="single"/>
    </w:rPr>
  </w:style>
  <w:style w:type="paragraph" w:styleId="Header">
    <w:name w:val="header"/>
    <w:basedOn w:val="Normal"/>
    <w:link w:val="HeaderChar"/>
    <w:uiPriority w:val="99"/>
    <w:unhideWhenUsed/>
    <w:rsid w:val="00921F76"/>
    <w:pPr>
      <w:tabs>
        <w:tab w:val="center" w:pos="4513"/>
        <w:tab w:val="right" w:pos="9026"/>
      </w:tabs>
    </w:pPr>
  </w:style>
  <w:style w:type="character" w:customStyle="1" w:styleId="HeaderChar">
    <w:name w:val="Header Char"/>
    <w:basedOn w:val="DefaultParagraphFont"/>
    <w:link w:val="Header"/>
    <w:uiPriority w:val="99"/>
    <w:rsid w:val="00921F76"/>
    <w:rPr>
      <w:rFonts w:ascii="Calibri" w:eastAsia="Times New Roman" w:hAnsi="Calibri" w:cs="Calibri"/>
      <w:sz w:val="20"/>
      <w:szCs w:val="20"/>
    </w:rPr>
  </w:style>
  <w:style w:type="paragraph" w:styleId="Footer">
    <w:name w:val="footer"/>
    <w:basedOn w:val="Normal"/>
    <w:link w:val="FooterChar"/>
    <w:uiPriority w:val="99"/>
    <w:unhideWhenUsed/>
    <w:rsid w:val="00921F76"/>
    <w:pPr>
      <w:tabs>
        <w:tab w:val="center" w:pos="4513"/>
        <w:tab w:val="right" w:pos="9026"/>
      </w:tabs>
    </w:pPr>
  </w:style>
  <w:style w:type="character" w:customStyle="1" w:styleId="FooterChar">
    <w:name w:val="Footer Char"/>
    <w:basedOn w:val="DefaultParagraphFont"/>
    <w:link w:val="Footer"/>
    <w:uiPriority w:val="99"/>
    <w:rsid w:val="00921F76"/>
    <w:rPr>
      <w:rFonts w:ascii="Calibri" w:eastAsia="Times New Roman" w:hAnsi="Calibri" w:cs="Calibri"/>
      <w:sz w:val="20"/>
      <w:szCs w:val="20"/>
    </w:rPr>
  </w:style>
  <w:style w:type="paragraph" w:styleId="BalloonText">
    <w:name w:val="Balloon Text"/>
    <w:basedOn w:val="Normal"/>
    <w:link w:val="BalloonTextChar"/>
    <w:uiPriority w:val="99"/>
    <w:semiHidden/>
    <w:unhideWhenUsed/>
    <w:rsid w:val="00CF49C1"/>
    <w:rPr>
      <w:rFonts w:ascii="Tahoma" w:hAnsi="Tahoma" w:cs="Tahoma"/>
      <w:sz w:val="16"/>
      <w:szCs w:val="16"/>
    </w:rPr>
  </w:style>
  <w:style w:type="character" w:customStyle="1" w:styleId="BalloonTextChar">
    <w:name w:val="Balloon Text Char"/>
    <w:basedOn w:val="DefaultParagraphFont"/>
    <w:link w:val="BalloonText"/>
    <w:uiPriority w:val="99"/>
    <w:semiHidden/>
    <w:rsid w:val="00CF49C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D82"/>
    <w:pPr>
      <w:spacing w:after="0" w:line="240" w:lineRule="auto"/>
    </w:pPr>
    <w:rPr>
      <w:rFonts w:ascii="Calibri" w:eastAsia="Times New Roman"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3D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D83D82"/>
    <w:pPr>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59"/>
    <w:rsid w:val="00EF09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11BB7"/>
    <w:rPr>
      <w:color w:val="0000FF" w:themeColor="hyperlink"/>
      <w:u w:val="single"/>
    </w:rPr>
  </w:style>
  <w:style w:type="paragraph" w:styleId="Header">
    <w:name w:val="header"/>
    <w:basedOn w:val="Normal"/>
    <w:link w:val="HeaderChar"/>
    <w:uiPriority w:val="99"/>
    <w:unhideWhenUsed/>
    <w:rsid w:val="00921F76"/>
    <w:pPr>
      <w:tabs>
        <w:tab w:val="center" w:pos="4513"/>
        <w:tab w:val="right" w:pos="9026"/>
      </w:tabs>
    </w:pPr>
  </w:style>
  <w:style w:type="character" w:customStyle="1" w:styleId="HeaderChar">
    <w:name w:val="Header Char"/>
    <w:basedOn w:val="DefaultParagraphFont"/>
    <w:link w:val="Header"/>
    <w:uiPriority w:val="99"/>
    <w:rsid w:val="00921F76"/>
    <w:rPr>
      <w:rFonts w:ascii="Calibri" w:eastAsia="Times New Roman" w:hAnsi="Calibri" w:cs="Calibri"/>
      <w:sz w:val="20"/>
      <w:szCs w:val="20"/>
    </w:rPr>
  </w:style>
  <w:style w:type="paragraph" w:styleId="Footer">
    <w:name w:val="footer"/>
    <w:basedOn w:val="Normal"/>
    <w:link w:val="FooterChar"/>
    <w:uiPriority w:val="99"/>
    <w:unhideWhenUsed/>
    <w:rsid w:val="00921F76"/>
    <w:pPr>
      <w:tabs>
        <w:tab w:val="center" w:pos="4513"/>
        <w:tab w:val="right" w:pos="9026"/>
      </w:tabs>
    </w:pPr>
  </w:style>
  <w:style w:type="character" w:customStyle="1" w:styleId="FooterChar">
    <w:name w:val="Footer Char"/>
    <w:basedOn w:val="DefaultParagraphFont"/>
    <w:link w:val="Footer"/>
    <w:uiPriority w:val="99"/>
    <w:rsid w:val="00921F76"/>
    <w:rPr>
      <w:rFonts w:ascii="Calibri" w:eastAsia="Times New Roman" w:hAnsi="Calibri" w:cs="Calibri"/>
      <w:sz w:val="20"/>
      <w:szCs w:val="20"/>
    </w:rPr>
  </w:style>
  <w:style w:type="paragraph" w:styleId="BalloonText">
    <w:name w:val="Balloon Text"/>
    <w:basedOn w:val="Normal"/>
    <w:link w:val="BalloonTextChar"/>
    <w:uiPriority w:val="99"/>
    <w:semiHidden/>
    <w:unhideWhenUsed/>
    <w:rsid w:val="00CF49C1"/>
    <w:rPr>
      <w:rFonts w:ascii="Tahoma" w:hAnsi="Tahoma" w:cs="Tahoma"/>
      <w:sz w:val="16"/>
      <w:szCs w:val="16"/>
    </w:rPr>
  </w:style>
  <w:style w:type="character" w:customStyle="1" w:styleId="BalloonTextChar">
    <w:name w:val="Balloon Text Char"/>
    <w:basedOn w:val="DefaultParagraphFont"/>
    <w:link w:val="BalloonText"/>
    <w:uiPriority w:val="99"/>
    <w:semiHidden/>
    <w:rsid w:val="00CF49C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371766">
      <w:bodyDiv w:val="1"/>
      <w:marLeft w:val="0"/>
      <w:marRight w:val="0"/>
      <w:marTop w:val="0"/>
      <w:marBottom w:val="0"/>
      <w:divBdr>
        <w:top w:val="none" w:sz="0" w:space="0" w:color="auto"/>
        <w:left w:val="none" w:sz="0" w:space="0" w:color="auto"/>
        <w:bottom w:val="none" w:sz="0" w:space="0" w:color="auto"/>
        <w:right w:val="none" w:sz="0" w:space="0" w:color="auto"/>
      </w:divBdr>
    </w:div>
    <w:div w:id="152255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chyutha.vunnam@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3536</Words>
  <Characters>20161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Achyutha Vunnam</dc:creator>
  <cp:lastModifiedBy>RDRL</cp:lastModifiedBy>
  <cp:revision>8</cp:revision>
  <cp:lastPrinted>2022-03-25T16:17:00Z</cp:lastPrinted>
  <dcterms:created xsi:type="dcterms:W3CDTF">2022-03-20T06:25:00Z</dcterms:created>
  <dcterms:modified xsi:type="dcterms:W3CDTF">2022-03-25T16:17:00Z</dcterms:modified>
</cp:coreProperties>
</file>