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D0" w:rsidRPr="002C28D0" w:rsidRDefault="002C28D0" w:rsidP="002C28D0">
      <w:pPr>
        <w:spacing w:after="0" w:line="360" w:lineRule="auto"/>
        <w:jc w:val="both"/>
        <w:rPr>
          <w:rFonts w:asciiTheme="majorHAnsi" w:eastAsia="Times New Roman" w:hAnsiTheme="majorHAnsi" w:cs="Times New Roman"/>
          <w:b/>
          <w:sz w:val="24"/>
          <w:szCs w:val="24"/>
        </w:rPr>
      </w:pPr>
      <w:r w:rsidRPr="002C28D0">
        <w:rPr>
          <w:rFonts w:asciiTheme="majorHAnsi" w:eastAsia="Times New Roman" w:hAnsiTheme="majorHAnsi" w:cs="Times New Roman"/>
          <w:b/>
          <w:sz w:val="24"/>
          <w:szCs w:val="24"/>
          <w:highlight w:val="lightGray"/>
        </w:rPr>
        <w:t>Case Report:</w:t>
      </w:r>
    </w:p>
    <w:p w:rsidR="009E70CF" w:rsidRPr="002C28D0" w:rsidRDefault="009E70CF" w:rsidP="002C28D0">
      <w:pPr>
        <w:spacing w:after="0" w:line="360" w:lineRule="auto"/>
        <w:jc w:val="both"/>
        <w:rPr>
          <w:rFonts w:asciiTheme="majorHAnsi" w:eastAsia="Times New Roman" w:hAnsiTheme="majorHAnsi" w:cs="Times New Roman"/>
          <w:b/>
          <w:color w:val="0070C0"/>
          <w:sz w:val="28"/>
          <w:szCs w:val="28"/>
        </w:rPr>
      </w:pPr>
      <w:r w:rsidRPr="002C28D0">
        <w:rPr>
          <w:rFonts w:asciiTheme="majorHAnsi" w:eastAsia="Times New Roman" w:hAnsiTheme="majorHAnsi" w:cs="Times New Roman"/>
          <w:b/>
          <w:color w:val="0070C0"/>
          <w:sz w:val="28"/>
          <w:szCs w:val="28"/>
        </w:rPr>
        <w:t>Glycogen rich Clear cell carcinoma of the breast: A rare breast carcinoma subtype- case report</w:t>
      </w:r>
    </w:p>
    <w:p w:rsidR="009E70CF" w:rsidRPr="002C28D0" w:rsidRDefault="009E70CF" w:rsidP="002C28D0">
      <w:pPr>
        <w:widowControl w:val="0"/>
        <w:tabs>
          <w:tab w:val="left" w:pos="4220"/>
        </w:tabs>
        <w:autoSpaceDE w:val="0"/>
        <w:autoSpaceDN w:val="0"/>
        <w:spacing w:after="0" w:line="360" w:lineRule="auto"/>
        <w:jc w:val="both"/>
        <w:rPr>
          <w:rFonts w:asciiTheme="majorHAnsi" w:eastAsia="Times New Roman" w:hAnsiTheme="majorHAnsi" w:cs="Times New Roman"/>
          <w:sz w:val="20"/>
          <w:szCs w:val="20"/>
        </w:rPr>
      </w:pPr>
      <w:proofErr w:type="spellStart"/>
      <w:r w:rsidRPr="002C28D0">
        <w:rPr>
          <w:rFonts w:asciiTheme="majorHAnsi" w:hAnsiTheme="majorHAnsi" w:cs="Times New Roman"/>
          <w:b/>
          <w:bCs/>
          <w:sz w:val="20"/>
          <w:szCs w:val="20"/>
          <w:lang w:val="en-US" w:eastAsia="en-US"/>
        </w:rPr>
        <w:t>Bhaskar</w:t>
      </w:r>
      <w:proofErr w:type="spellEnd"/>
      <w:r w:rsidRPr="002C28D0">
        <w:rPr>
          <w:rFonts w:asciiTheme="majorHAnsi" w:hAnsiTheme="majorHAnsi" w:cs="Times New Roman"/>
          <w:b/>
          <w:bCs/>
          <w:sz w:val="20"/>
          <w:szCs w:val="20"/>
          <w:lang w:val="en-US" w:eastAsia="en-US"/>
        </w:rPr>
        <w:t xml:space="preserve"> m</w:t>
      </w:r>
      <w:r w:rsidRPr="002C28D0">
        <w:rPr>
          <w:rFonts w:asciiTheme="majorHAnsi" w:hAnsiTheme="majorHAnsi" w:cs="Times New Roman"/>
          <w:b/>
          <w:bCs/>
          <w:sz w:val="20"/>
          <w:szCs w:val="20"/>
          <w:vertAlign w:val="superscript"/>
          <w:lang w:val="en-US" w:eastAsia="en-US"/>
        </w:rPr>
        <w:t>1</w:t>
      </w:r>
      <w:r w:rsidRPr="002C28D0">
        <w:rPr>
          <w:rFonts w:asciiTheme="majorHAnsi" w:hAnsiTheme="majorHAnsi" w:cs="Times New Roman"/>
          <w:b/>
          <w:bCs/>
          <w:sz w:val="20"/>
          <w:szCs w:val="20"/>
          <w:lang w:val="en-US" w:eastAsia="en-US"/>
        </w:rPr>
        <w:t xml:space="preserve">, </w:t>
      </w:r>
      <w:proofErr w:type="spellStart"/>
      <w:r w:rsidRPr="002C28D0">
        <w:rPr>
          <w:rFonts w:asciiTheme="majorHAnsi" w:hAnsiTheme="majorHAnsi" w:cs="Times New Roman"/>
          <w:b/>
          <w:bCs/>
          <w:sz w:val="20"/>
          <w:szCs w:val="20"/>
          <w:lang w:val="en-US" w:eastAsia="en-US"/>
        </w:rPr>
        <w:t>Vijith</w:t>
      </w:r>
      <w:proofErr w:type="spellEnd"/>
      <w:r w:rsidRPr="002C28D0">
        <w:rPr>
          <w:rFonts w:asciiTheme="majorHAnsi" w:hAnsiTheme="majorHAnsi" w:cs="Times New Roman"/>
          <w:b/>
          <w:bCs/>
          <w:sz w:val="20"/>
          <w:szCs w:val="20"/>
          <w:lang w:val="en-US" w:eastAsia="en-US"/>
        </w:rPr>
        <w:t xml:space="preserve"> Shetty</w:t>
      </w:r>
      <w:r w:rsidRPr="002C28D0">
        <w:rPr>
          <w:rFonts w:asciiTheme="majorHAnsi" w:hAnsiTheme="majorHAnsi" w:cs="Times New Roman"/>
          <w:b/>
          <w:bCs/>
          <w:sz w:val="20"/>
          <w:szCs w:val="20"/>
          <w:vertAlign w:val="superscript"/>
          <w:lang w:val="en-US" w:eastAsia="en-US"/>
        </w:rPr>
        <w:t>2</w:t>
      </w:r>
    </w:p>
    <w:p w:rsidR="009E70CF" w:rsidRPr="002C28D0" w:rsidRDefault="009E70CF" w:rsidP="002C28D0">
      <w:pPr>
        <w:autoSpaceDE w:val="0"/>
        <w:autoSpaceDN w:val="0"/>
        <w:spacing w:after="0" w:line="360" w:lineRule="auto"/>
        <w:jc w:val="both"/>
        <w:rPr>
          <w:rFonts w:asciiTheme="majorHAnsi" w:eastAsia="Times New Roman" w:hAnsiTheme="majorHAnsi" w:cs="Times New Roman"/>
          <w:sz w:val="20"/>
          <w:szCs w:val="20"/>
        </w:rPr>
      </w:pPr>
    </w:p>
    <w:p w:rsidR="009E70CF" w:rsidRPr="002C28D0" w:rsidRDefault="009E70CF" w:rsidP="002C28D0">
      <w:pPr>
        <w:autoSpaceDE w:val="0"/>
        <w:autoSpaceDN w:val="0"/>
        <w:spacing w:after="0" w:line="360" w:lineRule="auto"/>
        <w:jc w:val="both"/>
        <w:rPr>
          <w:rFonts w:asciiTheme="majorHAnsi" w:eastAsia="Times New Roman" w:hAnsiTheme="majorHAnsi" w:cs="Times New Roman"/>
          <w:sz w:val="18"/>
          <w:szCs w:val="18"/>
        </w:rPr>
      </w:pPr>
      <w:r w:rsidRPr="002C28D0">
        <w:rPr>
          <w:rFonts w:asciiTheme="majorHAnsi" w:eastAsia="Times New Roman" w:hAnsiTheme="majorHAnsi" w:cs="Times New Roman"/>
          <w:sz w:val="18"/>
          <w:szCs w:val="18"/>
          <w:vertAlign w:val="superscript"/>
        </w:rPr>
        <w:t>1</w:t>
      </w:r>
      <w:r w:rsidRPr="002C28D0">
        <w:rPr>
          <w:rFonts w:asciiTheme="majorHAnsi" w:eastAsia="Times New Roman" w:hAnsiTheme="majorHAnsi" w:cs="Times New Roman"/>
          <w:sz w:val="18"/>
          <w:szCs w:val="18"/>
        </w:rPr>
        <w:t>Junior Resident, Department of General Surgery</w:t>
      </w:r>
      <w:proofErr w:type="gramStart"/>
      <w:r w:rsidRPr="002C28D0">
        <w:rPr>
          <w:rFonts w:asciiTheme="majorHAnsi" w:eastAsia="Times New Roman" w:hAnsiTheme="majorHAnsi" w:cs="Times New Roman"/>
          <w:sz w:val="18"/>
          <w:szCs w:val="18"/>
        </w:rPr>
        <w:t xml:space="preserve">, </w:t>
      </w:r>
      <w:r w:rsidR="002C28D0" w:rsidRPr="002C28D0">
        <w:rPr>
          <w:rFonts w:asciiTheme="majorHAnsi" w:eastAsia="Times New Roman" w:hAnsiTheme="majorHAnsi" w:cs="Times New Roman"/>
          <w:sz w:val="18"/>
          <w:szCs w:val="18"/>
        </w:rPr>
        <w:t xml:space="preserve"> </w:t>
      </w:r>
      <w:r w:rsidRPr="002C28D0">
        <w:rPr>
          <w:rFonts w:asciiTheme="majorHAnsi" w:eastAsia="Times New Roman" w:hAnsiTheme="majorHAnsi" w:cs="Times New Roman"/>
          <w:sz w:val="18"/>
          <w:szCs w:val="18"/>
        </w:rPr>
        <w:t>K</w:t>
      </w:r>
      <w:proofErr w:type="gramEnd"/>
      <w:r w:rsidRPr="002C28D0">
        <w:rPr>
          <w:rFonts w:asciiTheme="majorHAnsi" w:eastAsia="Times New Roman" w:hAnsiTheme="majorHAnsi" w:cs="Times New Roman"/>
          <w:sz w:val="18"/>
          <w:szCs w:val="18"/>
        </w:rPr>
        <w:t xml:space="preserve"> S </w:t>
      </w:r>
      <w:proofErr w:type="spellStart"/>
      <w:r w:rsidRPr="002C28D0">
        <w:rPr>
          <w:rFonts w:asciiTheme="majorHAnsi" w:eastAsia="Times New Roman" w:hAnsiTheme="majorHAnsi" w:cs="Times New Roman"/>
          <w:sz w:val="18"/>
          <w:szCs w:val="18"/>
        </w:rPr>
        <w:t>Hegde</w:t>
      </w:r>
      <w:proofErr w:type="spellEnd"/>
      <w:r w:rsidRPr="002C28D0">
        <w:rPr>
          <w:rFonts w:asciiTheme="majorHAnsi" w:eastAsia="Times New Roman" w:hAnsiTheme="majorHAnsi" w:cs="Times New Roman"/>
          <w:sz w:val="18"/>
          <w:szCs w:val="18"/>
        </w:rPr>
        <w:t xml:space="preserve"> Medical Academy, Mangalore, Karnataka, India </w:t>
      </w:r>
    </w:p>
    <w:p w:rsidR="009E70CF" w:rsidRPr="002C28D0" w:rsidRDefault="00EE77EF" w:rsidP="002C28D0">
      <w:pPr>
        <w:autoSpaceDE w:val="0"/>
        <w:autoSpaceDN w:val="0"/>
        <w:spacing w:after="0" w:line="360" w:lineRule="auto"/>
        <w:jc w:val="both"/>
        <w:rPr>
          <w:rFonts w:asciiTheme="majorHAnsi" w:eastAsia="Times New Roman" w:hAnsiTheme="majorHAnsi" w:cs="Times New Roman"/>
          <w:sz w:val="18"/>
          <w:szCs w:val="18"/>
        </w:rPr>
      </w:pPr>
      <w:r w:rsidRPr="002C28D0">
        <w:rPr>
          <w:rFonts w:asciiTheme="majorHAnsi" w:eastAsia="Times New Roman" w:hAnsiTheme="majorHAnsi" w:cs="Times New Roman"/>
          <w:sz w:val="18"/>
          <w:szCs w:val="18"/>
        </w:rPr>
        <w:t>bhaskar.mallaiah</w:t>
      </w:r>
      <w:r w:rsidR="009E70CF" w:rsidRPr="002C28D0">
        <w:rPr>
          <w:rFonts w:asciiTheme="majorHAnsi" w:eastAsia="Times New Roman" w:hAnsiTheme="majorHAnsi" w:cs="Times New Roman"/>
          <w:sz w:val="18"/>
          <w:szCs w:val="18"/>
        </w:rPr>
        <w:t>@gmail.com</w:t>
      </w:r>
    </w:p>
    <w:p w:rsidR="00FE42EA" w:rsidRPr="002C28D0" w:rsidRDefault="00FE42EA" w:rsidP="002C28D0">
      <w:pPr>
        <w:autoSpaceDE w:val="0"/>
        <w:autoSpaceDN w:val="0"/>
        <w:spacing w:after="0" w:line="360" w:lineRule="auto"/>
        <w:jc w:val="both"/>
        <w:rPr>
          <w:rFonts w:asciiTheme="majorHAnsi" w:eastAsia="Times New Roman" w:hAnsiTheme="majorHAnsi" w:cs="Times New Roman"/>
          <w:sz w:val="18"/>
          <w:szCs w:val="18"/>
        </w:rPr>
      </w:pPr>
      <w:r w:rsidRPr="002C28D0">
        <w:rPr>
          <w:rFonts w:asciiTheme="majorHAnsi" w:eastAsia="Times New Roman" w:hAnsiTheme="majorHAnsi" w:cs="Times New Roman"/>
          <w:sz w:val="18"/>
          <w:szCs w:val="18"/>
          <w:vertAlign w:val="superscript"/>
        </w:rPr>
        <w:t>2</w:t>
      </w:r>
      <w:r w:rsidRPr="002C28D0">
        <w:rPr>
          <w:rFonts w:asciiTheme="majorHAnsi" w:eastAsia="Times New Roman" w:hAnsiTheme="majorHAnsi" w:cs="Times New Roman"/>
          <w:sz w:val="18"/>
          <w:szCs w:val="18"/>
        </w:rPr>
        <w:t xml:space="preserve">Consultant Medical Oncologist, Department of Radiation and Medical Oncology, </w:t>
      </w:r>
      <w:proofErr w:type="spellStart"/>
      <w:r w:rsidRPr="002C28D0">
        <w:rPr>
          <w:rFonts w:asciiTheme="majorHAnsi" w:eastAsia="Times New Roman" w:hAnsiTheme="majorHAnsi" w:cs="Times New Roman"/>
          <w:sz w:val="18"/>
          <w:szCs w:val="18"/>
        </w:rPr>
        <w:t>K.S.Hedge</w:t>
      </w:r>
      <w:proofErr w:type="spellEnd"/>
      <w:r w:rsidRPr="002C28D0">
        <w:rPr>
          <w:rFonts w:asciiTheme="majorHAnsi" w:eastAsia="Times New Roman" w:hAnsiTheme="majorHAnsi" w:cs="Times New Roman"/>
          <w:sz w:val="18"/>
          <w:szCs w:val="18"/>
        </w:rPr>
        <w:t xml:space="preserve"> Medical Academy, Mangalore, Karnataka, India</w:t>
      </w:r>
    </w:p>
    <w:p w:rsidR="00FE42EA" w:rsidRPr="002C28D0" w:rsidRDefault="00FE42EA" w:rsidP="002C28D0">
      <w:pPr>
        <w:autoSpaceDE w:val="0"/>
        <w:autoSpaceDN w:val="0"/>
        <w:spacing w:after="0" w:line="360" w:lineRule="auto"/>
        <w:jc w:val="both"/>
        <w:rPr>
          <w:rFonts w:asciiTheme="majorHAnsi" w:eastAsia="Times New Roman" w:hAnsiTheme="majorHAnsi" w:cs="Times New Roman"/>
          <w:sz w:val="18"/>
          <w:szCs w:val="18"/>
        </w:rPr>
      </w:pPr>
      <w:r w:rsidRPr="002C28D0">
        <w:rPr>
          <w:rFonts w:asciiTheme="majorHAnsi" w:eastAsia="Times New Roman" w:hAnsiTheme="majorHAnsi" w:cs="Times New Roman"/>
          <w:sz w:val="18"/>
          <w:szCs w:val="18"/>
        </w:rPr>
        <w:t>drvijithshetty@gmail.com</w:t>
      </w:r>
    </w:p>
    <w:p w:rsidR="002C28D0" w:rsidRDefault="00F206D5" w:rsidP="002C28D0">
      <w:pPr>
        <w:autoSpaceDE w:val="0"/>
        <w:autoSpaceDN w:val="0"/>
        <w:spacing w:after="0" w:line="360" w:lineRule="auto"/>
        <w:jc w:val="both"/>
        <w:rPr>
          <w:rFonts w:ascii="Times New Roman" w:eastAsia="MS Mincho" w:hAnsi="Times New Roman" w:cs="Times New Roman"/>
          <w:b/>
          <w:bCs/>
          <w:sz w:val="20"/>
          <w:szCs w:val="20"/>
        </w:rPr>
      </w:pPr>
      <w:r>
        <w:rPr>
          <w:rFonts w:ascii="Times New Roman" w:hAnsi="Times New Roman" w:cs="Times New Roman"/>
          <w:bCs/>
          <w:noProof/>
          <w:sz w:val="20"/>
        </w:rPr>
        <w:drawing>
          <wp:anchor distT="0" distB="0" distL="114300" distR="114300" simplePos="0" relativeHeight="251659264" behindDoc="0" locked="0" layoutInCell="1" allowOverlap="1" wp14:anchorId="01240144" wp14:editId="5D514E11">
            <wp:simplePos x="0" y="0"/>
            <wp:positionH relativeFrom="column">
              <wp:posOffset>7620</wp:posOffset>
            </wp:positionH>
            <wp:positionV relativeFrom="paragraph">
              <wp:posOffset>48895</wp:posOffset>
            </wp:positionV>
            <wp:extent cx="525780" cy="386715"/>
            <wp:effectExtent l="0" t="0" r="7620" b="0"/>
            <wp:wrapSquare wrapText="bothSides"/>
            <wp:docPr id="3" name="Picture 3"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email"/>
                    <a:srcRect/>
                    <a:stretch>
                      <a:fillRect/>
                    </a:stretch>
                  </pic:blipFill>
                  <pic:spPr bwMode="auto">
                    <a:xfrm>
                      <a:off x="0" y="0"/>
                      <a:ext cx="525780" cy="386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206D5" w:rsidRDefault="00F206D5" w:rsidP="002C28D0">
      <w:pPr>
        <w:autoSpaceDE w:val="0"/>
        <w:autoSpaceDN w:val="0"/>
        <w:spacing w:after="0" w:line="360" w:lineRule="auto"/>
        <w:jc w:val="both"/>
        <w:rPr>
          <w:rFonts w:ascii="Times New Roman" w:eastAsia="MS Mincho" w:hAnsi="Times New Roman" w:cs="Times New Roman"/>
          <w:b/>
          <w:bCs/>
          <w:sz w:val="20"/>
          <w:szCs w:val="20"/>
        </w:rPr>
      </w:pPr>
      <w:bookmarkStart w:id="0" w:name="_GoBack"/>
      <w:bookmarkEnd w:id="0"/>
    </w:p>
    <w:p w:rsidR="00F206D5" w:rsidRDefault="00F206D5" w:rsidP="002C28D0">
      <w:pPr>
        <w:autoSpaceDE w:val="0"/>
        <w:autoSpaceDN w:val="0"/>
        <w:spacing w:after="0" w:line="360" w:lineRule="auto"/>
        <w:jc w:val="both"/>
        <w:rPr>
          <w:rFonts w:ascii="Times New Roman" w:eastAsia="MS Mincho" w:hAnsi="Times New Roman" w:cs="Times New Roman"/>
          <w:b/>
          <w:bCs/>
          <w:sz w:val="20"/>
          <w:szCs w:val="20"/>
        </w:rPr>
      </w:pPr>
    </w:p>
    <w:p w:rsidR="0056059D" w:rsidRPr="002C28D0" w:rsidRDefault="0056059D" w:rsidP="002C28D0">
      <w:pPr>
        <w:autoSpaceDE w:val="0"/>
        <w:autoSpaceDN w:val="0"/>
        <w:spacing w:after="0" w:line="360" w:lineRule="auto"/>
        <w:jc w:val="both"/>
        <w:rPr>
          <w:rFonts w:ascii="Times New Roman" w:eastAsia="Times New Roman" w:hAnsi="Times New Roman" w:cs="Times New Roman"/>
          <w:b/>
          <w:bCs/>
          <w:color w:val="000000"/>
          <w:sz w:val="20"/>
          <w:szCs w:val="20"/>
          <w:lang w:bidi="kn-IN"/>
        </w:rPr>
      </w:pPr>
      <w:r w:rsidRPr="002C28D0">
        <w:rPr>
          <w:rFonts w:ascii="Times New Roman" w:eastAsia="MS Mincho" w:hAnsi="Times New Roman" w:cs="Times New Roman"/>
          <w:b/>
          <w:bCs/>
          <w:sz w:val="20"/>
          <w:szCs w:val="20"/>
        </w:rPr>
        <w:t>Abstract:</w:t>
      </w:r>
    </w:p>
    <w:p w:rsidR="00632975" w:rsidRPr="002C28D0" w:rsidRDefault="002E27DB" w:rsidP="002C28D0">
      <w:pPr>
        <w:pStyle w:val="Default"/>
        <w:spacing w:line="360" w:lineRule="auto"/>
        <w:jc w:val="both"/>
        <w:rPr>
          <w:rFonts w:ascii="Times New Roman" w:hAnsi="Times New Roman" w:cs="Times New Roman"/>
          <w:sz w:val="18"/>
          <w:szCs w:val="18"/>
        </w:rPr>
      </w:pPr>
      <w:r w:rsidRPr="002C28D0">
        <w:rPr>
          <w:rFonts w:ascii="Times New Roman" w:hAnsi="Times New Roman" w:cs="Times New Roman"/>
          <w:b/>
          <w:bCs/>
          <w:i/>
          <w:iCs/>
          <w:sz w:val="18"/>
          <w:szCs w:val="18"/>
        </w:rPr>
        <w:t>Background:</w:t>
      </w:r>
      <w:r w:rsidR="00F32A96" w:rsidRPr="002C28D0">
        <w:rPr>
          <w:rFonts w:ascii="Times New Roman" w:hAnsi="Times New Roman" w:cs="Times New Roman"/>
          <w:sz w:val="18"/>
          <w:szCs w:val="18"/>
        </w:rPr>
        <w:t xml:space="preserve"> Glycogen-rich clear cell breast carcinoma is a rare histological breast cancer subtype. Its prognosis may vary depending on specific clinic</w:t>
      </w:r>
      <w:r w:rsidR="00D44E3C" w:rsidRPr="002C28D0">
        <w:rPr>
          <w:rFonts w:ascii="Times New Roman" w:hAnsi="Times New Roman" w:cs="Times New Roman"/>
          <w:sz w:val="18"/>
          <w:szCs w:val="18"/>
        </w:rPr>
        <w:t>al and pathological characteris</w:t>
      </w:r>
      <w:r w:rsidR="00F32A96" w:rsidRPr="002C28D0">
        <w:rPr>
          <w:rFonts w:ascii="Times New Roman" w:hAnsi="Times New Roman" w:cs="Times New Roman"/>
          <w:sz w:val="18"/>
          <w:szCs w:val="18"/>
        </w:rPr>
        <w:t>tics such as low grade, strong positivity of estrogen receptor</w:t>
      </w:r>
      <w:r w:rsidR="00A24FC9" w:rsidRPr="002C28D0">
        <w:rPr>
          <w:rFonts w:ascii="Times New Roman" w:hAnsi="Times New Roman" w:cs="Times New Roman"/>
          <w:sz w:val="18"/>
          <w:szCs w:val="18"/>
        </w:rPr>
        <w:t xml:space="preserve"> (ER) expression and early diag</w:t>
      </w:r>
      <w:r w:rsidR="00F32A96" w:rsidRPr="002C28D0">
        <w:rPr>
          <w:rFonts w:ascii="Times New Roman" w:hAnsi="Times New Roman" w:cs="Times New Roman"/>
          <w:sz w:val="18"/>
          <w:szCs w:val="18"/>
        </w:rPr>
        <w:t xml:space="preserve">nosis. </w:t>
      </w:r>
    </w:p>
    <w:p w:rsidR="00632975" w:rsidRPr="002C28D0" w:rsidRDefault="00F32A96" w:rsidP="002C28D0">
      <w:pPr>
        <w:pStyle w:val="Default"/>
        <w:spacing w:line="360" w:lineRule="auto"/>
        <w:jc w:val="both"/>
        <w:rPr>
          <w:rFonts w:ascii="Times New Roman" w:hAnsi="Times New Roman" w:cs="Times New Roman"/>
          <w:sz w:val="18"/>
          <w:szCs w:val="18"/>
        </w:rPr>
      </w:pPr>
      <w:r w:rsidRPr="002C28D0">
        <w:rPr>
          <w:rFonts w:ascii="Times New Roman" w:hAnsi="Times New Roman" w:cs="Times New Roman"/>
          <w:b/>
          <w:bCs/>
          <w:i/>
          <w:iCs/>
          <w:sz w:val="18"/>
          <w:szCs w:val="18"/>
        </w:rPr>
        <w:t xml:space="preserve">Case Presentation: </w:t>
      </w:r>
      <w:r w:rsidR="00D44E3C" w:rsidRPr="002C28D0">
        <w:rPr>
          <w:rFonts w:ascii="Times New Roman" w:hAnsi="Times New Roman" w:cs="Times New Roman"/>
          <w:sz w:val="18"/>
          <w:szCs w:val="18"/>
        </w:rPr>
        <w:t xml:space="preserve">We present the case of a 48 year </w:t>
      </w:r>
      <w:r w:rsidRPr="002C28D0">
        <w:rPr>
          <w:rFonts w:ascii="Times New Roman" w:hAnsi="Times New Roman" w:cs="Times New Roman"/>
          <w:sz w:val="18"/>
          <w:szCs w:val="18"/>
        </w:rPr>
        <w:t>old</w:t>
      </w:r>
      <w:r w:rsidR="00BE78C9" w:rsidRPr="002C28D0">
        <w:rPr>
          <w:rFonts w:ascii="Times New Roman" w:hAnsi="Times New Roman" w:cs="Times New Roman"/>
          <w:sz w:val="18"/>
          <w:szCs w:val="18"/>
        </w:rPr>
        <w:t xml:space="preserve"> woman with a </w:t>
      </w:r>
      <w:r w:rsidRPr="002C28D0">
        <w:rPr>
          <w:rFonts w:ascii="Times New Roman" w:hAnsi="Times New Roman" w:cs="Times New Roman"/>
          <w:sz w:val="18"/>
          <w:szCs w:val="18"/>
        </w:rPr>
        <w:t>10</w:t>
      </w:r>
      <w:r w:rsidR="00BE78C9" w:rsidRPr="002C28D0">
        <w:rPr>
          <w:rFonts w:ascii="Times New Roman" w:hAnsi="Times New Roman" w:cs="Times New Roman"/>
          <w:sz w:val="18"/>
          <w:szCs w:val="18"/>
        </w:rPr>
        <w:t xml:space="preserve"> x 08 </w:t>
      </w:r>
      <w:r w:rsidR="00D44E3C" w:rsidRPr="002C28D0">
        <w:rPr>
          <w:rFonts w:ascii="Times New Roman" w:hAnsi="Times New Roman" w:cs="Times New Roman"/>
          <w:sz w:val="18"/>
          <w:szCs w:val="18"/>
        </w:rPr>
        <w:t xml:space="preserve">cm </w:t>
      </w:r>
      <w:r w:rsidRPr="002C28D0">
        <w:rPr>
          <w:rFonts w:ascii="Times New Roman" w:hAnsi="Times New Roman" w:cs="Times New Roman"/>
          <w:sz w:val="18"/>
          <w:szCs w:val="18"/>
        </w:rPr>
        <w:t>diameter mass</w:t>
      </w:r>
      <w:r w:rsidR="00BE78C9" w:rsidRPr="002C28D0">
        <w:rPr>
          <w:rFonts w:ascii="Times New Roman" w:hAnsi="Times New Roman" w:cs="Times New Roman"/>
          <w:sz w:val="18"/>
          <w:szCs w:val="18"/>
        </w:rPr>
        <w:t xml:space="preserve"> in the right</w:t>
      </w:r>
      <w:r w:rsidRPr="002C28D0">
        <w:rPr>
          <w:rFonts w:ascii="Times New Roman" w:hAnsi="Times New Roman" w:cs="Times New Roman"/>
          <w:sz w:val="18"/>
          <w:szCs w:val="18"/>
        </w:rPr>
        <w:t xml:space="preserve"> breast</w:t>
      </w:r>
      <w:r w:rsidR="00D44E3C" w:rsidRPr="002C28D0">
        <w:rPr>
          <w:rFonts w:ascii="Times New Roman" w:hAnsi="Times New Roman" w:cs="Times New Roman"/>
          <w:sz w:val="18"/>
          <w:szCs w:val="18"/>
        </w:rPr>
        <w:t xml:space="preserve"> with palpable right axillary </w:t>
      </w:r>
      <w:proofErr w:type="spellStart"/>
      <w:r w:rsidR="00D44E3C" w:rsidRPr="002C28D0">
        <w:rPr>
          <w:rFonts w:ascii="Times New Roman" w:hAnsi="Times New Roman" w:cs="Times New Roman"/>
          <w:sz w:val="18"/>
          <w:szCs w:val="18"/>
        </w:rPr>
        <w:t>llymph</w:t>
      </w:r>
      <w:proofErr w:type="spellEnd"/>
      <w:r w:rsidR="00D44E3C" w:rsidRPr="002C28D0">
        <w:rPr>
          <w:rFonts w:ascii="Times New Roman" w:hAnsi="Times New Roman" w:cs="Times New Roman"/>
          <w:sz w:val="18"/>
          <w:szCs w:val="18"/>
        </w:rPr>
        <w:t xml:space="preserve"> node</w:t>
      </w:r>
      <w:r w:rsidRPr="002C28D0">
        <w:rPr>
          <w:rFonts w:ascii="Times New Roman" w:hAnsi="Times New Roman" w:cs="Times New Roman"/>
          <w:sz w:val="18"/>
          <w:szCs w:val="18"/>
        </w:rPr>
        <w:t>. The histological examina</w:t>
      </w:r>
      <w:r w:rsidR="002E27DB" w:rsidRPr="002C28D0">
        <w:rPr>
          <w:rFonts w:ascii="Times New Roman" w:hAnsi="Times New Roman" w:cs="Times New Roman"/>
          <w:sz w:val="18"/>
          <w:szCs w:val="18"/>
        </w:rPr>
        <w:t>tion showed a poorly differenti</w:t>
      </w:r>
      <w:r w:rsidRPr="002C28D0">
        <w:rPr>
          <w:rFonts w:ascii="Times New Roman" w:hAnsi="Times New Roman" w:cs="Times New Roman"/>
          <w:sz w:val="18"/>
          <w:szCs w:val="18"/>
        </w:rPr>
        <w:t>ated tumor with malignant cells characterized by abundant clear cytoplasm</w:t>
      </w:r>
      <w:r w:rsidR="002E27DB" w:rsidRPr="002C28D0">
        <w:rPr>
          <w:rFonts w:ascii="Times New Roman" w:hAnsi="Times New Roman" w:cs="Times New Roman"/>
          <w:sz w:val="18"/>
          <w:szCs w:val="18"/>
        </w:rPr>
        <w:t xml:space="preserve"> Her2-neu enriched type.</w:t>
      </w:r>
      <w:r w:rsidRPr="002C28D0">
        <w:rPr>
          <w:rFonts w:ascii="Times New Roman" w:hAnsi="Times New Roman" w:cs="Times New Roman"/>
          <w:sz w:val="18"/>
          <w:szCs w:val="18"/>
        </w:rPr>
        <w:t xml:space="preserve"> The diagnosis of clear cell carcinoma was based on the histologic</w:t>
      </w:r>
      <w:r w:rsidR="00632975" w:rsidRPr="002C28D0">
        <w:rPr>
          <w:rFonts w:ascii="Times New Roman" w:hAnsi="Times New Roman" w:cs="Times New Roman"/>
          <w:sz w:val="18"/>
          <w:szCs w:val="18"/>
        </w:rPr>
        <w:t>al characteristics of the tumor.</w:t>
      </w:r>
      <w:r w:rsidR="002E27DB" w:rsidRPr="002C28D0">
        <w:rPr>
          <w:rFonts w:ascii="Times New Roman" w:hAnsi="Times New Roman" w:cs="Times New Roman"/>
          <w:sz w:val="18"/>
          <w:szCs w:val="18"/>
        </w:rPr>
        <w:t xml:space="preserve"> </w:t>
      </w:r>
      <w:r w:rsidRPr="002C28D0">
        <w:rPr>
          <w:rFonts w:ascii="Times New Roman" w:hAnsi="Times New Roman" w:cs="Times New Roman"/>
          <w:sz w:val="18"/>
          <w:szCs w:val="18"/>
        </w:rPr>
        <w:t xml:space="preserve"> </w:t>
      </w:r>
      <w:proofErr w:type="spellStart"/>
      <w:r w:rsidR="002E27DB" w:rsidRPr="002C28D0">
        <w:rPr>
          <w:rFonts w:ascii="Times New Roman" w:hAnsi="Times New Roman" w:cs="Times New Roman"/>
          <w:sz w:val="18"/>
          <w:szCs w:val="18"/>
        </w:rPr>
        <w:t>Immunophenotyping</w:t>
      </w:r>
      <w:proofErr w:type="spellEnd"/>
      <w:r w:rsidR="002E27DB" w:rsidRPr="002C28D0">
        <w:rPr>
          <w:rFonts w:ascii="Times New Roman" w:hAnsi="Times New Roman" w:cs="Times New Roman"/>
          <w:sz w:val="18"/>
          <w:szCs w:val="18"/>
        </w:rPr>
        <w:t xml:space="preserve"> report showed ER-</w:t>
      </w:r>
      <w:proofErr w:type="spellStart"/>
      <w:r w:rsidR="002E27DB" w:rsidRPr="002C28D0">
        <w:rPr>
          <w:rFonts w:ascii="Times New Roman" w:hAnsi="Times New Roman" w:cs="Times New Roman"/>
          <w:sz w:val="18"/>
          <w:szCs w:val="18"/>
        </w:rPr>
        <w:t>negative</w:t>
      </w:r>
      <w:proofErr w:type="gramStart"/>
      <w:r w:rsidR="002E27DB" w:rsidRPr="002C28D0">
        <w:rPr>
          <w:rFonts w:ascii="Times New Roman" w:hAnsi="Times New Roman" w:cs="Times New Roman"/>
          <w:sz w:val="18"/>
          <w:szCs w:val="18"/>
        </w:rPr>
        <w:t>,PR</w:t>
      </w:r>
      <w:proofErr w:type="spellEnd"/>
      <w:proofErr w:type="gramEnd"/>
      <w:r w:rsidR="002E27DB" w:rsidRPr="002C28D0">
        <w:rPr>
          <w:rFonts w:ascii="Times New Roman" w:hAnsi="Times New Roman" w:cs="Times New Roman"/>
          <w:sz w:val="18"/>
          <w:szCs w:val="18"/>
        </w:rPr>
        <w:t xml:space="preserve">-negative, her2-neu positive 3+,Ki67-10%. </w:t>
      </w:r>
      <w:proofErr w:type="gramStart"/>
      <w:r w:rsidR="002E27DB" w:rsidRPr="002C28D0">
        <w:rPr>
          <w:rFonts w:ascii="Times New Roman" w:hAnsi="Times New Roman" w:cs="Times New Roman"/>
          <w:sz w:val="18"/>
          <w:szCs w:val="18"/>
        </w:rPr>
        <w:t>whole</w:t>
      </w:r>
      <w:proofErr w:type="gramEnd"/>
      <w:r w:rsidR="002E27DB" w:rsidRPr="002C28D0">
        <w:rPr>
          <w:rFonts w:ascii="Times New Roman" w:hAnsi="Times New Roman" w:cs="Times New Roman"/>
          <w:sz w:val="18"/>
          <w:szCs w:val="18"/>
        </w:rPr>
        <w:t xml:space="preserve"> body bone scan showed areas of increased uptake over right iliac bone near </w:t>
      </w:r>
      <w:proofErr w:type="spellStart"/>
      <w:r w:rsidR="002E27DB" w:rsidRPr="002C28D0">
        <w:rPr>
          <w:rFonts w:ascii="Times New Roman" w:hAnsi="Times New Roman" w:cs="Times New Roman"/>
          <w:sz w:val="18"/>
          <w:szCs w:val="18"/>
        </w:rPr>
        <w:t>sacro</w:t>
      </w:r>
      <w:proofErr w:type="spellEnd"/>
      <w:r w:rsidR="002E27DB" w:rsidRPr="002C28D0">
        <w:rPr>
          <w:rFonts w:ascii="Times New Roman" w:hAnsi="Times New Roman" w:cs="Times New Roman"/>
          <w:sz w:val="18"/>
          <w:szCs w:val="18"/>
        </w:rPr>
        <w:t>-iliac joint and over right acetabulum</w:t>
      </w:r>
      <w:r w:rsidRPr="002C28D0">
        <w:rPr>
          <w:rFonts w:ascii="Times New Roman" w:hAnsi="Times New Roman" w:cs="Times New Roman"/>
          <w:sz w:val="18"/>
          <w:szCs w:val="18"/>
        </w:rPr>
        <w:t xml:space="preserve">. </w:t>
      </w:r>
      <w:proofErr w:type="gramStart"/>
      <w:r w:rsidR="00632975" w:rsidRPr="002C28D0">
        <w:rPr>
          <w:rFonts w:ascii="Times New Roman" w:hAnsi="Times New Roman" w:cs="Times New Roman"/>
          <w:sz w:val="18"/>
          <w:szCs w:val="18"/>
        </w:rPr>
        <w:t>patient</w:t>
      </w:r>
      <w:proofErr w:type="gramEnd"/>
      <w:r w:rsidR="00632975" w:rsidRPr="002C28D0">
        <w:rPr>
          <w:rFonts w:ascii="Times New Roman" w:hAnsi="Times New Roman" w:cs="Times New Roman"/>
          <w:sz w:val="18"/>
          <w:szCs w:val="18"/>
        </w:rPr>
        <w:t xml:space="preserve"> is currently received 4</w:t>
      </w:r>
      <w:r w:rsidR="001612CA" w:rsidRPr="002C28D0">
        <w:rPr>
          <w:rFonts w:ascii="Times New Roman" w:hAnsi="Times New Roman" w:cs="Times New Roman"/>
          <w:sz w:val="18"/>
          <w:szCs w:val="18"/>
        </w:rPr>
        <w:t xml:space="preserve"> </w:t>
      </w:r>
      <w:r w:rsidR="00632975" w:rsidRPr="002C28D0">
        <w:rPr>
          <w:rFonts w:ascii="Times New Roman" w:hAnsi="Times New Roman" w:cs="Times New Roman"/>
          <w:sz w:val="18"/>
          <w:szCs w:val="18"/>
        </w:rPr>
        <w:t>cycles of palliative chemotherapy with TAC regime.</w:t>
      </w:r>
    </w:p>
    <w:p w:rsidR="002C28D0" w:rsidRPr="002C28D0" w:rsidRDefault="00F32A96" w:rsidP="002C28D0">
      <w:pPr>
        <w:pStyle w:val="Default"/>
        <w:spacing w:line="360" w:lineRule="auto"/>
        <w:jc w:val="both"/>
        <w:rPr>
          <w:rFonts w:ascii="Times New Roman" w:hAnsi="Times New Roman" w:cs="Times New Roman"/>
          <w:sz w:val="18"/>
          <w:szCs w:val="18"/>
        </w:rPr>
      </w:pPr>
      <w:r w:rsidRPr="002C28D0">
        <w:rPr>
          <w:rFonts w:ascii="Times New Roman" w:hAnsi="Times New Roman" w:cs="Times New Roman"/>
          <w:b/>
          <w:bCs/>
          <w:i/>
          <w:iCs/>
          <w:sz w:val="18"/>
          <w:szCs w:val="18"/>
        </w:rPr>
        <w:t xml:space="preserve">Conclusions: </w:t>
      </w:r>
      <w:r w:rsidRPr="002C28D0">
        <w:rPr>
          <w:rFonts w:ascii="Times New Roman" w:hAnsi="Times New Roman" w:cs="Times New Roman"/>
          <w:sz w:val="18"/>
          <w:szCs w:val="18"/>
        </w:rPr>
        <w:t>Glycogen-rich clear cell carcinoma of the breast is a rare tumor. Early diagnosis, absence of lymph node metastases and ER/PR positivity are associated with a better prognosis, as in other common breast cancer subtypes.</w:t>
      </w:r>
    </w:p>
    <w:p w:rsidR="0056059D" w:rsidRPr="002C28D0" w:rsidRDefault="0056059D" w:rsidP="002C28D0">
      <w:pPr>
        <w:pStyle w:val="Default"/>
        <w:spacing w:line="360" w:lineRule="auto"/>
        <w:jc w:val="both"/>
        <w:rPr>
          <w:rFonts w:ascii="Times New Roman" w:eastAsiaTheme="minorHAnsi" w:hAnsi="Times New Roman" w:cs="Times New Roman"/>
          <w:sz w:val="18"/>
          <w:szCs w:val="18"/>
        </w:rPr>
      </w:pPr>
      <w:r w:rsidRPr="002C28D0">
        <w:rPr>
          <w:rFonts w:ascii="Times New Roman" w:eastAsia="Times New Roman" w:hAnsi="Times New Roman" w:cs="Times New Roman"/>
          <w:b/>
          <w:bCs/>
          <w:sz w:val="18"/>
          <w:szCs w:val="18"/>
        </w:rPr>
        <w:t xml:space="preserve">Keywords: </w:t>
      </w:r>
      <w:r w:rsidRPr="002C28D0">
        <w:rPr>
          <w:rFonts w:ascii="Times New Roman" w:eastAsia="Times New Roman" w:hAnsi="Times New Roman" w:cs="Times New Roman"/>
          <w:bCs/>
          <w:sz w:val="18"/>
          <w:szCs w:val="18"/>
        </w:rPr>
        <w:t>breast cancer, glycogen rich clear cell carcinoma.</w:t>
      </w:r>
    </w:p>
    <w:p w:rsidR="009E70CF" w:rsidRPr="002C28D0" w:rsidRDefault="009E70CF" w:rsidP="002C28D0">
      <w:pPr>
        <w:autoSpaceDE w:val="0"/>
        <w:autoSpaceDN w:val="0"/>
        <w:spacing w:after="0" w:line="360" w:lineRule="auto"/>
        <w:jc w:val="both"/>
        <w:rPr>
          <w:rFonts w:ascii="Times New Roman" w:eastAsia="Times New Roman" w:hAnsi="Times New Roman" w:cs="Times New Roman"/>
          <w:sz w:val="20"/>
          <w:szCs w:val="20"/>
        </w:rPr>
      </w:pPr>
    </w:p>
    <w:p w:rsidR="0049517F" w:rsidRPr="002C28D0" w:rsidRDefault="0049517F" w:rsidP="002C28D0">
      <w:pPr>
        <w:keepNext/>
        <w:numPr>
          <w:ilvl w:val="0"/>
          <w:numId w:val="1"/>
        </w:numPr>
        <w:autoSpaceDE w:val="0"/>
        <w:autoSpaceDN w:val="0"/>
        <w:spacing w:after="0" w:line="360" w:lineRule="auto"/>
        <w:jc w:val="both"/>
        <w:outlineLvl w:val="0"/>
        <w:rPr>
          <w:rFonts w:ascii="Times New Roman" w:eastAsia="Times New Roman" w:hAnsi="Times New Roman" w:cs="Times New Roman"/>
          <w:b/>
          <w:kern w:val="28"/>
          <w:sz w:val="20"/>
          <w:szCs w:val="20"/>
        </w:rPr>
      </w:pPr>
      <w:r w:rsidRPr="002C28D0">
        <w:rPr>
          <w:rFonts w:ascii="Times New Roman" w:eastAsia="Times New Roman" w:hAnsi="Times New Roman" w:cs="Times New Roman"/>
          <w:b/>
          <w:kern w:val="28"/>
          <w:sz w:val="20"/>
          <w:szCs w:val="20"/>
        </w:rPr>
        <w:t>Introduction</w:t>
      </w:r>
    </w:p>
    <w:p w:rsidR="00623D77" w:rsidRPr="00F206D5" w:rsidRDefault="00F10B81" w:rsidP="00F206D5">
      <w:pPr>
        <w:spacing w:after="0" w:line="360" w:lineRule="auto"/>
        <w:jc w:val="both"/>
        <w:rPr>
          <w:rFonts w:ascii="Times New Roman" w:hAnsi="Times New Roman" w:cs="Times New Roman"/>
          <w:sz w:val="20"/>
          <w:szCs w:val="20"/>
        </w:rPr>
      </w:pPr>
      <w:r w:rsidRPr="002C28D0">
        <w:rPr>
          <w:rFonts w:ascii="Times New Roman" w:hAnsi="Times New Roman" w:cs="Times New Roman"/>
          <w:sz w:val="20"/>
          <w:szCs w:val="20"/>
        </w:rPr>
        <w:t xml:space="preserve">Glycogen Rich Clear Cell Carcinoma (GRCCC) is a rare variant of the breast carcinoma with incidence calculated to be 1.4 to </w:t>
      </w:r>
      <w:proofErr w:type="gramStart"/>
      <w:r w:rsidRPr="002C28D0">
        <w:rPr>
          <w:rFonts w:ascii="Times New Roman" w:hAnsi="Times New Roman" w:cs="Times New Roman"/>
          <w:sz w:val="20"/>
          <w:szCs w:val="20"/>
        </w:rPr>
        <w:t>3%</w:t>
      </w:r>
      <w:proofErr w:type="gramEnd"/>
      <w:r w:rsidRPr="002C28D0">
        <w:rPr>
          <w:rFonts w:ascii="Times New Roman" w:hAnsi="Times New Roman" w:cs="Times New Roman"/>
          <w:sz w:val="20"/>
          <w:szCs w:val="20"/>
        </w:rPr>
        <w:t>.</w:t>
      </w:r>
      <w:r w:rsidR="000A2057" w:rsidRPr="002C28D0">
        <w:rPr>
          <w:rFonts w:ascii="Times New Roman" w:hAnsi="Times New Roman" w:cs="Times New Roman"/>
          <w:sz w:val="20"/>
          <w:szCs w:val="20"/>
        </w:rPr>
        <w:t>(1)</w:t>
      </w:r>
      <w:r w:rsidRPr="002C28D0">
        <w:rPr>
          <w:rFonts w:ascii="Times New Roman" w:hAnsi="Times New Roman" w:cs="Times New Roman"/>
          <w:sz w:val="20"/>
          <w:szCs w:val="20"/>
        </w:rPr>
        <w:t xml:space="preserve"> At least 90% of the neoplastic Cells of GRCCC have abundant clear cytoplasm containing glycogen. Minor component of </w:t>
      </w:r>
      <w:proofErr w:type="spellStart"/>
      <w:r w:rsidRPr="002C28D0">
        <w:rPr>
          <w:rFonts w:ascii="Times New Roman" w:hAnsi="Times New Roman" w:cs="Times New Roman"/>
          <w:sz w:val="20"/>
          <w:szCs w:val="20"/>
        </w:rPr>
        <w:t>eosinophilic</w:t>
      </w:r>
      <w:proofErr w:type="spellEnd"/>
      <w:r w:rsidRPr="002C28D0">
        <w:rPr>
          <w:rFonts w:ascii="Times New Roman" w:hAnsi="Times New Roman" w:cs="Times New Roman"/>
          <w:sz w:val="20"/>
          <w:szCs w:val="20"/>
        </w:rPr>
        <w:t xml:space="preserve"> granular cytoplasm may be present which suggest </w:t>
      </w:r>
      <w:proofErr w:type="spellStart"/>
      <w:r w:rsidRPr="002C28D0">
        <w:rPr>
          <w:rFonts w:ascii="Times New Roman" w:hAnsi="Times New Roman" w:cs="Times New Roman"/>
          <w:sz w:val="20"/>
          <w:szCs w:val="20"/>
        </w:rPr>
        <w:t>aprocrine</w:t>
      </w:r>
      <w:proofErr w:type="spellEnd"/>
      <w:r w:rsidRPr="002C28D0">
        <w:rPr>
          <w:rFonts w:ascii="Times New Roman" w:hAnsi="Times New Roman" w:cs="Times New Roman"/>
          <w:sz w:val="20"/>
          <w:szCs w:val="20"/>
        </w:rPr>
        <w:t xml:space="preserve"> differentiation. Scant amount of </w:t>
      </w:r>
      <w:proofErr w:type="spellStart"/>
      <w:r w:rsidRPr="002C28D0">
        <w:rPr>
          <w:rFonts w:ascii="Times New Roman" w:hAnsi="Times New Roman" w:cs="Times New Roman"/>
          <w:sz w:val="20"/>
          <w:szCs w:val="20"/>
        </w:rPr>
        <w:t>mucin</w:t>
      </w:r>
      <w:proofErr w:type="spellEnd"/>
      <w:r w:rsidRPr="002C28D0">
        <w:rPr>
          <w:rFonts w:ascii="Times New Roman" w:hAnsi="Times New Roman" w:cs="Times New Roman"/>
          <w:sz w:val="20"/>
          <w:szCs w:val="20"/>
        </w:rPr>
        <w:t xml:space="preserve"> may be seen in some cases. Growth pattern is usually that of usual infiltrating ductal carcinoma. Other patterns may be lobular, tubular and medullary type. </w:t>
      </w:r>
      <w:proofErr w:type="spellStart"/>
      <w:r w:rsidRPr="002C28D0">
        <w:rPr>
          <w:rFonts w:ascii="Times New Roman" w:hAnsi="Times New Roman" w:cs="Times New Roman"/>
          <w:sz w:val="20"/>
          <w:szCs w:val="20"/>
        </w:rPr>
        <w:t>Intraductal</w:t>
      </w:r>
      <w:proofErr w:type="spellEnd"/>
      <w:r w:rsidRPr="002C28D0">
        <w:rPr>
          <w:rFonts w:ascii="Times New Roman" w:hAnsi="Times New Roman" w:cs="Times New Roman"/>
          <w:sz w:val="20"/>
          <w:szCs w:val="20"/>
        </w:rPr>
        <w:t xml:space="preserve"> clear cell component may be present. These tumors are PAS positive, diastase sensitive and fat stain negative. </w:t>
      </w:r>
      <w:proofErr w:type="spellStart"/>
      <w:r w:rsidRPr="002C28D0">
        <w:rPr>
          <w:rFonts w:ascii="Times New Roman" w:hAnsi="Times New Roman" w:cs="Times New Roman"/>
          <w:sz w:val="20"/>
          <w:szCs w:val="20"/>
        </w:rPr>
        <w:t>Immunohistochemical</w:t>
      </w:r>
      <w:proofErr w:type="spellEnd"/>
      <w:r w:rsidRPr="002C28D0">
        <w:rPr>
          <w:rFonts w:ascii="Times New Roman" w:hAnsi="Times New Roman" w:cs="Times New Roman"/>
          <w:sz w:val="20"/>
          <w:szCs w:val="20"/>
        </w:rPr>
        <w:t xml:space="preserve"> staining of the tumor cells are variably positive for cytokeratin, progesterone receptors, gross cystic disease fluid protein -15 (GCDFP15), neuron specific </w:t>
      </w:r>
      <w:proofErr w:type="spellStart"/>
      <w:r w:rsidRPr="002C28D0">
        <w:rPr>
          <w:rFonts w:ascii="Times New Roman" w:hAnsi="Times New Roman" w:cs="Times New Roman"/>
          <w:sz w:val="20"/>
          <w:szCs w:val="20"/>
        </w:rPr>
        <w:t>enolase</w:t>
      </w:r>
      <w:proofErr w:type="spellEnd"/>
      <w:r w:rsidRPr="002C28D0">
        <w:rPr>
          <w:rFonts w:ascii="Times New Roman" w:hAnsi="Times New Roman" w:cs="Times New Roman"/>
          <w:sz w:val="20"/>
          <w:szCs w:val="20"/>
        </w:rPr>
        <w:t xml:space="preserve">, </w:t>
      </w:r>
      <w:proofErr w:type="spellStart"/>
      <w:r w:rsidRPr="002C28D0">
        <w:rPr>
          <w:rFonts w:ascii="Times New Roman" w:hAnsi="Times New Roman" w:cs="Times New Roman"/>
          <w:sz w:val="20"/>
          <w:szCs w:val="20"/>
        </w:rPr>
        <w:t>chromogranin</w:t>
      </w:r>
      <w:proofErr w:type="spellEnd"/>
      <w:r w:rsidRPr="002C28D0">
        <w:rPr>
          <w:rFonts w:ascii="Times New Roman" w:hAnsi="Times New Roman" w:cs="Times New Roman"/>
          <w:sz w:val="20"/>
          <w:szCs w:val="20"/>
        </w:rPr>
        <w:t xml:space="preserve"> and S100 protein and negative for estrogen receptor, smooth muscle actin, CD31 and CD34.</w:t>
      </w:r>
      <w:r w:rsidR="000A2057" w:rsidRPr="002C28D0">
        <w:rPr>
          <w:rFonts w:ascii="Times New Roman" w:hAnsi="Times New Roman" w:cs="Times New Roman"/>
          <w:sz w:val="20"/>
          <w:szCs w:val="20"/>
        </w:rPr>
        <w:t>(</w:t>
      </w:r>
      <w:r w:rsidRPr="002C28D0">
        <w:rPr>
          <w:rFonts w:ascii="Times New Roman" w:hAnsi="Times New Roman" w:cs="Times New Roman"/>
          <w:sz w:val="20"/>
          <w:szCs w:val="20"/>
        </w:rPr>
        <w:t>2-6</w:t>
      </w:r>
      <w:r w:rsidR="000A2057" w:rsidRPr="002C28D0">
        <w:rPr>
          <w:rFonts w:ascii="Times New Roman" w:hAnsi="Times New Roman" w:cs="Times New Roman"/>
          <w:sz w:val="20"/>
          <w:szCs w:val="20"/>
        </w:rPr>
        <w:t>)</w:t>
      </w:r>
      <w:r w:rsidRPr="002C28D0">
        <w:rPr>
          <w:rFonts w:ascii="Times New Roman" w:hAnsi="Times New Roman" w:cs="Times New Roman"/>
          <w:sz w:val="20"/>
          <w:szCs w:val="20"/>
        </w:rPr>
        <w:t xml:space="preserve"> Glycogen-rich clear cell mammary malignant </w:t>
      </w:r>
      <w:proofErr w:type="spellStart"/>
      <w:r w:rsidRPr="002C28D0">
        <w:rPr>
          <w:rFonts w:ascii="Times New Roman" w:hAnsi="Times New Roman" w:cs="Times New Roman"/>
          <w:sz w:val="20"/>
          <w:szCs w:val="20"/>
        </w:rPr>
        <w:lastRenderedPageBreak/>
        <w:t>myoepithelioma</w:t>
      </w:r>
      <w:proofErr w:type="spellEnd"/>
      <w:r w:rsidRPr="002C28D0">
        <w:rPr>
          <w:rFonts w:ascii="Times New Roman" w:hAnsi="Times New Roman" w:cs="Times New Roman"/>
          <w:sz w:val="20"/>
          <w:szCs w:val="20"/>
        </w:rPr>
        <w:t xml:space="preserve"> is a variant of GRCCC which shows </w:t>
      </w:r>
      <w:proofErr w:type="spellStart"/>
      <w:r w:rsidRPr="002C28D0">
        <w:rPr>
          <w:rFonts w:ascii="Times New Roman" w:hAnsi="Times New Roman" w:cs="Times New Roman"/>
          <w:sz w:val="20"/>
          <w:szCs w:val="20"/>
        </w:rPr>
        <w:t>coexpressioin</w:t>
      </w:r>
      <w:proofErr w:type="spellEnd"/>
      <w:r w:rsidRPr="002C28D0">
        <w:rPr>
          <w:rFonts w:ascii="Times New Roman" w:hAnsi="Times New Roman" w:cs="Times New Roman"/>
          <w:sz w:val="20"/>
          <w:szCs w:val="20"/>
        </w:rPr>
        <w:t xml:space="preserve"> of </w:t>
      </w:r>
      <w:proofErr w:type="spellStart"/>
      <w:r w:rsidRPr="002C28D0">
        <w:rPr>
          <w:rFonts w:ascii="Times New Roman" w:hAnsi="Times New Roman" w:cs="Times New Roman"/>
          <w:sz w:val="20"/>
          <w:szCs w:val="20"/>
        </w:rPr>
        <w:t>vimentin</w:t>
      </w:r>
      <w:proofErr w:type="spellEnd"/>
      <w:r w:rsidRPr="002C28D0">
        <w:rPr>
          <w:rFonts w:ascii="Times New Roman" w:hAnsi="Times New Roman" w:cs="Times New Roman"/>
          <w:sz w:val="20"/>
          <w:szCs w:val="20"/>
        </w:rPr>
        <w:t xml:space="preserve">, smooth muscle actin, epithelial membrane antigen, S-100 protein and cytokeratin as evidence of </w:t>
      </w:r>
      <w:proofErr w:type="spellStart"/>
      <w:r w:rsidRPr="002C28D0">
        <w:rPr>
          <w:rFonts w:ascii="Times New Roman" w:hAnsi="Times New Roman" w:cs="Times New Roman"/>
          <w:sz w:val="20"/>
          <w:szCs w:val="20"/>
        </w:rPr>
        <w:t>myoepithelial</w:t>
      </w:r>
      <w:proofErr w:type="spellEnd"/>
      <w:r w:rsidRPr="002C28D0">
        <w:rPr>
          <w:rFonts w:ascii="Times New Roman" w:hAnsi="Times New Roman" w:cs="Times New Roman"/>
          <w:sz w:val="20"/>
          <w:szCs w:val="20"/>
        </w:rPr>
        <w:t xml:space="preserve"> cell </w:t>
      </w:r>
      <w:proofErr w:type="spellStart"/>
      <w:r w:rsidRPr="002C28D0">
        <w:rPr>
          <w:rFonts w:ascii="Times New Roman" w:hAnsi="Times New Roman" w:cs="Times New Roman"/>
          <w:sz w:val="20"/>
          <w:szCs w:val="20"/>
        </w:rPr>
        <w:t>tumor</w:t>
      </w:r>
      <w:proofErr w:type="spellEnd"/>
      <w:r w:rsidRPr="002C28D0">
        <w:rPr>
          <w:rFonts w:ascii="Times New Roman" w:hAnsi="Times New Roman" w:cs="Times New Roman"/>
          <w:sz w:val="20"/>
          <w:szCs w:val="20"/>
        </w:rPr>
        <w:t>.</w:t>
      </w:r>
    </w:p>
    <w:p w:rsidR="00623D77" w:rsidRPr="002C28D0" w:rsidRDefault="00623D77" w:rsidP="002C28D0">
      <w:pPr>
        <w:keepNext/>
        <w:numPr>
          <w:ilvl w:val="0"/>
          <w:numId w:val="1"/>
        </w:numPr>
        <w:autoSpaceDE w:val="0"/>
        <w:autoSpaceDN w:val="0"/>
        <w:spacing w:after="0" w:line="360" w:lineRule="auto"/>
        <w:jc w:val="both"/>
        <w:outlineLvl w:val="0"/>
        <w:rPr>
          <w:rFonts w:ascii="Times New Roman" w:eastAsia="Times New Roman" w:hAnsi="Times New Roman" w:cs="Times New Roman"/>
          <w:b/>
          <w:kern w:val="28"/>
          <w:sz w:val="20"/>
          <w:szCs w:val="20"/>
        </w:rPr>
      </w:pPr>
      <w:r w:rsidRPr="002C28D0">
        <w:rPr>
          <w:rFonts w:ascii="Times New Roman" w:eastAsia="Times New Roman" w:hAnsi="Times New Roman" w:cs="Times New Roman"/>
          <w:b/>
          <w:kern w:val="28"/>
          <w:sz w:val="20"/>
          <w:szCs w:val="20"/>
        </w:rPr>
        <w:t>Case Report</w:t>
      </w:r>
    </w:p>
    <w:p w:rsidR="00623D77" w:rsidRPr="002C28D0" w:rsidRDefault="00623D77" w:rsidP="002C28D0">
      <w:pPr>
        <w:pStyle w:val="Default"/>
        <w:spacing w:line="360" w:lineRule="auto"/>
        <w:jc w:val="both"/>
        <w:rPr>
          <w:rFonts w:ascii="Times New Roman" w:hAnsi="Times New Roman" w:cs="Times New Roman"/>
          <w:sz w:val="20"/>
          <w:szCs w:val="20"/>
        </w:rPr>
      </w:pPr>
      <w:r w:rsidRPr="002C28D0">
        <w:rPr>
          <w:rFonts w:ascii="Times New Roman" w:hAnsi="Times New Roman" w:cs="Times New Roman"/>
          <w:sz w:val="20"/>
          <w:szCs w:val="20"/>
        </w:rPr>
        <w:t>A 48yr old female patient presented with 1year history of a lump in right breast. On examination</w:t>
      </w:r>
      <w:r w:rsidR="008C7FF2" w:rsidRPr="002C28D0">
        <w:rPr>
          <w:rFonts w:ascii="Times New Roman" w:hAnsi="Times New Roman" w:cs="Times New Roman"/>
          <w:sz w:val="20"/>
          <w:szCs w:val="20"/>
        </w:rPr>
        <w:t xml:space="preserve"> </w:t>
      </w:r>
      <w:r w:rsidRPr="002C28D0">
        <w:rPr>
          <w:rFonts w:ascii="Times New Roman" w:hAnsi="Times New Roman" w:cs="Times New Roman"/>
          <w:sz w:val="20"/>
          <w:szCs w:val="20"/>
        </w:rPr>
        <w:t>10x8cm lump was palpable occupying the upper and lower</w:t>
      </w:r>
      <w:r w:rsidR="008C7FF2" w:rsidRPr="002C28D0">
        <w:rPr>
          <w:rFonts w:ascii="Times New Roman" w:hAnsi="Times New Roman" w:cs="Times New Roman"/>
          <w:sz w:val="20"/>
          <w:szCs w:val="20"/>
        </w:rPr>
        <w:t xml:space="preserve"> outer quadrant</w:t>
      </w:r>
      <w:r w:rsidRPr="002C28D0">
        <w:rPr>
          <w:rFonts w:ascii="Times New Roman" w:hAnsi="Times New Roman" w:cs="Times New Roman"/>
          <w:sz w:val="20"/>
          <w:szCs w:val="20"/>
        </w:rPr>
        <w:t>,</w:t>
      </w:r>
      <w:r w:rsidR="008C7FF2" w:rsidRPr="002C28D0">
        <w:rPr>
          <w:rFonts w:ascii="Times New Roman" w:hAnsi="Times New Roman" w:cs="Times New Roman"/>
          <w:sz w:val="20"/>
          <w:szCs w:val="20"/>
        </w:rPr>
        <w:t xml:space="preserve"> </w:t>
      </w:r>
      <w:r w:rsidRPr="002C28D0">
        <w:rPr>
          <w:rFonts w:ascii="Times New Roman" w:hAnsi="Times New Roman" w:cs="Times New Roman"/>
          <w:sz w:val="20"/>
          <w:szCs w:val="20"/>
        </w:rPr>
        <w:t xml:space="preserve">fixed to skin with </w:t>
      </w:r>
      <w:proofErr w:type="spellStart"/>
      <w:r w:rsidRPr="002C28D0">
        <w:rPr>
          <w:rFonts w:ascii="Times New Roman" w:hAnsi="Times New Roman" w:cs="Times New Roman"/>
          <w:sz w:val="20"/>
          <w:szCs w:val="20"/>
        </w:rPr>
        <w:t>peau</w:t>
      </w:r>
      <w:proofErr w:type="spellEnd"/>
      <w:r w:rsidRPr="002C28D0">
        <w:rPr>
          <w:rFonts w:ascii="Times New Roman" w:hAnsi="Times New Roman" w:cs="Times New Roman"/>
          <w:sz w:val="20"/>
          <w:szCs w:val="20"/>
        </w:rPr>
        <w:t xml:space="preserve"> de-orange, in central group</w:t>
      </w:r>
      <w:r w:rsidR="008C7FF2" w:rsidRPr="002C28D0">
        <w:rPr>
          <w:rFonts w:ascii="Times New Roman" w:hAnsi="Times New Roman" w:cs="Times New Roman"/>
          <w:sz w:val="20"/>
          <w:szCs w:val="20"/>
        </w:rPr>
        <w:t xml:space="preserve"> </w:t>
      </w:r>
      <w:r w:rsidRPr="002C28D0">
        <w:rPr>
          <w:rFonts w:ascii="Times New Roman" w:hAnsi="Times New Roman" w:cs="Times New Roman"/>
          <w:sz w:val="20"/>
          <w:szCs w:val="20"/>
        </w:rPr>
        <w:t xml:space="preserve">Right side-axillary </w:t>
      </w:r>
      <w:proofErr w:type="spellStart"/>
      <w:r w:rsidRPr="002C28D0">
        <w:rPr>
          <w:rFonts w:ascii="Times New Roman" w:hAnsi="Times New Roman" w:cs="Times New Roman"/>
          <w:sz w:val="20"/>
          <w:szCs w:val="20"/>
        </w:rPr>
        <w:t>lymphnodes</w:t>
      </w:r>
      <w:proofErr w:type="spellEnd"/>
      <w:r w:rsidRPr="002C28D0">
        <w:rPr>
          <w:rFonts w:ascii="Times New Roman" w:hAnsi="Times New Roman" w:cs="Times New Roman"/>
          <w:sz w:val="20"/>
          <w:szCs w:val="20"/>
        </w:rPr>
        <w:t xml:space="preserve"> </w:t>
      </w:r>
      <w:proofErr w:type="spellStart"/>
      <w:r w:rsidRPr="002C28D0">
        <w:rPr>
          <w:rFonts w:ascii="Times New Roman" w:hAnsi="Times New Roman" w:cs="Times New Roman"/>
          <w:sz w:val="20"/>
          <w:szCs w:val="20"/>
        </w:rPr>
        <w:t>palpable.clinically</w:t>
      </w:r>
      <w:proofErr w:type="spellEnd"/>
      <w:r w:rsidRPr="002C28D0">
        <w:rPr>
          <w:rFonts w:ascii="Times New Roman" w:hAnsi="Times New Roman" w:cs="Times New Roman"/>
          <w:sz w:val="20"/>
          <w:szCs w:val="20"/>
        </w:rPr>
        <w:t xml:space="preserve"> T4b N1 </w:t>
      </w:r>
      <w:proofErr w:type="spellStart"/>
      <w:r w:rsidRPr="002C28D0">
        <w:rPr>
          <w:rFonts w:ascii="Times New Roman" w:hAnsi="Times New Roman" w:cs="Times New Roman"/>
          <w:sz w:val="20"/>
          <w:szCs w:val="20"/>
        </w:rPr>
        <w:t>Mx</w:t>
      </w:r>
      <w:proofErr w:type="spellEnd"/>
      <w:r w:rsidRPr="002C28D0">
        <w:rPr>
          <w:rFonts w:ascii="Times New Roman" w:hAnsi="Times New Roman" w:cs="Times New Roman"/>
          <w:sz w:val="20"/>
          <w:szCs w:val="20"/>
        </w:rPr>
        <w:t xml:space="preserve"> </w:t>
      </w:r>
      <w:r w:rsidR="008C7FF2" w:rsidRPr="002C28D0">
        <w:rPr>
          <w:rFonts w:ascii="Times New Roman" w:hAnsi="Times New Roman" w:cs="Times New Roman"/>
          <w:sz w:val="20"/>
          <w:szCs w:val="20"/>
        </w:rPr>
        <w:t xml:space="preserve"> </w:t>
      </w:r>
      <w:proofErr w:type="spellStart"/>
      <w:r w:rsidRPr="002C28D0">
        <w:rPr>
          <w:rFonts w:ascii="Times New Roman" w:hAnsi="Times New Roman" w:cs="Times New Roman"/>
          <w:sz w:val="20"/>
          <w:szCs w:val="20"/>
        </w:rPr>
        <w:t>Trucut</w:t>
      </w:r>
      <w:proofErr w:type="spellEnd"/>
      <w:r w:rsidRPr="002C28D0">
        <w:rPr>
          <w:rFonts w:ascii="Times New Roman" w:hAnsi="Times New Roman" w:cs="Times New Roman"/>
          <w:sz w:val="20"/>
          <w:szCs w:val="20"/>
        </w:rPr>
        <w:t xml:space="preserve"> biopsy from the lesion showed</w:t>
      </w:r>
      <w:r w:rsidR="0003784D" w:rsidRPr="002C28D0">
        <w:rPr>
          <w:rFonts w:ascii="Times New Roman" w:hAnsi="Times New Roman" w:cs="Times New Roman"/>
          <w:sz w:val="20"/>
          <w:szCs w:val="20"/>
        </w:rPr>
        <w:t xml:space="preserve"> </w:t>
      </w:r>
      <w:r w:rsidRPr="002C28D0">
        <w:rPr>
          <w:rFonts w:ascii="Times New Roman" w:hAnsi="Times New Roman" w:cs="Times New Roman"/>
          <w:sz w:val="20"/>
          <w:szCs w:val="20"/>
        </w:rPr>
        <w:t xml:space="preserve"> glycogen rich  clear cell carcinoma of breast</w:t>
      </w:r>
      <w:r w:rsidR="008C7FF2" w:rsidRPr="002C28D0">
        <w:rPr>
          <w:rFonts w:ascii="Times New Roman" w:hAnsi="Times New Roman" w:cs="Times New Roman"/>
          <w:sz w:val="20"/>
          <w:szCs w:val="20"/>
        </w:rPr>
        <w:t xml:space="preserve"> </w:t>
      </w:r>
      <w:r w:rsidRPr="002C28D0">
        <w:rPr>
          <w:rFonts w:ascii="Times New Roman" w:hAnsi="Times New Roman" w:cs="Times New Roman"/>
          <w:sz w:val="20"/>
          <w:szCs w:val="20"/>
        </w:rPr>
        <w:t>Her2-neu enriched type.</w:t>
      </w:r>
    </w:p>
    <w:p w:rsidR="00623D77" w:rsidRPr="002C28D0" w:rsidRDefault="00623D77" w:rsidP="002C28D0">
      <w:pPr>
        <w:pStyle w:val="Default"/>
        <w:spacing w:line="360" w:lineRule="auto"/>
        <w:jc w:val="both"/>
        <w:rPr>
          <w:rFonts w:ascii="Times New Roman" w:hAnsi="Times New Roman" w:cs="Times New Roman"/>
          <w:sz w:val="20"/>
          <w:szCs w:val="20"/>
        </w:rPr>
      </w:pPr>
      <w:proofErr w:type="spellStart"/>
      <w:r w:rsidRPr="002C28D0">
        <w:rPr>
          <w:rFonts w:ascii="Times New Roman" w:hAnsi="Times New Roman" w:cs="Times New Roman"/>
          <w:sz w:val="20"/>
          <w:szCs w:val="20"/>
        </w:rPr>
        <w:t>Immunophenotyping</w:t>
      </w:r>
      <w:proofErr w:type="spellEnd"/>
      <w:r w:rsidRPr="002C28D0">
        <w:rPr>
          <w:rFonts w:ascii="Times New Roman" w:hAnsi="Times New Roman" w:cs="Times New Roman"/>
          <w:sz w:val="20"/>
          <w:szCs w:val="20"/>
        </w:rPr>
        <w:t xml:space="preserve"> report showed ER-</w:t>
      </w:r>
      <w:proofErr w:type="spellStart"/>
      <w:r w:rsidRPr="002C28D0">
        <w:rPr>
          <w:rFonts w:ascii="Times New Roman" w:hAnsi="Times New Roman" w:cs="Times New Roman"/>
          <w:sz w:val="20"/>
          <w:szCs w:val="20"/>
        </w:rPr>
        <w:t>negative</w:t>
      </w:r>
      <w:proofErr w:type="gramStart"/>
      <w:r w:rsidRPr="002C28D0">
        <w:rPr>
          <w:rFonts w:ascii="Times New Roman" w:hAnsi="Times New Roman" w:cs="Times New Roman"/>
          <w:sz w:val="20"/>
          <w:szCs w:val="20"/>
        </w:rPr>
        <w:t>,PR</w:t>
      </w:r>
      <w:proofErr w:type="spellEnd"/>
      <w:proofErr w:type="gramEnd"/>
      <w:r w:rsidRPr="002C28D0">
        <w:rPr>
          <w:rFonts w:ascii="Times New Roman" w:hAnsi="Times New Roman" w:cs="Times New Roman"/>
          <w:sz w:val="20"/>
          <w:szCs w:val="20"/>
        </w:rPr>
        <w:t>-negative, her2-neu positive 3+,</w:t>
      </w:r>
    </w:p>
    <w:p w:rsidR="00623D77" w:rsidRPr="002C28D0" w:rsidRDefault="00623D77" w:rsidP="002C28D0">
      <w:pPr>
        <w:pStyle w:val="Default"/>
        <w:spacing w:line="360" w:lineRule="auto"/>
        <w:jc w:val="both"/>
        <w:rPr>
          <w:rFonts w:ascii="Times New Roman" w:hAnsi="Times New Roman" w:cs="Times New Roman"/>
          <w:sz w:val="20"/>
          <w:szCs w:val="20"/>
        </w:rPr>
      </w:pPr>
      <w:r w:rsidRPr="002C28D0">
        <w:rPr>
          <w:rFonts w:ascii="Times New Roman" w:hAnsi="Times New Roman" w:cs="Times New Roman"/>
          <w:sz w:val="20"/>
          <w:szCs w:val="20"/>
        </w:rPr>
        <w:t>Ki67-10%</w:t>
      </w:r>
    </w:p>
    <w:p w:rsidR="00623D77" w:rsidRPr="002C28D0" w:rsidRDefault="00623D77" w:rsidP="002C28D0">
      <w:pPr>
        <w:pStyle w:val="Default"/>
        <w:spacing w:line="360" w:lineRule="auto"/>
        <w:jc w:val="both"/>
        <w:rPr>
          <w:rFonts w:ascii="Times New Roman" w:hAnsi="Times New Roman" w:cs="Times New Roman"/>
          <w:sz w:val="20"/>
          <w:szCs w:val="20"/>
        </w:rPr>
      </w:pPr>
      <w:r w:rsidRPr="002C28D0">
        <w:rPr>
          <w:rFonts w:ascii="Times New Roman" w:hAnsi="Times New Roman" w:cs="Times New Roman"/>
          <w:sz w:val="20"/>
          <w:szCs w:val="20"/>
        </w:rPr>
        <w:t xml:space="preserve">CECT thorax and abdomen pelvis showed no features of metastasis to </w:t>
      </w:r>
      <w:proofErr w:type="spellStart"/>
      <w:r w:rsidRPr="002C28D0">
        <w:rPr>
          <w:rFonts w:ascii="Times New Roman" w:hAnsi="Times New Roman" w:cs="Times New Roman"/>
          <w:sz w:val="20"/>
          <w:szCs w:val="20"/>
        </w:rPr>
        <w:t>liver</w:t>
      </w:r>
      <w:proofErr w:type="gramStart"/>
      <w:r w:rsidRPr="002C28D0">
        <w:rPr>
          <w:rFonts w:ascii="Times New Roman" w:hAnsi="Times New Roman" w:cs="Times New Roman"/>
          <w:sz w:val="20"/>
          <w:szCs w:val="20"/>
        </w:rPr>
        <w:t>,lung.however</w:t>
      </w:r>
      <w:proofErr w:type="spellEnd"/>
      <w:proofErr w:type="gramEnd"/>
      <w:r w:rsidRPr="002C28D0">
        <w:rPr>
          <w:rFonts w:ascii="Times New Roman" w:hAnsi="Times New Roman" w:cs="Times New Roman"/>
          <w:sz w:val="20"/>
          <w:szCs w:val="20"/>
        </w:rPr>
        <w:t xml:space="preserve"> whole body bone scan showed areas of increased uptake over right iliac bone near </w:t>
      </w:r>
      <w:proofErr w:type="spellStart"/>
      <w:r w:rsidRPr="002C28D0">
        <w:rPr>
          <w:rFonts w:ascii="Times New Roman" w:hAnsi="Times New Roman" w:cs="Times New Roman"/>
          <w:sz w:val="20"/>
          <w:szCs w:val="20"/>
        </w:rPr>
        <w:t>sacro</w:t>
      </w:r>
      <w:proofErr w:type="spellEnd"/>
      <w:r w:rsidRPr="002C28D0">
        <w:rPr>
          <w:rFonts w:ascii="Times New Roman" w:hAnsi="Times New Roman" w:cs="Times New Roman"/>
          <w:sz w:val="20"/>
          <w:szCs w:val="20"/>
        </w:rPr>
        <w:t>-iliac joint and over right acetabulum for which patient is currently received 4cycles of palliative chemotherapy with TAC regime.</w:t>
      </w:r>
    </w:p>
    <w:p w:rsidR="00623D77" w:rsidRPr="002C28D0" w:rsidRDefault="00623D77" w:rsidP="002C28D0">
      <w:pPr>
        <w:pStyle w:val="Default"/>
        <w:spacing w:line="360" w:lineRule="auto"/>
        <w:jc w:val="both"/>
        <w:rPr>
          <w:rFonts w:ascii="Times New Roman" w:hAnsi="Times New Roman" w:cs="Times New Roman"/>
          <w:sz w:val="20"/>
          <w:szCs w:val="20"/>
        </w:rPr>
      </w:pPr>
      <w:proofErr w:type="spellStart"/>
      <w:r w:rsidRPr="002C28D0">
        <w:rPr>
          <w:rFonts w:ascii="Times New Roman" w:hAnsi="Times New Roman" w:cs="Times New Roman"/>
          <w:sz w:val="20"/>
          <w:szCs w:val="20"/>
        </w:rPr>
        <w:t>Inj.TRASTUZUMAB</w:t>
      </w:r>
      <w:proofErr w:type="spellEnd"/>
      <w:r w:rsidRPr="002C28D0">
        <w:rPr>
          <w:rFonts w:ascii="Times New Roman" w:hAnsi="Times New Roman" w:cs="Times New Roman"/>
          <w:sz w:val="20"/>
          <w:szCs w:val="20"/>
        </w:rPr>
        <w:t xml:space="preserve"> was differed as patient was not willing for the same.</w:t>
      </w:r>
    </w:p>
    <w:p w:rsidR="0003784D" w:rsidRPr="002C28D0" w:rsidRDefault="0003784D" w:rsidP="002C28D0">
      <w:pPr>
        <w:pStyle w:val="Default"/>
        <w:spacing w:line="360" w:lineRule="auto"/>
        <w:jc w:val="both"/>
        <w:rPr>
          <w:rFonts w:ascii="Times New Roman" w:hAnsi="Times New Roman" w:cs="Times New Roman"/>
          <w:sz w:val="20"/>
          <w:szCs w:val="20"/>
        </w:rPr>
      </w:pPr>
      <w:r w:rsidRPr="002C28D0">
        <w:rPr>
          <w:rFonts w:ascii="Times New Roman" w:hAnsi="Times New Roman" w:cs="Times New Roman"/>
          <w:b/>
          <w:bCs/>
          <w:sz w:val="20"/>
          <w:szCs w:val="20"/>
        </w:rPr>
        <w:t xml:space="preserve">Discussion </w:t>
      </w:r>
    </w:p>
    <w:p w:rsidR="0003784D" w:rsidRPr="002C28D0" w:rsidRDefault="0003784D" w:rsidP="002C28D0">
      <w:pPr>
        <w:widowControl w:val="0"/>
        <w:autoSpaceDE w:val="0"/>
        <w:autoSpaceDN w:val="0"/>
        <w:spacing w:after="0" w:line="360" w:lineRule="auto"/>
        <w:jc w:val="both"/>
        <w:rPr>
          <w:rFonts w:ascii="Times New Roman" w:eastAsia="Times New Roman" w:hAnsi="Times New Roman" w:cs="Times New Roman"/>
          <w:sz w:val="20"/>
          <w:szCs w:val="20"/>
        </w:rPr>
      </w:pPr>
      <w:r w:rsidRPr="002C28D0">
        <w:rPr>
          <w:rFonts w:ascii="Times New Roman" w:hAnsi="Times New Roman" w:cs="Times New Roman"/>
          <w:sz w:val="20"/>
          <w:szCs w:val="20"/>
        </w:rPr>
        <w:t xml:space="preserve">Glycogen-rich clear cell carcinoma (GRCCC) of the breast is a tumor subtype with a distinct morphology different from common breast cancers. The first case of GRCCC was re-ported by Hull et al. [2] in 1981. In GRCCC, &gt;90% of the neoplastic cells are polygonal with abundant clear cytoplasm, containing glycogen. The histological structure usually resembles ductal carcinoma, but lobular, tubular and mixed ductal-tubular features have also been reported [3–5]. Pure </w:t>
      </w:r>
      <w:proofErr w:type="spellStart"/>
      <w:r w:rsidRPr="002C28D0">
        <w:rPr>
          <w:rFonts w:ascii="Times New Roman" w:hAnsi="Times New Roman" w:cs="Times New Roman"/>
          <w:sz w:val="20"/>
          <w:szCs w:val="20"/>
        </w:rPr>
        <w:t>intraductal</w:t>
      </w:r>
      <w:proofErr w:type="spellEnd"/>
      <w:r w:rsidRPr="002C28D0">
        <w:rPr>
          <w:rFonts w:ascii="Times New Roman" w:hAnsi="Times New Roman" w:cs="Times New Roman"/>
          <w:sz w:val="20"/>
          <w:szCs w:val="20"/>
        </w:rPr>
        <w:t xml:space="preserve"> GRCCC is very rare [6]. GRCCC may form solid and papillary structures [7]. Clear cell breast carcinoma can be easily missed or misdiagnosed in a breast core biopsy specimen because it tends to show a papillary pattern with clear cell and </w:t>
      </w:r>
      <w:proofErr w:type="spellStart"/>
      <w:r w:rsidRPr="002C28D0">
        <w:rPr>
          <w:rFonts w:ascii="Times New Roman" w:hAnsi="Times New Roman" w:cs="Times New Roman"/>
          <w:sz w:val="20"/>
          <w:szCs w:val="20"/>
        </w:rPr>
        <w:t>pseudolactating</w:t>
      </w:r>
      <w:proofErr w:type="spellEnd"/>
      <w:r w:rsidRPr="002C28D0">
        <w:rPr>
          <w:rFonts w:ascii="Times New Roman" w:hAnsi="Times New Roman" w:cs="Times New Roman"/>
          <w:sz w:val="20"/>
          <w:szCs w:val="20"/>
        </w:rPr>
        <w:t xml:space="preserve"> changes, especially in young female patients [8]. Normal breast tissue may include clear cells as a consequence of physiological changes during pregnancy, and a clear cytoplasm may be found in </w:t>
      </w:r>
      <w:proofErr w:type="spellStart"/>
      <w:r w:rsidRPr="002C28D0">
        <w:rPr>
          <w:rFonts w:ascii="Times New Roman" w:hAnsi="Times New Roman" w:cs="Times New Roman"/>
          <w:sz w:val="20"/>
          <w:szCs w:val="20"/>
        </w:rPr>
        <w:t>myoepithelial</w:t>
      </w:r>
      <w:proofErr w:type="spellEnd"/>
      <w:r w:rsidRPr="002C28D0">
        <w:rPr>
          <w:rFonts w:ascii="Times New Roman" w:hAnsi="Times New Roman" w:cs="Times New Roman"/>
          <w:sz w:val="20"/>
          <w:szCs w:val="20"/>
        </w:rPr>
        <w:t xml:space="preserve"> cells and/or apocrine metaplasia.</w:t>
      </w:r>
    </w:p>
    <w:p w:rsidR="0003784D" w:rsidRPr="002C28D0" w:rsidRDefault="0003784D" w:rsidP="002C28D0">
      <w:pPr>
        <w:autoSpaceDE w:val="0"/>
        <w:autoSpaceDN w:val="0"/>
        <w:adjustRightInd w:val="0"/>
        <w:spacing w:after="0" w:line="360" w:lineRule="auto"/>
        <w:jc w:val="both"/>
        <w:rPr>
          <w:rFonts w:ascii="Times New Roman" w:hAnsi="Times New Roman" w:cs="Times New Roman"/>
          <w:color w:val="000000"/>
          <w:sz w:val="20"/>
          <w:szCs w:val="20"/>
        </w:rPr>
      </w:pPr>
      <w:r w:rsidRPr="002C28D0">
        <w:rPr>
          <w:rFonts w:ascii="Times New Roman" w:hAnsi="Times New Roman" w:cs="Times New Roman"/>
          <w:color w:val="000000"/>
          <w:sz w:val="20"/>
          <w:szCs w:val="20"/>
        </w:rPr>
        <w:t>Clear cell carcinoma of the breast accounts for 1.4–3% of all breast tumors [7, 9] and it is seen commonly in 5th decade of life [10]. The tumor size usually ranges from 1 to 6.5 cm; in our ca</w:t>
      </w:r>
      <w:r w:rsidR="00B37FEA" w:rsidRPr="002C28D0">
        <w:rPr>
          <w:rFonts w:ascii="Times New Roman" w:hAnsi="Times New Roman" w:cs="Times New Roman"/>
          <w:color w:val="000000"/>
          <w:sz w:val="20"/>
          <w:szCs w:val="20"/>
        </w:rPr>
        <w:t xml:space="preserve">se, the clinical mass measured </w:t>
      </w:r>
      <w:r w:rsidRPr="002C28D0">
        <w:rPr>
          <w:rFonts w:ascii="Times New Roman" w:hAnsi="Times New Roman" w:cs="Times New Roman"/>
          <w:color w:val="000000"/>
          <w:sz w:val="20"/>
          <w:szCs w:val="20"/>
        </w:rPr>
        <w:t>10</w:t>
      </w:r>
      <w:r w:rsidR="00B37FEA" w:rsidRPr="002C28D0">
        <w:rPr>
          <w:rFonts w:ascii="Times New Roman" w:hAnsi="Times New Roman" w:cs="Times New Roman"/>
          <w:color w:val="000000"/>
          <w:sz w:val="20"/>
          <w:szCs w:val="20"/>
        </w:rPr>
        <w:t xml:space="preserve"> x </w:t>
      </w:r>
      <w:proofErr w:type="gramStart"/>
      <w:r w:rsidR="00B37FEA" w:rsidRPr="002C28D0">
        <w:rPr>
          <w:rFonts w:ascii="Times New Roman" w:hAnsi="Times New Roman" w:cs="Times New Roman"/>
          <w:color w:val="000000"/>
          <w:sz w:val="20"/>
          <w:szCs w:val="20"/>
        </w:rPr>
        <w:t xml:space="preserve">8 </w:t>
      </w:r>
      <w:r w:rsidRPr="002C28D0">
        <w:rPr>
          <w:rFonts w:ascii="Times New Roman" w:hAnsi="Times New Roman" w:cs="Times New Roman"/>
          <w:color w:val="000000"/>
          <w:sz w:val="20"/>
          <w:szCs w:val="20"/>
        </w:rPr>
        <w:t xml:space="preserve"> </w:t>
      </w:r>
      <w:proofErr w:type="spellStart"/>
      <w:r w:rsidRPr="002C28D0">
        <w:rPr>
          <w:rFonts w:ascii="Times New Roman" w:hAnsi="Times New Roman" w:cs="Times New Roman"/>
          <w:color w:val="000000"/>
          <w:sz w:val="20"/>
          <w:szCs w:val="20"/>
        </w:rPr>
        <w:t>cms</w:t>
      </w:r>
      <w:proofErr w:type="spellEnd"/>
      <w:proofErr w:type="gramEnd"/>
      <w:r w:rsidRPr="002C28D0">
        <w:rPr>
          <w:rFonts w:ascii="Times New Roman" w:hAnsi="Times New Roman" w:cs="Times New Roman"/>
          <w:color w:val="000000"/>
          <w:sz w:val="20"/>
          <w:szCs w:val="20"/>
        </w:rPr>
        <w:t xml:space="preserve"> [11]. The tumor growth period in the breast before clinical diagnosis may vary between 2 months and 2 years [6]. There are no sufficient published data about the imagin</w:t>
      </w:r>
      <w:r w:rsidR="004E449F" w:rsidRPr="002C28D0">
        <w:rPr>
          <w:rFonts w:ascii="Times New Roman" w:hAnsi="Times New Roman" w:cs="Times New Roman"/>
          <w:color w:val="000000"/>
          <w:sz w:val="20"/>
          <w:szCs w:val="20"/>
        </w:rPr>
        <w:t>g characteristics of GRCCC. Mam</w:t>
      </w:r>
      <w:r w:rsidRPr="002C28D0">
        <w:rPr>
          <w:rFonts w:ascii="Times New Roman" w:hAnsi="Times New Roman" w:cs="Times New Roman"/>
          <w:color w:val="000000"/>
          <w:sz w:val="20"/>
          <w:szCs w:val="20"/>
        </w:rPr>
        <w:t xml:space="preserve">mography may be inconclusive in case of a dense breast; however, MRI is important in pre-operative patient evaluation and surgical planning [6]. </w:t>
      </w:r>
    </w:p>
    <w:p w:rsidR="0003784D" w:rsidRPr="002C28D0" w:rsidRDefault="0003784D" w:rsidP="002C28D0">
      <w:pPr>
        <w:autoSpaceDE w:val="0"/>
        <w:autoSpaceDN w:val="0"/>
        <w:adjustRightInd w:val="0"/>
        <w:spacing w:after="0" w:line="360" w:lineRule="auto"/>
        <w:jc w:val="both"/>
        <w:rPr>
          <w:rFonts w:ascii="Times New Roman" w:hAnsi="Times New Roman" w:cs="Times New Roman"/>
          <w:color w:val="000000"/>
          <w:sz w:val="20"/>
          <w:szCs w:val="20"/>
        </w:rPr>
      </w:pPr>
      <w:r w:rsidRPr="002C28D0">
        <w:rPr>
          <w:rFonts w:ascii="Times New Roman" w:hAnsi="Times New Roman" w:cs="Times New Roman"/>
          <w:color w:val="000000"/>
          <w:sz w:val="20"/>
          <w:szCs w:val="20"/>
        </w:rPr>
        <w:t xml:space="preserve">A differential diagnosis of GRCCC includes secretory carcinoma, lipid-rich carcinoma, apocrine carcinoma and mucinous carcinoma [1]. Primary GRCCC may also arise in the lung, endometrium, salivary gland, cervix and kidney [12]. It is </w:t>
      </w:r>
      <w:r w:rsidR="00500A9A" w:rsidRPr="002C28D0">
        <w:rPr>
          <w:rFonts w:ascii="Times New Roman" w:hAnsi="Times New Roman" w:cs="Times New Roman"/>
          <w:color w:val="000000"/>
          <w:sz w:val="20"/>
          <w:szCs w:val="20"/>
        </w:rPr>
        <w:t>therefore mandatory to discrimi</w:t>
      </w:r>
      <w:r w:rsidRPr="002C28D0">
        <w:rPr>
          <w:rFonts w:ascii="Times New Roman" w:hAnsi="Times New Roman" w:cs="Times New Roman"/>
          <w:color w:val="000000"/>
          <w:sz w:val="20"/>
          <w:szCs w:val="20"/>
        </w:rPr>
        <w:t xml:space="preserve">nate between a breast primary and a breast metastasis, especially in case of a renal clear cell carcinoma. </w:t>
      </w:r>
    </w:p>
    <w:p w:rsidR="0003784D" w:rsidRPr="002C28D0" w:rsidRDefault="0003784D" w:rsidP="002C28D0">
      <w:pPr>
        <w:autoSpaceDE w:val="0"/>
        <w:autoSpaceDN w:val="0"/>
        <w:adjustRightInd w:val="0"/>
        <w:spacing w:after="0" w:line="360" w:lineRule="auto"/>
        <w:jc w:val="both"/>
        <w:rPr>
          <w:rFonts w:ascii="Times New Roman" w:hAnsi="Times New Roman" w:cs="Times New Roman"/>
          <w:color w:val="000000"/>
          <w:sz w:val="20"/>
          <w:szCs w:val="20"/>
        </w:rPr>
      </w:pPr>
      <w:r w:rsidRPr="002C28D0">
        <w:rPr>
          <w:rFonts w:ascii="Times New Roman" w:hAnsi="Times New Roman" w:cs="Times New Roman"/>
          <w:color w:val="000000"/>
          <w:sz w:val="20"/>
          <w:szCs w:val="20"/>
        </w:rPr>
        <w:t xml:space="preserve">In the series of Kuroda et al. [10] (20 cases, the majority with small tumor sizes), ER and PR positivity was less than in other breast cancer subtypes (ER and PR positive in 35 and 30% of the cells, respectively, as compared with 65 and 35% in invasive ductal carcinomas). No significant correlation was found between histological </w:t>
      </w:r>
      <w:r w:rsidR="00500A9A" w:rsidRPr="002C28D0">
        <w:rPr>
          <w:rFonts w:ascii="Times New Roman" w:hAnsi="Times New Roman" w:cs="Times New Roman"/>
          <w:color w:val="000000"/>
          <w:sz w:val="20"/>
          <w:szCs w:val="20"/>
        </w:rPr>
        <w:t>type and HER2 status (HER2 posi</w:t>
      </w:r>
      <w:r w:rsidRPr="002C28D0">
        <w:rPr>
          <w:rFonts w:ascii="Times New Roman" w:hAnsi="Times New Roman" w:cs="Times New Roman"/>
          <w:color w:val="000000"/>
          <w:sz w:val="20"/>
          <w:szCs w:val="20"/>
        </w:rPr>
        <w:t xml:space="preserve">tivity in 20% of GRCCC and 31% of the other invasive carcinoma subtypes). In this series, lymph </w:t>
      </w:r>
      <w:r w:rsidRPr="002C28D0">
        <w:rPr>
          <w:rFonts w:ascii="Times New Roman" w:hAnsi="Times New Roman" w:cs="Times New Roman"/>
          <w:color w:val="000000"/>
          <w:sz w:val="20"/>
          <w:szCs w:val="20"/>
        </w:rPr>
        <w:lastRenderedPageBreak/>
        <w:t xml:space="preserve">node metastases were detected in 7 out of 20 cases, but more small-sized carcinomas were present than in a previous series. In 28 patients reported on in 2014 by Ma et al. [13], ER and PR were positive in 61% of the cases, and HER2 was positive in 12%. According to the molecular subtypes, 56% of the patients were luminal A, 12% were luminal B, and 32% were triple negative. </w:t>
      </w:r>
    </w:p>
    <w:p w:rsidR="0003784D" w:rsidRPr="002C28D0" w:rsidRDefault="0003784D" w:rsidP="002C28D0">
      <w:pPr>
        <w:autoSpaceDE w:val="0"/>
        <w:autoSpaceDN w:val="0"/>
        <w:adjustRightInd w:val="0"/>
        <w:spacing w:after="0" w:line="360" w:lineRule="auto"/>
        <w:jc w:val="both"/>
        <w:rPr>
          <w:rFonts w:ascii="Times New Roman" w:hAnsi="Times New Roman" w:cs="Times New Roman"/>
          <w:color w:val="000000"/>
          <w:sz w:val="20"/>
          <w:szCs w:val="20"/>
        </w:rPr>
      </w:pPr>
      <w:r w:rsidRPr="002C28D0">
        <w:rPr>
          <w:rFonts w:ascii="Times New Roman" w:hAnsi="Times New Roman" w:cs="Times New Roman"/>
          <w:color w:val="000000"/>
          <w:sz w:val="20"/>
          <w:szCs w:val="20"/>
        </w:rPr>
        <w:t xml:space="preserve">Because of the rarity of this disease (&lt;150 cases reported so far), it is difficult to define a prognosis of GRCCC. A poor prognosis was reported in a small Finnish series (6 cases) [14], in which 80% of the patients had axillary metastases at diagnosis and died within 7 years. This outcome is in contrast with earlier reports, in which GRCCC showed a better prognosis [9]. Hayes et al. [15] published 21 cases of breast GRCC and suggested the prognosis is not different from that of other common breast cancers when tumors were matched by size, grade and lymph node status, as confirmed by other authors [5, 14]. In the series of Ma et al. [13], follow-up data were available for 24 patients: 21 women were disease free, and 3 cases had local recurrences or distant metastases. The median overall survival was 56.5 months. The number of positive nodes at diagnosis was significantly related to the risk of local or distant disease relapse. When compared to controls in their database (matched by age, year of diagnosis, tumor size, nodal status and phenotype), the authors found that overall survival and disease-free survival were not significantly different between GRCCC and control cases. In this series, a high proportion of carcinomas were ER and PR positive. </w:t>
      </w:r>
    </w:p>
    <w:p w:rsidR="0003784D" w:rsidRPr="002C28D0" w:rsidRDefault="0003784D" w:rsidP="002C28D0">
      <w:pPr>
        <w:widowControl w:val="0"/>
        <w:autoSpaceDE w:val="0"/>
        <w:autoSpaceDN w:val="0"/>
        <w:spacing w:after="0" w:line="360" w:lineRule="auto"/>
        <w:jc w:val="both"/>
        <w:rPr>
          <w:rFonts w:ascii="Times New Roman" w:eastAsia="Times New Roman" w:hAnsi="Times New Roman" w:cs="Times New Roman"/>
          <w:sz w:val="20"/>
          <w:szCs w:val="20"/>
        </w:rPr>
      </w:pPr>
      <w:r w:rsidRPr="002C28D0">
        <w:rPr>
          <w:rFonts w:ascii="Times New Roman" w:hAnsi="Times New Roman" w:cs="Times New Roman"/>
          <w:color w:val="000000"/>
          <w:sz w:val="20"/>
          <w:szCs w:val="20"/>
        </w:rPr>
        <w:t>To better clarify the specific characteristics and prognosis of breast GRCCC and improve treatment strategies and outcomes, systematic study of a large number of cases with long-term follow-up will be of paramount importance.</w:t>
      </w:r>
    </w:p>
    <w:p w:rsidR="00DB607A" w:rsidRPr="002C28D0" w:rsidRDefault="00162EDB" w:rsidP="002C28D0">
      <w:pPr>
        <w:spacing w:after="0" w:line="360" w:lineRule="auto"/>
        <w:jc w:val="both"/>
        <w:rPr>
          <w:rFonts w:ascii="Times New Roman" w:hAnsi="Times New Roman" w:cs="Times New Roman"/>
          <w:sz w:val="20"/>
          <w:szCs w:val="20"/>
        </w:rPr>
      </w:pPr>
      <w:r w:rsidRPr="002C28D0">
        <w:rPr>
          <w:rFonts w:ascii="Times New Roman" w:hAnsi="Times New Roman" w:cs="Times New Roman"/>
          <w:noProof/>
          <w:sz w:val="20"/>
          <w:szCs w:val="20"/>
        </w:rPr>
        <w:drawing>
          <wp:inline distT="0" distB="0" distL="0" distR="0" wp14:anchorId="1E91F85A" wp14:editId="60F15369">
            <wp:extent cx="5440466" cy="3573780"/>
            <wp:effectExtent l="0" t="0" r="8255" b="7620"/>
            <wp:docPr id="1" name="Picture 1" descr="C:\Users\GRIHITHA\Downloads\IMG_20181205_135355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HITHA\Downloads\IMG_20181205_135355525.jpg"/>
                    <pic:cNvPicPr>
                      <a:picLocks noChangeAspect="1" noChangeArrowheads="1"/>
                    </pic:cNvPicPr>
                  </pic:nvPicPr>
                  <pic:blipFill>
                    <a:blip r:embed="rId9" cstate="print"/>
                    <a:srcRect/>
                    <a:stretch>
                      <a:fillRect/>
                    </a:stretch>
                  </pic:blipFill>
                  <pic:spPr bwMode="auto">
                    <a:xfrm>
                      <a:off x="0" y="0"/>
                      <a:ext cx="5444430" cy="3576384"/>
                    </a:xfrm>
                    <a:prstGeom prst="rect">
                      <a:avLst/>
                    </a:prstGeom>
                    <a:noFill/>
                    <a:ln w="9525">
                      <a:noFill/>
                      <a:miter lim="800000"/>
                      <a:headEnd/>
                      <a:tailEnd/>
                    </a:ln>
                  </pic:spPr>
                </pic:pic>
              </a:graphicData>
            </a:graphic>
          </wp:inline>
        </w:drawing>
      </w:r>
    </w:p>
    <w:p w:rsidR="00162EDB" w:rsidRPr="002C28D0" w:rsidRDefault="00854FE3" w:rsidP="002C28D0">
      <w:pPr>
        <w:spacing w:after="0" w:line="360" w:lineRule="auto"/>
        <w:jc w:val="both"/>
        <w:rPr>
          <w:rFonts w:ascii="Times New Roman" w:hAnsi="Times New Roman" w:cs="Times New Roman"/>
          <w:sz w:val="20"/>
          <w:szCs w:val="20"/>
        </w:rPr>
      </w:pPr>
      <w:proofErr w:type="gramStart"/>
      <w:r w:rsidRPr="002C28D0">
        <w:rPr>
          <w:rFonts w:ascii="Times New Roman" w:hAnsi="Times New Roman" w:cs="Times New Roman"/>
          <w:sz w:val="20"/>
          <w:szCs w:val="20"/>
        </w:rPr>
        <w:t>Fig 1.</w:t>
      </w:r>
      <w:proofErr w:type="gramEnd"/>
      <w:r w:rsidRPr="002C28D0">
        <w:rPr>
          <w:rFonts w:ascii="Times New Roman" w:hAnsi="Times New Roman" w:cs="Times New Roman"/>
          <w:sz w:val="20"/>
          <w:szCs w:val="20"/>
        </w:rPr>
        <w:t xml:space="preserve"> Whole body Bone scan showing areas of increased uptake over the right iliac bone near </w:t>
      </w:r>
      <w:proofErr w:type="spellStart"/>
      <w:r w:rsidRPr="002C28D0">
        <w:rPr>
          <w:rFonts w:ascii="Times New Roman" w:hAnsi="Times New Roman" w:cs="Times New Roman"/>
          <w:sz w:val="20"/>
          <w:szCs w:val="20"/>
        </w:rPr>
        <w:t>sacro</w:t>
      </w:r>
      <w:proofErr w:type="spellEnd"/>
      <w:r w:rsidRPr="002C28D0">
        <w:rPr>
          <w:rFonts w:ascii="Times New Roman" w:hAnsi="Times New Roman" w:cs="Times New Roman"/>
          <w:sz w:val="20"/>
          <w:szCs w:val="20"/>
        </w:rPr>
        <w:t xml:space="preserve"> iliac joint and over right acetabulum</w:t>
      </w:r>
    </w:p>
    <w:p w:rsidR="00854FE3" w:rsidRPr="002C28D0" w:rsidRDefault="00854FE3" w:rsidP="002C28D0">
      <w:pPr>
        <w:spacing w:after="0" w:line="360" w:lineRule="auto"/>
        <w:jc w:val="both"/>
        <w:rPr>
          <w:rFonts w:ascii="Times New Roman" w:hAnsi="Times New Roman" w:cs="Times New Roman"/>
          <w:sz w:val="20"/>
          <w:szCs w:val="20"/>
        </w:rPr>
      </w:pPr>
    </w:p>
    <w:p w:rsidR="00854FE3" w:rsidRPr="002C28D0" w:rsidRDefault="007E43BB" w:rsidP="002C28D0">
      <w:pPr>
        <w:spacing w:after="0" w:line="360" w:lineRule="auto"/>
        <w:jc w:val="both"/>
        <w:rPr>
          <w:rFonts w:ascii="Times New Roman" w:hAnsi="Times New Roman" w:cs="Times New Roman"/>
          <w:sz w:val="20"/>
          <w:szCs w:val="20"/>
        </w:rPr>
      </w:pPr>
      <w:r w:rsidRPr="002C28D0">
        <w:rPr>
          <w:rFonts w:ascii="Times New Roman" w:hAnsi="Times New Roman" w:cs="Times New Roman"/>
          <w:noProof/>
          <w:sz w:val="20"/>
          <w:szCs w:val="20"/>
        </w:rPr>
        <w:lastRenderedPageBreak/>
        <w:drawing>
          <wp:inline distT="0" distB="0" distL="0" distR="0" wp14:anchorId="2519BE42" wp14:editId="67A4BF05">
            <wp:extent cx="2460122" cy="1844040"/>
            <wp:effectExtent l="0" t="0" r="0" b="3810"/>
            <wp:docPr id="2" name="Picture 2" descr="C:\Users\GRIHITHA\Downloads\IMG_20181205_134139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IHITHA\Downloads\IMG_20181205_134139727.jpg"/>
                    <pic:cNvPicPr>
                      <a:picLocks noChangeAspect="1" noChangeArrowheads="1"/>
                    </pic:cNvPicPr>
                  </pic:nvPicPr>
                  <pic:blipFill>
                    <a:blip r:embed="rId10" cstate="print"/>
                    <a:srcRect/>
                    <a:stretch>
                      <a:fillRect/>
                    </a:stretch>
                  </pic:blipFill>
                  <pic:spPr bwMode="auto">
                    <a:xfrm>
                      <a:off x="0" y="0"/>
                      <a:ext cx="2461156" cy="1844815"/>
                    </a:xfrm>
                    <a:prstGeom prst="rect">
                      <a:avLst/>
                    </a:prstGeom>
                    <a:noFill/>
                    <a:ln w="9525">
                      <a:noFill/>
                      <a:miter lim="800000"/>
                      <a:headEnd/>
                      <a:tailEnd/>
                    </a:ln>
                  </pic:spPr>
                </pic:pic>
              </a:graphicData>
            </a:graphic>
          </wp:inline>
        </w:drawing>
      </w:r>
    </w:p>
    <w:p w:rsidR="00162EDB" w:rsidRPr="002C28D0" w:rsidRDefault="007E43BB" w:rsidP="002C28D0">
      <w:pPr>
        <w:spacing w:after="0" w:line="360" w:lineRule="auto"/>
        <w:jc w:val="both"/>
        <w:rPr>
          <w:rFonts w:ascii="Times New Roman" w:hAnsi="Times New Roman" w:cs="Times New Roman"/>
          <w:sz w:val="20"/>
          <w:szCs w:val="20"/>
        </w:rPr>
      </w:pPr>
      <w:r w:rsidRPr="002C28D0">
        <w:rPr>
          <w:rFonts w:ascii="Times New Roman" w:hAnsi="Times New Roman" w:cs="Times New Roman"/>
          <w:noProof/>
          <w:sz w:val="20"/>
          <w:szCs w:val="20"/>
        </w:rPr>
        <w:drawing>
          <wp:inline distT="0" distB="0" distL="0" distR="0" wp14:anchorId="364102E0" wp14:editId="77181FF7">
            <wp:extent cx="2514600" cy="1884875"/>
            <wp:effectExtent l="0" t="0" r="0" b="1270"/>
            <wp:docPr id="4" name="Picture 3" descr="C:\Users\GRIHITHA\Downloads\IMG_20181205_134051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IHITHA\Downloads\IMG_20181205_134051338.jpg"/>
                    <pic:cNvPicPr>
                      <a:picLocks noChangeAspect="1" noChangeArrowheads="1"/>
                    </pic:cNvPicPr>
                  </pic:nvPicPr>
                  <pic:blipFill>
                    <a:blip r:embed="rId11" cstate="print"/>
                    <a:srcRect/>
                    <a:stretch>
                      <a:fillRect/>
                    </a:stretch>
                  </pic:blipFill>
                  <pic:spPr bwMode="auto">
                    <a:xfrm>
                      <a:off x="0" y="0"/>
                      <a:ext cx="2521861" cy="1890317"/>
                    </a:xfrm>
                    <a:prstGeom prst="rect">
                      <a:avLst/>
                    </a:prstGeom>
                    <a:noFill/>
                    <a:ln w="9525">
                      <a:noFill/>
                      <a:miter lim="800000"/>
                      <a:headEnd/>
                      <a:tailEnd/>
                    </a:ln>
                  </pic:spPr>
                </pic:pic>
              </a:graphicData>
            </a:graphic>
          </wp:inline>
        </w:drawing>
      </w:r>
    </w:p>
    <w:p w:rsidR="00162EDB" w:rsidRPr="002C28D0" w:rsidRDefault="00162EDB" w:rsidP="002C28D0">
      <w:pPr>
        <w:spacing w:after="0" w:line="360" w:lineRule="auto"/>
        <w:jc w:val="both"/>
        <w:rPr>
          <w:rFonts w:ascii="Times New Roman" w:hAnsi="Times New Roman" w:cs="Times New Roman"/>
          <w:sz w:val="20"/>
          <w:szCs w:val="20"/>
        </w:rPr>
      </w:pPr>
    </w:p>
    <w:p w:rsidR="00162EDB" w:rsidRPr="002C28D0" w:rsidRDefault="007E43BB" w:rsidP="002C28D0">
      <w:pPr>
        <w:spacing w:after="0" w:line="360" w:lineRule="auto"/>
        <w:jc w:val="both"/>
        <w:rPr>
          <w:rFonts w:ascii="Times New Roman" w:hAnsi="Times New Roman" w:cs="Times New Roman"/>
          <w:sz w:val="20"/>
          <w:szCs w:val="20"/>
        </w:rPr>
      </w:pPr>
      <w:r w:rsidRPr="002C28D0">
        <w:rPr>
          <w:rFonts w:ascii="Times New Roman" w:hAnsi="Times New Roman" w:cs="Times New Roman"/>
          <w:sz w:val="20"/>
          <w:szCs w:val="20"/>
        </w:rPr>
        <w:t xml:space="preserve">Fig 2, </w:t>
      </w:r>
      <w:proofErr w:type="gramStart"/>
      <w:r w:rsidRPr="002C28D0">
        <w:rPr>
          <w:rFonts w:ascii="Times New Roman" w:hAnsi="Times New Roman" w:cs="Times New Roman"/>
          <w:sz w:val="20"/>
          <w:szCs w:val="20"/>
        </w:rPr>
        <w:t>3 :</w:t>
      </w:r>
      <w:proofErr w:type="gramEnd"/>
      <w:r w:rsidRPr="002C28D0">
        <w:rPr>
          <w:rFonts w:ascii="Times New Roman" w:hAnsi="Times New Roman" w:cs="Times New Roman"/>
          <w:sz w:val="20"/>
          <w:szCs w:val="20"/>
        </w:rPr>
        <w:t xml:space="preserve"> clinical photograph of the tumor</w:t>
      </w:r>
    </w:p>
    <w:p w:rsidR="00162EDB" w:rsidRPr="002C28D0" w:rsidRDefault="00162EDB" w:rsidP="002C28D0">
      <w:pPr>
        <w:spacing w:after="0" w:line="360" w:lineRule="auto"/>
        <w:jc w:val="both"/>
        <w:rPr>
          <w:rFonts w:ascii="Times New Roman" w:hAnsi="Times New Roman" w:cs="Times New Roman"/>
          <w:sz w:val="20"/>
          <w:szCs w:val="20"/>
        </w:rPr>
      </w:pPr>
    </w:p>
    <w:p w:rsidR="00162EDB" w:rsidRPr="002C28D0" w:rsidRDefault="00162EDB" w:rsidP="002C28D0">
      <w:pPr>
        <w:spacing w:after="0" w:line="360" w:lineRule="auto"/>
        <w:jc w:val="both"/>
        <w:rPr>
          <w:rFonts w:ascii="Times New Roman" w:hAnsi="Times New Roman" w:cs="Times New Roman"/>
          <w:sz w:val="20"/>
          <w:szCs w:val="20"/>
        </w:rPr>
      </w:pPr>
    </w:p>
    <w:p w:rsidR="000A2057" w:rsidRPr="002C28D0" w:rsidRDefault="002C28D0" w:rsidP="002C28D0">
      <w:pPr>
        <w:pStyle w:val="Default"/>
        <w:spacing w:line="360" w:lineRule="auto"/>
        <w:jc w:val="both"/>
        <w:rPr>
          <w:rFonts w:ascii="Times New Roman" w:hAnsi="Times New Roman" w:cs="Times New Roman"/>
          <w:b/>
          <w:bCs/>
          <w:sz w:val="20"/>
          <w:szCs w:val="20"/>
        </w:rPr>
      </w:pPr>
      <w:r w:rsidRPr="002C28D0">
        <w:rPr>
          <w:rFonts w:ascii="Times New Roman" w:hAnsi="Times New Roman" w:cs="Times New Roman"/>
          <w:b/>
          <w:bCs/>
          <w:sz w:val="20"/>
          <w:szCs w:val="20"/>
        </w:rPr>
        <w:t>Reference</w:t>
      </w:r>
      <w:r w:rsidR="000A2057" w:rsidRPr="002C28D0">
        <w:rPr>
          <w:rFonts w:ascii="Times New Roman" w:hAnsi="Times New Roman" w:cs="Times New Roman"/>
          <w:b/>
          <w:bCs/>
          <w:sz w:val="20"/>
          <w:szCs w:val="20"/>
        </w:rPr>
        <w:t>:</w:t>
      </w:r>
    </w:p>
    <w:p w:rsidR="000A2057" w:rsidRPr="002C28D0" w:rsidRDefault="000A2057" w:rsidP="002C28D0">
      <w:pPr>
        <w:widowControl w:val="0"/>
        <w:autoSpaceDE w:val="0"/>
        <w:autoSpaceDN w:val="0"/>
        <w:spacing w:after="0" w:line="360" w:lineRule="auto"/>
        <w:jc w:val="both"/>
        <w:rPr>
          <w:rFonts w:ascii="Times New Roman" w:hAnsi="Times New Roman" w:cs="Times New Roman"/>
          <w:color w:val="000000"/>
          <w:sz w:val="18"/>
          <w:szCs w:val="18"/>
        </w:rPr>
      </w:pPr>
      <w:r w:rsidRPr="002C28D0">
        <w:rPr>
          <w:rFonts w:ascii="Times New Roman" w:hAnsi="Times New Roman" w:cs="Times New Roman"/>
          <w:color w:val="000000"/>
          <w:sz w:val="18"/>
          <w:szCs w:val="18"/>
        </w:rPr>
        <w:t xml:space="preserve">1 </w:t>
      </w:r>
      <w:proofErr w:type="spellStart"/>
      <w:r w:rsidRPr="002C28D0">
        <w:rPr>
          <w:rFonts w:ascii="Times New Roman" w:hAnsi="Times New Roman" w:cs="Times New Roman"/>
          <w:color w:val="000000"/>
          <w:sz w:val="18"/>
          <w:szCs w:val="18"/>
        </w:rPr>
        <w:t>Yerushalmi</w:t>
      </w:r>
      <w:proofErr w:type="spellEnd"/>
      <w:r w:rsidRPr="002C28D0">
        <w:rPr>
          <w:rFonts w:ascii="Times New Roman" w:hAnsi="Times New Roman" w:cs="Times New Roman"/>
          <w:color w:val="000000"/>
          <w:sz w:val="18"/>
          <w:szCs w:val="18"/>
        </w:rPr>
        <w:t xml:space="preserve"> R, Hayes MM, </w:t>
      </w:r>
      <w:proofErr w:type="spellStart"/>
      <w:r w:rsidRPr="002C28D0">
        <w:rPr>
          <w:rFonts w:ascii="Times New Roman" w:hAnsi="Times New Roman" w:cs="Times New Roman"/>
          <w:color w:val="000000"/>
          <w:sz w:val="18"/>
          <w:szCs w:val="18"/>
        </w:rPr>
        <w:t>Gelmon</w:t>
      </w:r>
      <w:proofErr w:type="spellEnd"/>
      <w:r w:rsidRPr="002C28D0">
        <w:rPr>
          <w:rFonts w:ascii="Times New Roman" w:hAnsi="Times New Roman" w:cs="Times New Roman"/>
          <w:color w:val="000000"/>
          <w:sz w:val="18"/>
          <w:szCs w:val="18"/>
        </w:rPr>
        <w:t xml:space="preserve"> A: Breast carcinoma – rare types: review of the literature. Ann </w:t>
      </w:r>
      <w:proofErr w:type="spellStart"/>
      <w:r w:rsidRPr="002C28D0">
        <w:rPr>
          <w:rFonts w:ascii="Times New Roman" w:hAnsi="Times New Roman" w:cs="Times New Roman"/>
          <w:color w:val="000000"/>
          <w:sz w:val="18"/>
          <w:szCs w:val="18"/>
        </w:rPr>
        <w:t>Oncol</w:t>
      </w:r>
      <w:proofErr w:type="spellEnd"/>
      <w:r w:rsidRPr="002C28D0">
        <w:rPr>
          <w:rFonts w:ascii="Times New Roman" w:hAnsi="Times New Roman" w:cs="Times New Roman"/>
          <w:color w:val="000000"/>
          <w:sz w:val="18"/>
          <w:szCs w:val="18"/>
        </w:rPr>
        <w:t xml:space="preserve"> 2009</w:t>
      </w:r>
      <w:proofErr w:type="gramStart"/>
      <w:r w:rsidRPr="002C28D0">
        <w:rPr>
          <w:rFonts w:ascii="Times New Roman" w:hAnsi="Times New Roman" w:cs="Times New Roman"/>
          <w:color w:val="000000"/>
          <w:sz w:val="18"/>
          <w:szCs w:val="18"/>
        </w:rPr>
        <w:t>;20:1763</w:t>
      </w:r>
      <w:proofErr w:type="gramEnd"/>
      <w:r w:rsidRPr="002C28D0">
        <w:rPr>
          <w:rFonts w:ascii="Times New Roman" w:hAnsi="Times New Roman" w:cs="Times New Roman"/>
          <w:color w:val="000000"/>
          <w:sz w:val="18"/>
          <w:szCs w:val="18"/>
        </w:rPr>
        <w:t xml:space="preserve">–1770. </w:t>
      </w:r>
    </w:p>
    <w:p w:rsidR="000A2057" w:rsidRPr="002C28D0" w:rsidRDefault="000A2057" w:rsidP="002C28D0">
      <w:pPr>
        <w:widowControl w:val="0"/>
        <w:autoSpaceDE w:val="0"/>
        <w:autoSpaceDN w:val="0"/>
        <w:spacing w:after="0" w:line="360" w:lineRule="auto"/>
        <w:jc w:val="both"/>
        <w:rPr>
          <w:rFonts w:ascii="Times New Roman" w:hAnsi="Times New Roman" w:cs="Times New Roman"/>
          <w:color w:val="000000"/>
          <w:sz w:val="18"/>
          <w:szCs w:val="18"/>
        </w:rPr>
      </w:pPr>
      <w:r w:rsidRPr="002C28D0">
        <w:rPr>
          <w:rFonts w:ascii="Times New Roman" w:hAnsi="Times New Roman" w:cs="Times New Roman"/>
          <w:color w:val="000000"/>
          <w:sz w:val="18"/>
          <w:szCs w:val="18"/>
        </w:rPr>
        <w:t xml:space="preserve">2 Hull MT, Priest JB, </w:t>
      </w:r>
      <w:proofErr w:type="spellStart"/>
      <w:r w:rsidRPr="002C28D0">
        <w:rPr>
          <w:rFonts w:ascii="Times New Roman" w:hAnsi="Times New Roman" w:cs="Times New Roman"/>
          <w:color w:val="000000"/>
          <w:sz w:val="18"/>
          <w:szCs w:val="18"/>
        </w:rPr>
        <w:t>Broadie</w:t>
      </w:r>
      <w:proofErr w:type="spellEnd"/>
      <w:r w:rsidRPr="002C28D0">
        <w:rPr>
          <w:rFonts w:ascii="Times New Roman" w:hAnsi="Times New Roman" w:cs="Times New Roman"/>
          <w:color w:val="000000"/>
          <w:sz w:val="18"/>
          <w:szCs w:val="18"/>
        </w:rPr>
        <w:t xml:space="preserve"> TA, et al: Glycogen-rich clear cell carcinoma of the breast: a light and electron microscopic study. Cancer 1981</w:t>
      </w:r>
      <w:proofErr w:type="gramStart"/>
      <w:r w:rsidRPr="002C28D0">
        <w:rPr>
          <w:rFonts w:ascii="Times New Roman" w:hAnsi="Times New Roman" w:cs="Times New Roman"/>
          <w:color w:val="000000"/>
          <w:sz w:val="18"/>
          <w:szCs w:val="18"/>
        </w:rPr>
        <w:t>;48:2003</w:t>
      </w:r>
      <w:proofErr w:type="gramEnd"/>
      <w:r w:rsidRPr="002C28D0">
        <w:rPr>
          <w:rFonts w:ascii="Times New Roman" w:hAnsi="Times New Roman" w:cs="Times New Roman"/>
          <w:color w:val="000000"/>
          <w:sz w:val="18"/>
          <w:szCs w:val="18"/>
        </w:rPr>
        <w:t xml:space="preserve">–2009. </w:t>
      </w:r>
    </w:p>
    <w:p w:rsidR="000A2057" w:rsidRPr="002C28D0" w:rsidRDefault="000A2057" w:rsidP="002C28D0">
      <w:pPr>
        <w:widowControl w:val="0"/>
        <w:autoSpaceDE w:val="0"/>
        <w:autoSpaceDN w:val="0"/>
        <w:spacing w:after="0" w:line="360" w:lineRule="auto"/>
        <w:jc w:val="both"/>
        <w:rPr>
          <w:rFonts w:ascii="Times New Roman" w:hAnsi="Times New Roman" w:cs="Times New Roman"/>
          <w:color w:val="000000"/>
          <w:sz w:val="18"/>
          <w:szCs w:val="18"/>
        </w:rPr>
      </w:pPr>
      <w:r w:rsidRPr="002C28D0">
        <w:rPr>
          <w:rFonts w:ascii="Times New Roman" w:hAnsi="Times New Roman" w:cs="Times New Roman"/>
          <w:color w:val="000000"/>
          <w:sz w:val="18"/>
          <w:szCs w:val="18"/>
        </w:rPr>
        <w:t xml:space="preserve">3 Di </w:t>
      </w:r>
      <w:proofErr w:type="spellStart"/>
      <w:r w:rsidRPr="002C28D0">
        <w:rPr>
          <w:rFonts w:ascii="Times New Roman" w:hAnsi="Times New Roman" w:cs="Times New Roman"/>
          <w:color w:val="000000"/>
          <w:sz w:val="18"/>
          <w:szCs w:val="18"/>
        </w:rPr>
        <w:t>Tommaso</w:t>
      </w:r>
      <w:proofErr w:type="spellEnd"/>
      <w:r w:rsidRPr="002C28D0">
        <w:rPr>
          <w:rFonts w:ascii="Times New Roman" w:hAnsi="Times New Roman" w:cs="Times New Roman"/>
          <w:color w:val="000000"/>
          <w:sz w:val="18"/>
          <w:szCs w:val="18"/>
        </w:rPr>
        <w:t xml:space="preserve"> L, </w:t>
      </w:r>
      <w:proofErr w:type="spellStart"/>
      <w:r w:rsidRPr="002C28D0">
        <w:rPr>
          <w:rFonts w:ascii="Times New Roman" w:hAnsi="Times New Roman" w:cs="Times New Roman"/>
          <w:color w:val="000000"/>
          <w:sz w:val="18"/>
          <w:szCs w:val="18"/>
        </w:rPr>
        <w:t>Pasquinelli</w:t>
      </w:r>
      <w:proofErr w:type="spellEnd"/>
      <w:r w:rsidRPr="002C28D0">
        <w:rPr>
          <w:rFonts w:ascii="Times New Roman" w:hAnsi="Times New Roman" w:cs="Times New Roman"/>
          <w:color w:val="000000"/>
          <w:sz w:val="18"/>
          <w:szCs w:val="18"/>
        </w:rPr>
        <w:t xml:space="preserve"> G, et al: Glycogen-rich clear-cell breast carcinoma with neuroendocrine differentiation features (in Italian). </w:t>
      </w:r>
      <w:proofErr w:type="spellStart"/>
      <w:r w:rsidRPr="002C28D0">
        <w:rPr>
          <w:rFonts w:ascii="Times New Roman" w:hAnsi="Times New Roman" w:cs="Times New Roman"/>
          <w:color w:val="000000"/>
          <w:sz w:val="18"/>
          <w:szCs w:val="18"/>
        </w:rPr>
        <w:t>Pathologica</w:t>
      </w:r>
      <w:proofErr w:type="spellEnd"/>
      <w:r w:rsidRPr="002C28D0">
        <w:rPr>
          <w:rFonts w:ascii="Times New Roman" w:hAnsi="Times New Roman" w:cs="Times New Roman"/>
          <w:color w:val="000000"/>
          <w:sz w:val="18"/>
          <w:szCs w:val="18"/>
        </w:rPr>
        <w:t xml:space="preserve"> 2001</w:t>
      </w:r>
      <w:proofErr w:type="gramStart"/>
      <w:r w:rsidRPr="002C28D0">
        <w:rPr>
          <w:rFonts w:ascii="Times New Roman" w:hAnsi="Times New Roman" w:cs="Times New Roman"/>
          <w:color w:val="000000"/>
          <w:sz w:val="18"/>
          <w:szCs w:val="18"/>
        </w:rPr>
        <w:t>;93:676</w:t>
      </w:r>
      <w:proofErr w:type="gramEnd"/>
      <w:r w:rsidRPr="002C28D0">
        <w:rPr>
          <w:rFonts w:ascii="Times New Roman" w:hAnsi="Times New Roman" w:cs="Times New Roman"/>
          <w:color w:val="000000"/>
          <w:sz w:val="18"/>
          <w:szCs w:val="18"/>
        </w:rPr>
        <w:t xml:space="preserve">–680. </w:t>
      </w:r>
    </w:p>
    <w:p w:rsidR="000A2057" w:rsidRPr="002C28D0" w:rsidRDefault="000A2057" w:rsidP="002C28D0">
      <w:pPr>
        <w:widowControl w:val="0"/>
        <w:autoSpaceDE w:val="0"/>
        <w:autoSpaceDN w:val="0"/>
        <w:spacing w:after="0" w:line="360" w:lineRule="auto"/>
        <w:jc w:val="both"/>
        <w:rPr>
          <w:rFonts w:ascii="Times New Roman" w:hAnsi="Times New Roman" w:cs="Times New Roman"/>
          <w:color w:val="000000"/>
          <w:sz w:val="18"/>
          <w:szCs w:val="18"/>
        </w:rPr>
      </w:pPr>
      <w:r w:rsidRPr="002C28D0">
        <w:rPr>
          <w:rFonts w:ascii="Times New Roman" w:hAnsi="Times New Roman" w:cs="Times New Roman"/>
          <w:color w:val="000000"/>
          <w:sz w:val="18"/>
          <w:szCs w:val="18"/>
        </w:rPr>
        <w:t xml:space="preserve">4 </w:t>
      </w:r>
      <w:proofErr w:type="spellStart"/>
      <w:r w:rsidRPr="002C28D0">
        <w:rPr>
          <w:rFonts w:ascii="Times New Roman" w:hAnsi="Times New Roman" w:cs="Times New Roman"/>
          <w:color w:val="000000"/>
          <w:sz w:val="18"/>
          <w:szCs w:val="18"/>
        </w:rPr>
        <w:t>Malla</w:t>
      </w:r>
      <w:proofErr w:type="spellEnd"/>
      <w:r w:rsidRPr="002C28D0">
        <w:rPr>
          <w:rFonts w:ascii="Times New Roman" w:hAnsi="Times New Roman" w:cs="Times New Roman"/>
          <w:color w:val="000000"/>
          <w:sz w:val="18"/>
          <w:szCs w:val="18"/>
        </w:rPr>
        <w:t xml:space="preserve"> S, </w:t>
      </w:r>
      <w:proofErr w:type="spellStart"/>
      <w:r w:rsidRPr="002C28D0">
        <w:rPr>
          <w:rFonts w:ascii="Times New Roman" w:hAnsi="Times New Roman" w:cs="Times New Roman"/>
          <w:color w:val="000000"/>
          <w:sz w:val="18"/>
          <w:szCs w:val="18"/>
        </w:rPr>
        <w:t>Shakya</w:t>
      </w:r>
      <w:proofErr w:type="spellEnd"/>
      <w:r w:rsidRPr="002C28D0">
        <w:rPr>
          <w:rFonts w:ascii="Times New Roman" w:hAnsi="Times New Roman" w:cs="Times New Roman"/>
          <w:color w:val="000000"/>
          <w:sz w:val="18"/>
          <w:szCs w:val="18"/>
        </w:rPr>
        <w:t xml:space="preserve"> G, et al: Glycogen rich clear cell carcinoma of breast. J Nepal Health Res </w:t>
      </w:r>
      <w:proofErr w:type="spellStart"/>
      <w:r w:rsidRPr="002C28D0">
        <w:rPr>
          <w:rFonts w:ascii="Times New Roman" w:hAnsi="Times New Roman" w:cs="Times New Roman"/>
          <w:color w:val="000000"/>
          <w:sz w:val="18"/>
          <w:szCs w:val="18"/>
        </w:rPr>
        <w:t>Conc</w:t>
      </w:r>
      <w:proofErr w:type="spellEnd"/>
      <w:r w:rsidRPr="002C28D0">
        <w:rPr>
          <w:rFonts w:ascii="Times New Roman" w:hAnsi="Times New Roman" w:cs="Times New Roman"/>
          <w:color w:val="000000"/>
          <w:sz w:val="18"/>
          <w:szCs w:val="18"/>
        </w:rPr>
        <w:t xml:space="preserve"> 2008</w:t>
      </w:r>
      <w:proofErr w:type="gramStart"/>
      <w:r w:rsidRPr="002C28D0">
        <w:rPr>
          <w:rFonts w:ascii="Times New Roman" w:hAnsi="Times New Roman" w:cs="Times New Roman"/>
          <w:color w:val="000000"/>
          <w:sz w:val="18"/>
          <w:szCs w:val="18"/>
        </w:rPr>
        <w:t>;6</w:t>
      </w:r>
      <w:proofErr w:type="gramEnd"/>
      <w:r w:rsidRPr="002C28D0">
        <w:rPr>
          <w:rFonts w:ascii="Times New Roman" w:hAnsi="Times New Roman" w:cs="Times New Roman"/>
          <w:color w:val="000000"/>
          <w:sz w:val="18"/>
          <w:szCs w:val="18"/>
        </w:rPr>
        <w:t xml:space="preserve">: 117–119. </w:t>
      </w:r>
    </w:p>
    <w:p w:rsidR="000A2057" w:rsidRPr="002C28D0" w:rsidRDefault="000A2057" w:rsidP="002C28D0">
      <w:pPr>
        <w:widowControl w:val="0"/>
        <w:autoSpaceDE w:val="0"/>
        <w:autoSpaceDN w:val="0"/>
        <w:spacing w:after="0" w:line="360" w:lineRule="auto"/>
        <w:jc w:val="both"/>
        <w:rPr>
          <w:rFonts w:ascii="Times New Roman" w:hAnsi="Times New Roman" w:cs="Times New Roman"/>
          <w:color w:val="000000"/>
          <w:sz w:val="18"/>
          <w:szCs w:val="18"/>
        </w:rPr>
      </w:pPr>
      <w:r w:rsidRPr="002C28D0">
        <w:rPr>
          <w:rFonts w:ascii="Times New Roman" w:hAnsi="Times New Roman" w:cs="Times New Roman"/>
          <w:color w:val="000000"/>
          <w:sz w:val="18"/>
          <w:szCs w:val="18"/>
        </w:rPr>
        <w:t xml:space="preserve">5 Markopoulos C, Mantas D, et al: Glycogen-rich clear cell carcinoma of the breast. World J </w:t>
      </w:r>
      <w:proofErr w:type="spellStart"/>
      <w:r w:rsidRPr="002C28D0">
        <w:rPr>
          <w:rFonts w:ascii="Times New Roman" w:hAnsi="Times New Roman" w:cs="Times New Roman"/>
          <w:color w:val="000000"/>
          <w:sz w:val="18"/>
          <w:szCs w:val="18"/>
        </w:rPr>
        <w:t>Surg</w:t>
      </w:r>
      <w:proofErr w:type="spellEnd"/>
      <w:r w:rsidRPr="002C28D0">
        <w:rPr>
          <w:rFonts w:ascii="Times New Roman" w:hAnsi="Times New Roman" w:cs="Times New Roman"/>
          <w:color w:val="000000"/>
          <w:sz w:val="18"/>
          <w:szCs w:val="18"/>
        </w:rPr>
        <w:t xml:space="preserve"> </w:t>
      </w:r>
      <w:proofErr w:type="spellStart"/>
      <w:r w:rsidRPr="002C28D0">
        <w:rPr>
          <w:rFonts w:ascii="Times New Roman" w:hAnsi="Times New Roman" w:cs="Times New Roman"/>
          <w:color w:val="000000"/>
          <w:sz w:val="18"/>
          <w:szCs w:val="18"/>
        </w:rPr>
        <w:t>Oncol</w:t>
      </w:r>
      <w:proofErr w:type="spellEnd"/>
      <w:r w:rsidRPr="002C28D0">
        <w:rPr>
          <w:rFonts w:ascii="Times New Roman" w:hAnsi="Times New Roman" w:cs="Times New Roman"/>
          <w:color w:val="000000"/>
          <w:sz w:val="18"/>
          <w:szCs w:val="18"/>
        </w:rPr>
        <w:t xml:space="preserve"> 2008</w:t>
      </w:r>
      <w:proofErr w:type="gramStart"/>
      <w:r w:rsidRPr="002C28D0">
        <w:rPr>
          <w:rFonts w:ascii="Times New Roman" w:hAnsi="Times New Roman" w:cs="Times New Roman"/>
          <w:color w:val="000000"/>
          <w:sz w:val="18"/>
          <w:szCs w:val="18"/>
        </w:rPr>
        <w:t>;6:44</w:t>
      </w:r>
      <w:proofErr w:type="gramEnd"/>
      <w:r w:rsidRPr="002C28D0">
        <w:rPr>
          <w:rFonts w:ascii="Times New Roman" w:hAnsi="Times New Roman" w:cs="Times New Roman"/>
          <w:color w:val="000000"/>
          <w:sz w:val="18"/>
          <w:szCs w:val="18"/>
        </w:rPr>
        <w:t xml:space="preserve">. </w:t>
      </w:r>
    </w:p>
    <w:p w:rsidR="000A2057" w:rsidRPr="002C28D0" w:rsidRDefault="000A2057" w:rsidP="002C28D0">
      <w:pPr>
        <w:widowControl w:val="0"/>
        <w:autoSpaceDE w:val="0"/>
        <w:autoSpaceDN w:val="0"/>
        <w:spacing w:after="0" w:line="360" w:lineRule="auto"/>
        <w:jc w:val="both"/>
        <w:rPr>
          <w:rFonts w:ascii="Times New Roman" w:hAnsi="Times New Roman" w:cs="Times New Roman"/>
          <w:color w:val="000000"/>
          <w:sz w:val="18"/>
          <w:szCs w:val="18"/>
        </w:rPr>
      </w:pPr>
      <w:r w:rsidRPr="002C28D0">
        <w:rPr>
          <w:rFonts w:ascii="Times New Roman" w:hAnsi="Times New Roman" w:cs="Times New Roman"/>
          <w:color w:val="000000"/>
          <w:sz w:val="18"/>
          <w:szCs w:val="18"/>
        </w:rPr>
        <w:t xml:space="preserve">6 </w:t>
      </w:r>
      <w:proofErr w:type="spellStart"/>
      <w:r w:rsidRPr="002C28D0">
        <w:rPr>
          <w:rFonts w:ascii="Times New Roman" w:hAnsi="Times New Roman" w:cs="Times New Roman"/>
          <w:color w:val="000000"/>
          <w:sz w:val="18"/>
          <w:szCs w:val="18"/>
        </w:rPr>
        <w:t>Salemis</w:t>
      </w:r>
      <w:proofErr w:type="spellEnd"/>
      <w:r w:rsidRPr="002C28D0">
        <w:rPr>
          <w:rFonts w:ascii="Times New Roman" w:hAnsi="Times New Roman" w:cs="Times New Roman"/>
          <w:color w:val="000000"/>
          <w:sz w:val="18"/>
          <w:szCs w:val="18"/>
        </w:rPr>
        <w:t xml:space="preserve"> NS: </w:t>
      </w:r>
      <w:proofErr w:type="spellStart"/>
      <w:r w:rsidRPr="002C28D0">
        <w:rPr>
          <w:rFonts w:ascii="Times New Roman" w:hAnsi="Times New Roman" w:cs="Times New Roman"/>
          <w:color w:val="000000"/>
          <w:sz w:val="18"/>
          <w:szCs w:val="18"/>
        </w:rPr>
        <w:t>Intraductal</w:t>
      </w:r>
      <w:proofErr w:type="spellEnd"/>
      <w:r w:rsidRPr="002C28D0">
        <w:rPr>
          <w:rFonts w:ascii="Times New Roman" w:hAnsi="Times New Roman" w:cs="Times New Roman"/>
          <w:color w:val="000000"/>
          <w:sz w:val="18"/>
          <w:szCs w:val="18"/>
        </w:rPr>
        <w:t xml:space="preserve"> glycogen-rich clear cell carcinoma of the breast: a rare presentation and review of the literature. Breast Care 2012</w:t>
      </w:r>
      <w:proofErr w:type="gramStart"/>
      <w:r w:rsidRPr="002C28D0">
        <w:rPr>
          <w:rFonts w:ascii="Times New Roman" w:hAnsi="Times New Roman" w:cs="Times New Roman"/>
          <w:color w:val="000000"/>
          <w:sz w:val="18"/>
          <w:szCs w:val="18"/>
        </w:rPr>
        <w:t>;7:319</w:t>
      </w:r>
      <w:proofErr w:type="gramEnd"/>
      <w:r w:rsidRPr="002C28D0">
        <w:rPr>
          <w:rFonts w:ascii="Times New Roman" w:hAnsi="Times New Roman" w:cs="Times New Roman"/>
          <w:color w:val="000000"/>
          <w:sz w:val="18"/>
          <w:szCs w:val="18"/>
        </w:rPr>
        <w:t xml:space="preserve">–321. </w:t>
      </w:r>
    </w:p>
    <w:p w:rsidR="000A2057" w:rsidRPr="002C28D0" w:rsidRDefault="000A2057" w:rsidP="002C28D0">
      <w:pPr>
        <w:widowControl w:val="0"/>
        <w:autoSpaceDE w:val="0"/>
        <w:autoSpaceDN w:val="0"/>
        <w:spacing w:after="0" w:line="360" w:lineRule="auto"/>
        <w:jc w:val="both"/>
        <w:rPr>
          <w:rFonts w:ascii="Times New Roman" w:hAnsi="Times New Roman" w:cs="Times New Roman"/>
          <w:color w:val="000000"/>
          <w:sz w:val="18"/>
          <w:szCs w:val="18"/>
        </w:rPr>
      </w:pPr>
      <w:r w:rsidRPr="002C28D0">
        <w:rPr>
          <w:rFonts w:ascii="Times New Roman" w:hAnsi="Times New Roman" w:cs="Times New Roman"/>
          <w:color w:val="000000"/>
          <w:sz w:val="18"/>
          <w:szCs w:val="18"/>
        </w:rPr>
        <w:t xml:space="preserve">7 </w:t>
      </w:r>
      <w:proofErr w:type="spellStart"/>
      <w:r w:rsidRPr="002C28D0">
        <w:rPr>
          <w:rFonts w:ascii="Times New Roman" w:hAnsi="Times New Roman" w:cs="Times New Roman"/>
          <w:color w:val="000000"/>
          <w:sz w:val="18"/>
          <w:szCs w:val="18"/>
        </w:rPr>
        <w:t>Gürbüz</w:t>
      </w:r>
      <w:proofErr w:type="spellEnd"/>
      <w:r w:rsidRPr="002C28D0">
        <w:rPr>
          <w:rFonts w:ascii="Times New Roman" w:hAnsi="Times New Roman" w:cs="Times New Roman"/>
          <w:color w:val="000000"/>
          <w:sz w:val="18"/>
          <w:szCs w:val="18"/>
        </w:rPr>
        <w:t xml:space="preserve"> Y, </w:t>
      </w:r>
      <w:proofErr w:type="spellStart"/>
      <w:r w:rsidRPr="002C28D0">
        <w:rPr>
          <w:rFonts w:ascii="Times New Roman" w:hAnsi="Times New Roman" w:cs="Times New Roman"/>
          <w:color w:val="000000"/>
          <w:sz w:val="18"/>
          <w:szCs w:val="18"/>
        </w:rPr>
        <w:t>Özkara</w:t>
      </w:r>
      <w:proofErr w:type="spellEnd"/>
      <w:r w:rsidRPr="002C28D0">
        <w:rPr>
          <w:rFonts w:ascii="Times New Roman" w:hAnsi="Times New Roman" w:cs="Times New Roman"/>
          <w:color w:val="000000"/>
          <w:sz w:val="18"/>
          <w:szCs w:val="18"/>
        </w:rPr>
        <w:t xml:space="preserve"> SK: Clear cell carcinoma of the breast with solid papillary pattern: a case report with </w:t>
      </w:r>
      <w:proofErr w:type="spellStart"/>
      <w:r w:rsidRPr="002C28D0">
        <w:rPr>
          <w:rFonts w:ascii="Times New Roman" w:hAnsi="Times New Roman" w:cs="Times New Roman"/>
          <w:color w:val="000000"/>
          <w:sz w:val="18"/>
          <w:szCs w:val="18"/>
        </w:rPr>
        <w:t>immunohistochemical</w:t>
      </w:r>
      <w:proofErr w:type="spellEnd"/>
      <w:r w:rsidRPr="002C28D0">
        <w:rPr>
          <w:rFonts w:ascii="Times New Roman" w:hAnsi="Times New Roman" w:cs="Times New Roman"/>
          <w:color w:val="000000"/>
          <w:sz w:val="18"/>
          <w:szCs w:val="18"/>
        </w:rPr>
        <w:t xml:space="preserve"> profile. J </w:t>
      </w:r>
      <w:proofErr w:type="spellStart"/>
      <w:r w:rsidRPr="002C28D0">
        <w:rPr>
          <w:rFonts w:ascii="Times New Roman" w:hAnsi="Times New Roman" w:cs="Times New Roman"/>
          <w:color w:val="000000"/>
          <w:sz w:val="18"/>
          <w:szCs w:val="18"/>
        </w:rPr>
        <w:t>Clin</w:t>
      </w:r>
      <w:proofErr w:type="spellEnd"/>
      <w:r w:rsidRPr="002C28D0">
        <w:rPr>
          <w:rFonts w:ascii="Times New Roman" w:hAnsi="Times New Roman" w:cs="Times New Roman"/>
          <w:color w:val="000000"/>
          <w:sz w:val="18"/>
          <w:szCs w:val="18"/>
        </w:rPr>
        <w:t xml:space="preserve"> </w:t>
      </w:r>
      <w:proofErr w:type="spellStart"/>
      <w:r w:rsidRPr="002C28D0">
        <w:rPr>
          <w:rFonts w:ascii="Times New Roman" w:hAnsi="Times New Roman" w:cs="Times New Roman"/>
          <w:color w:val="000000"/>
          <w:sz w:val="18"/>
          <w:szCs w:val="18"/>
        </w:rPr>
        <w:t>Pathol</w:t>
      </w:r>
      <w:proofErr w:type="spellEnd"/>
      <w:r w:rsidRPr="002C28D0">
        <w:rPr>
          <w:rFonts w:ascii="Times New Roman" w:hAnsi="Times New Roman" w:cs="Times New Roman"/>
          <w:color w:val="000000"/>
          <w:sz w:val="18"/>
          <w:szCs w:val="18"/>
        </w:rPr>
        <w:t xml:space="preserve"> 2003</w:t>
      </w:r>
      <w:proofErr w:type="gramStart"/>
      <w:r w:rsidRPr="002C28D0">
        <w:rPr>
          <w:rFonts w:ascii="Times New Roman" w:hAnsi="Times New Roman" w:cs="Times New Roman"/>
          <w:color w:val="000000"/>
          <w:sz w:val="18"/>
          <w:szCs w:val="18"/>
        </w:rPr>
        <w:t>;56:552</w:t>
      </w:r>
      <w:proofErr w:type="gramEnd"/>
      <w:r w:rsidRPr="002C28D0">
        <w:rPr>
          <w:rFonts w:ascii="Times New Roman" w:hAnsi="Times New Roman" w:cs="Times New Roman"/>
          <w:color w:val="000000"/>
          <w:sz w:val="18"/>
          <w:szCs w:val="18"/>
        </w:rPr>
        <w:t xml:space="preserve">–554. </w:t>
      </w:r>
    </w:p>
    <w:p w:rsidR="000A2057" w:rsidRPr="002C28D0" w:rsidRDefault="000A2057" w:rsidP="002C28D0">
      <w:pPr>
        <w:widowControl w:val="0"/>
        <w:autoSpaceDE w:val="0"/>
        <w:autoSpaceDN w:val="0"/>
        <w:spacing w:after="0" w:line="360" w:lineRule="auto"/>
        <w:jc w:val="both"/>
        <w:rPr>
          <w:rFonts w:ascii="Times New Roman" w:hAnsi="Times New Roman" w:cs="Times New Roman"/>
          <w:color w:val="000000"/>
          <w:sz w:val="18"/>
          <w:szCs w:val="18"/>
        </w:rPr>
      </w:pPr>
      <w:r w:rsidRPr="002C28D0">
        <w:rPr>
          <w:rFonts w:ascii="Times New Roman" w:hAnsi="Times New Roman" w:cs="Times New Roman"/>
          <w:color w:val="000000"/>
          <w:sz w:val="18"/>
          <w:szCs w:val="18"/>
        </w:rPr>
        <w:t xml:space="preserve">8 </w:t>
      </w:r>
      <w:proofErr w:type="spellStart"/>
      <w:r w:rsidRPr="002C28D0">
        <w:rPr>
          <w:rFonts w:ascii="Times New Roman" w:hAnsi="Times New Roman" w:cs="Times New Roman"/>
          <w:color w:val="000000"/>
          <w:sz w:val="18"/>
          <w:szCs w:val="18"/>
        </w:rPr>
        <w:t>Ovanez</w:t>
      </w:r>
      <w:proofErr w:type="spellEnd"/>
      <w:r w:rsidRPr="002C28D0">
        <w:rPr>
          <w:rFonts w:ascii="Times New Roman" w:hAnsi="Times New Roman" w:cs="Times New Roman"/>
          <w:color w:val="000000"/>
          <w:sz w:val="18"/>
          <w:szCs w:val="18"/>
        </w:rPr>
        <w:t xml:space="preserve"> C, Crawford J, et al: Invasive ductal carcinoma of the breast with clear cell and pseudo-</w:t>
      </w:r>
      <w:proofErr w:type="spellStart"/>
      <w:r w:rsidRPr="002C28D0">
        <w:rPr>
          <w:rFonts w:ascii="Times New Roman" w:hAnsi="Times New Roman" w:cs="Times New Roman"/>
          <w:color w:val="000000"/>
          <w:sz w:val="18"/>
          <w:szCs w:val="18"/>
        </w:rPr>
        <w:t>lacting</w:t>
      </w:r>
      <w:proofErr w:type="spellEnd"/>
      <w:r w:rsidRPr="002C28D0">
        <w:rPr>
          <w:rFonts w:ascii="Times New Roman" w:hAnsi="Times New Roman" w:cs="Times New Roman"/>
          <w:color w:val="000000"/>
          <w:sz w:val="18"/>
          <w:szCs w:val="18"/>
        </w:rPr>
        <w:t xml:space="preserve"> changes. J </w:t>
      </w:r>
      <w:proofErr w:type="spellStart"/>
      <w:r w:rsidRPr="002C28D0">
        <w:rPr>
          <w:rFonts w:ascii="Times New Roman" w:hAnsi="Times New Roman" w:cs="Times New Roman"/>
          <w:color w:val="000000"/>
          <w:sz w:val="18"/>
          <w:szCs w:val="18"/>
        </w:rPr>
        <w:t>Surg</w:t>
      </w:r>
      <w:proofErr w:type="spellEnd"/>
      <w:r w:rsidRPr="002C28D0">
        <w:rPr>
          <w:rFonts w:ascii="Times New Roman" w:hAnsi="Times New Roman" w:cs="Times New Roman"/>
          <w:color w:val="000000"/>
          <w:sz w:val="18"/>
          <w:szCs w:val="18"/>
        </w:rPr>
        <w:t xml:space="preserve"> Case Rep 2014</w:t>
      </w:r>
      <w:proofErr w:type="gramStart"/>
      <w:r w:rsidRPr="002C28D0">
        <w:rPr>
          <w:rFonts w:ascii="Times New Roman" w:hAnsi="Times New Roman" w:cs="Times New Roman"/>
          <w:color w:val="000000"/>
          <w:sz w:val="18"/>
          <w:szCs w:val="18"/>
        </w:rPr>
        <w:t>;2014:rju063</w:t>
      </w:r>
      <w:proofErr w:type="gramEnd"/>
      <w:r w:rsidRPr="002C28D0">
        <w:rPr>
          <w:rFonts w:ascii="Times New Roman" w:hAnsi="Times New Roman" w:cs="Times New Roman"/>
          <w:color w:val="000000"/>
          <w:sz w:val="18"/>
          <w:szCs w:val="18"/>
        </w:rPr>
        <w:t xml:space="preserve">. </w:t>
      </w:r>
    </w:p>
    <w:p w:rsidR="000A2057" w:rsidRPr="002C28D0" w:rsidRDefault="000A2057" w:rsidP="002C28D0">
      <w:pPr>
        <w:widowControl w:val="0"/>
        <w:autoSpaceDE w:val="0"/>
        <w:autoSpaceDN w:val="0"/>
        <w:spacing w:after="0" w:line="360" w:lineRule="auto"/>
        <w:jc w:val="both"/>
        <w:rPr>
          <w:rFonts w:ascii="Times New Roman" w:hAnsi="Times New Roman" w:cs="Times New Roman"/>
          <w:color w:val="000000"/>
          <w:sz w:val="18"/>
          <w:szCs w:val="18"/>
        </w:rPr>
      </w:pPr>
      <w:r w:rsidRPr="002C28D0">
        <w:rPr>
          <w:rFonts w:ascii="Times New Roman" w:hAnsi="Times New Roman" w:cs="Times New Roman"/>
          <w:color w:val="000000"/>
          <w:sz w:val="18"/>
          <w:szCs w:val="18"/>
        </w:rPr>
        <w:t xml:space="preserve">9 Hull MT, </w:t>
      </w:r>
      <w:proofErr w:type="spellStart"/>
      <w:r w:rsidRPr="002C28D0">
        <w:rPr>
          <w:rFonts w:ascii="Times New Roman" w:hAnsi="Times New Roman" w:cs="Times New Roman"/>
          <w:color w:val="000000"/>
          <w:sz w:val="18"/>
          <w:szCs w:val="18"/>
        </w:rPr>
        <w:t>Warfel</w:t>
      </w:r>
      <w:proofErr w:type="spellEnd"/>
      <w:r w:rsidRPr="002C28D0">
        <w:rPr>
          <w:rFonts w:ascii="Times New Roman" w:hAnsi="Times New Roman" w:cs="Times New Roman"/>
          <w:color w:val="000000"/>
          <w:sz w:val="18"/>
          <w:szCs w:val="18"/>
        </w:rPr>
        <w:t xml:space="preserve"> KA: Glycogen-rich clear cell carcinomas of the breast. </w:t>
      </w:r>
      <w:proofErr w:type="gramStart"/>
      <w:r w:rsidRPr="002C28D0">
        <w:rPr>
          <w:rFonts w:ascii="Times New Roman" w:hAnsi="Times New Roman" w:cs="Times New Roman"/>
          <w:color w:val="000000"/>
          <w:sz w:val="18"/>
          <w:szCs w:val="18"/>
        </w:rPr>
        <w:t xml:space="preserve">A </w:t>
      </w:r>
      <w:proofErr w:type="spellStart"/>
      <w:r w:rsidRPr="002C28D0">
        <w:rPr>
          <w:rFonts w:ascii="Times New Roman" w:hAnsi="Times New Roman" w:cs="Times New Roman"/>
          <w:color w:val="000000"/>
          <w:sz w:val="18"/>
          <w:szCs w:val="18"/>
        </w:rPr>
        <w:t>clinicopathologic</w:t>
      </w:r>
      <w:proofErr w:type="spellEnd"/>
      <w:r w:rsidRPr="002C28D0">
        <w:rPr>
          <w:rFonts w:ascii="Times New Roman" w:hAnsi="Times New Roman" w:cs="Times New Roman"/>
          <w:color w:val="000000"/>
          <w:sz w:val="18"/>
          <w:szCs w:val="18"/>
        </w:rPr>
        <w:t xml:space="preserve"> and </w:t>
      </w:r>
      <w:proofErr w:type="spellStart"/>
      <w:r w:rsidRPr="002C28D0">
        <w:rPr>
          <w:rFonts w:ascii="Times New Roman" w:hAnsi="Times New Roman" w:cs="Times New Roman"/>
          <w:color w:val="000000"/>
          <w:sz w:val="18"/>
          <w:szCs w:val="18"/>
        </w:rPr>
        <w:t>ultrastructural</w:t>
      </w:r>
      <w:proofErr w:type="spellEnd"/>
      <w:r w:rsidRPr="002C28D0">
        <w:rPr>
          <w:rFonts w:ascii="Times New Roman" w:hAnsi="Times New Roman" w:cs="Times New Roman"/>
          <w:color w:val="000000"/>
          <w:sz w:val="18"/>
          <w:szCs w:val="18"/>
        </w:rPr>
        <w:t xml:space="preserve"> study.</w:t>
      </w:r>
      <w:proofErr w:type="gramEnd"/>
      <w:r w:rsidRPr="002C28D0">
        <w:rPr>
          <w:rFonts w:ascii="Times New Roman" w:hAnsi="Times New Roman" w:cs="Times New Roman"/>
          <w:color w:val="000000"/>
          <w:sz w:val="18"/>
          <w:szCs w:val="18"/>
        </w:rPr>
        <w:t xml:space="preserve"> Am J </w:t>
      </w:r>
      <w:proofErr w:type="spellStart"/>
      <w:r w:rsidRPr="002C28D0">
        <w:rPr>
          <w:rFonts w:ascii="Times New Roman" w:hAnsi="Times New Roman" w:cs="Times New Roman"/>
          <w:color w:val="000000"/>
          <w:sz w:val="18"/>
          <w:szCs w:val="18"/>
        </w:rPr>
        <w:t>Surg</w:t>
      </w:r>
      <w:proofErr w:type="spellEnd"/>
      <w:r w:rsidRPr="002C28D0">
        <w:rPr>
          <w:rFonts w:ascii="Times New Roman" w:hAnsi="Times New Roman" w:cs="Times New Roman"/>
          <w:color w:val="000000"/>
          <w:sz w:val="18"/>
          <w:szCs w:val="18"/>
        </w:rPr>
        <w:t xml:space="preserve"> </w:t>
      </w:r>
      <w:proofErr w:type="spellStart"/>
      <w:r w:rsidRPr="002C28D0">
        <w:rPr>
          <w:rFonts w:ascii="Times New Roman" w:hAnsi="Times New Roman" w:cs="Times New Roman"/>
          <w:color w:val="000000"/>
          <w:sz w:val="18"/>
          <w:szCs w:val="18"/>
        </w:rPr>
        <w:t>Pathol</w:t>
      </w:r>
      <w:proofErr w:type="spellEnd"/>
      <w:r w:rsidRPr="002C28D0">
        <w:rPr>
          <w:rFonts w:ascii="Times New Roman" w:hAnsi="Times New Roman" w:cs="Times New Roman"/>
          <w:color w:val="000000"/>
          <w:sz w:val="18"/>
          <w:szCs w:val="18"/>
        </w:rPr>
        <w:t xml:space="preserve"> 1986</w:t>
      </w:r>
      <w:proofErr w:type="gramStart"/>
      <w:r w:rsidRPr="002C28D0">
        <w:rPr>
          <w:rFonts w:ascii="Times New Roman" w:hAnsi="Times New Roman" w:cs="Times New Roman"/>
          <w:color w:val="000000"/>
          <w:sz w:val="18"/>
          <w:szCs w:val="18"/>
        </w:rPr>
        <w:t>;10:553</w:t>
      </w:r>
      <w:proofErr w:type="gramEnd"/>
      <w:r w:rsidRPr="002C28D0">
        <w:rPr>
          <w:rFonts w:ascii="Times New Roman" w:hAnsi="Times New Roman" w:cs="Times New Roman"/>
          <w:color w:val="000000"/>
          <w:sz w:val="18"/>
          <w:szCs w:val="18"/>
        </w:rPr>
        <w:t xml:space="preserve">–559. </w:t>
      </w:r>
    </w:p>
    <w:p w:rsidR="000A2057" w:rsidRPr="002C28D0" w:rsidRDefault="000A2057" w:rsidP="002C28D0">
      <w:pPr>
        <w:widowControl w:val="0"/>
        <w:autoSpaceDE w:val="0"/>
        <w:autoSpaceDN w:val="0"/>
        <w:spacing w:after="0" w:line="360" w:lineRule="auto"/>
        <w:jc w:val="both"/>
        <w:rPr>
          <w:rFonts w:ascii="Times New Roman" w:hAnsi="Times New Roman" w:cs="Times New Roman"/>
          <w:color w:val="000000"/>
          <w:sz w:val="18"/>
          <w:szCs w:val="18"/>
        </w:rPr>
      </w:pPr>
      <w:r w:rsidRPr="002C28D0">
        <w:rPr>
          <w:rFonts w:ascii="Times New Roman" w:hAnsi="Times New Roman" w:cs="Times New Roman"/>
          <w:color w:val="000000"/>
          <w:sz w:val="18"/>
          <w:szCs w:val="18"/>
        </w:rPr>
        <w:t xml:space="preserve">10 Kuroda H, Sakamoto G, </w:t>
      </w:r>
      <w:proofErr w:type="spellStart"/>
      <w:r w:rsidRPr="002C28D0">
        <w:rPr>
          <w:rFonts w:ascii="Times New Roman" w:hAnsi="Times New Roman" w:cs="Times New Roman"/>
          <w:color w:val="000000"/>
          <w:sz w:val="18"/>
          <w:szCs w:val="18"/>
        </w:rPr>
        <w:t>Ohnisi</w:t>
      </w:r>
      <w:proofErr w:type="spellEnd"/>
      <w:r w:rsidRPr="002C28D0">
        <w:rPr>
          <w:rFonts w:ascii="Times New Roman" w:hAnsi="Times New Roman" w:cs="Times New Roman"/>
          <w:color w:val="000000"/>
          <w:sz w:val="18"/>
          <w:szCs w:val="18"/>
        </w:rPr>
        <w:t xml:space="preserve"> K, </w:t>
      </w:r>
      <w:proofErr w:type="spellStart"/>
      <w:r w:rsidRPr="002C28D0">
        <w:rPr>
          <w:rFonts w:ascii="Times New Roman" w:hAnsi="Times New Roman" w:cs="Times New Roman"/>
          <w:color w:val="000000"/>
          <w:sz w:val="18"/>
          <w:szCs w:val="18"/>
        </w:rPr>
        <w:t>Itoyama</w:t>
      </w:r>
      <w:proofErr w:type="spellEnd"/>
      <w:r w:rsidRPr="002C28D0">
        <w:rPr>
          <w:rFonts w:ascii="Times New Roman" w:hAnsi="Times New Roman" w:cs="Times New Roman"/>
          <w:color w:val="000000"/>
          <w:sz w:val="18"/>
          <w:szCs w:val="18"/>
        </w:rPr>
        <w:t xml:space="preserve"> S: Clinical and pathological features of glycogen-rich clear cell carcinoma of the </w:t>
      </w:r>
      <w:r w:rsidRPr="002C28D0">
        <w:rPr>
          <w:rFonts w:ascii="Times New Roman" w:hAnsi="Times New Roman" w:cs="Times New Roman"/>
          <w:color w:val="000000"/>
          <w:sz w:val="18"/>
          <w:szCs w:val="18"/>
        </w:rPr>
        <w:lastRenderedPageBreak/>
        <w:t>breast. Breast Cancer 2005</w:t>
      </w:r>
      <w:proofErr w:type="gramStart"/>
      <w:r w:rsidRPr="002C28D0">
        <w:rPr>
          <w:rFonts w:ascii="Times New Roman" w:hAnsi="Times New Roman" w:cs="Times New Roman"/>
          <w:color w:val="000000"/>
          <w:sz w:val="18"/>
          <w:szCs w:val="18"/>
        </w:rPr>
        <w:t>;12:189</w:t>
      </w:r>
      <w:proofErr w:type="gramEnd"/>
      <w:r w:rsidRPr="002C28D0">
        <w:rPr>
          <w:rFonts w:ascii="Times New Roman" w:hAnsi="Times New Roman" w:cs="Times New Roman"/>
          <w:color w:val="000000"/>
          <w:sz w:val="18"/>
          <w:szCs w:val="18"/>
        </w:rPr>
        <w:t xml:space="preserve">–195. </w:t>
      </w:r>
    </w:p>
    <w:p w:rsidR="000A2057" w:rsidRPr="002C28D0" w:rsidRDefault="000A2057" w:rsidP="002C28D0">
      <w:pPr>
        <w:widowControl w:val="0"/>
        <w:autoSpaceDE w:val="0"/>
        <w:autoSpaceDN w:val="0"/>
        <w:spacing w:after="0" w:line="360" w:lineRule="auto"/>
        <w:jc w:val="both"/>
        <w:rPr>
          <w:rFonts w:ascii="Times New Roman" w:hAnsi="Times New Roman" w:cs="Times New Roman"/>
          <w:color w:val="000000"/>
          <w:sz w:val="18"/>
          <w:szCs w:val="18"/>
        </w:rPr>
      </w:pPr>
      <w:r w:rsidRPr="002C28D0">
        <w:rPr>
          <w:rFonts w:ascii="Times New Roman" w:hAnsi="Times New Roman" w:cs="Times New Roman"/>
          <w:color w:val="000000"/>
          <w:sz w:val="18"/>
          <w:szCs w:val="18"/>
        </w:rPr>
        <w:t xml:space="preserve">11 Martín-Martín B, </w:t>
      </w:r>
      <w:proofErr w:type="spellStart"/>
      <w:r w:rsidRPr="002C28D0">
        <w:rPr>
          <w:rFonts w:ascii="Times New Roman" w:hAnsi="Times New Roman" w:cs="Times New Roman"/>
          <w:color w:val="000000"/>
          <w:sz w:val="18"/>
          <w:szCs w:val="18"/>
        </w:rPr>
        <w:t>Berná</w:t>
      </w:r>
      <w:proofErr w:type="spellEnd"/>
      <w:r w:rsidRPr="002C28D0">
        <w:rPr>
          <w:rFonts w:ascii="Times New Roman" w:hAnsi="Times New Roman" w:cs="Times New Roman"/>
          <w:color w:val="000000"/>
          <w:sz w:val="18"/>
          <w:szCs w:val="18"/>
        </w:rPr>
        <w:t xml:space="preserve">-Serna, et al: An unusual case of locally advanced glycogen-rich clear cell carcinoma of the breast. Case Rep </w:t>
      </w:r>
      <w:proofErr w:type="spellStart"/>
      <w:r w:rsidRPr="002C28D0">
        <w:rPr>
          <w:rFonts w:ascii="Times New Roman" w:hAnsi="Times New Roman" w:cs="Times New Roman"/>
          <w:color w:val="000000"/>
          <w:sz w:val="18"/>
          <w:szCs w:val="18"/>
        </w:rPr>
        <w:t>Oncol</w:t>
      </w:r>
      <w:proofErr w:type="spellEnd"/>
      <w:r w:rsidRPr="002C28D0">
        <w:rPr>
          <w:rFonts w:ascii="Times New Roman" w:hAnsi="Times New Roman" w:cs="Times New Roman"/>
          <w:color w:val="000000"/>
          <w:sz w:val="18"/>
          <w:szCs w:val="18"/>
        </w:rPr>
        <w:t xml:space="preserve"> 2011</w:t>
      </w:r>
      <w:proofErr w:type="gramStart"/>
      <w:r w:rsidRPr="002C28D0">
        <w:rPr>
          <w:rFonts w:ascii="Times New Roman" w:hAnsi="Times New Roman" w:cs="Times New Roman"/>
          <w:color w:val="000000"/>
          <w:sz w:val="18"/>
          <w:szCs w:val="18"/>
        </w:rPr>
        <w:t>;4:452</w:t>
      </w:r>
      <w:proofErr w:type="gramEnd"/>
      <w:r w:rsidRPr="002C28D0">
        <w:rPr>
          <w:rFonts w:ascii="Times New Roman" w:hAnsi="Times New Roman" w:cs="Times New Roman"/>
          <w:color w:val="000000"/>
          <w:sz w:val="18"/>
          <w:szCs w:val="18"/>
        </w:rPr>
        <w:t xml:space="preserve">–457. </w:t>
      </w:r>
    </w:p>
    <w:p w:rsidR="000A2057" w:rsidRPr="002C28D0" w:rsidRDefault="000A2057" w:rsidP="002C28D0">
      <w:pPr>
        <w:widowControl w:val="0"/>
        <w:autoSpaceDE w:val="0"/>
        <w:autoSpaceDN w:val="0"/>
        <w:spacing w:after="0" w:line="360" w:lineRule="auto"/>
        <w:jc w:val="both"/>
        <w:rPr>
          <w:rFonts w:ascii="Times New Roman" w:hAnsi="Times New Roman" w:cs="Times New Roman"/>
          <w:color w:val="000000"/>
          <w:sz w:val="18"/>
          <w:szCs w:val="18"/>
        </w:rPr>
      </w:pPr>
      <w:r w:rsidRPr="002C28D0">
        <w:rPr>
          <w:rFonts w:ascii="Times New Roman" w:hAnsi="Times New Roman" w:cs="Times New Roman"/>
          <w:color w:val="000000"/>
          <w:sz w:val="18"/>
          <w:szCs w:val="18"/>
        </w:rPr>
        <w:t>12 Botticelli A, De Francesco GP, Di Stefano D: Breast metastasis from clear cell renal cell carcinoma. J Ultrasound 2013</w:t>
      </w:r>
      <w:proofErr w:type="gramStart"/>
      <w:r w:rsidRPr="002C28D0">
        <w:rPr>
          <w:rFonts w:ascii="Times New Roman" w:hAnsi="Times New Roman" w:cs="Times New Roman"/>
          <w:color w:val="000000"/>
          <w:sz w:val="18"/>
          <w:szCs w:val="18"/>
        </w:rPr>
        <w:t>;16:127</w:t>
      </w:r>
      <w:proofErr w:type="gramEnd"/>
      <w:r w:rsidRPr="002C28D0">
        <w:rPr>
          <w:rFonts w:ascii="Times New Roman" w:hAnsi="Times New Roman" w:cs="Times New Roman"/>
          <w:color w:val="000000"/>
          <w:sz w:val="18"/>
          <w:szCs w:val="18"/>
        </w:rPr>
        <w:t xml:space="preserve">–130. </w:t>
      </w:r>
    </w:p>
    <w:p w:rsidR="000A2057" w:rsidRPr="002C28D0" w:rsidRDefault="000A2057" w:rsidP="002C28D0">
      <w:pPr>
        <w:widowControl w:val="0"/>
        <w:autoSpaceDE w:val="0"/>
        <w:autoSpaceDN w:val="0"/>
        <w:spacing w:after="0" w:line="360" w:lineRule="auto"/>
        <w:jc w:val="both"/>
        <w:rPr>
          <w:rFonts w:ascii="Times New Roman" w:hAnsi="Times New Roman" w:cs="Times New Roman"/>
          <w:color w:val="000000"/>
          <w:sz w:val="18"/>
          <w:szCs w:val="18"/>
        </w:rPr>
      </w:pPr>
      <w:r w:rsidRPr="002C28D0">
        <w:rPr>
          <w:rFonts w:ascii="Times New Roman" w:hAnsi="Times New Roman" w:cs="Times New Roman"/>
          <w:color w:val="000000"/>
          <w:sz w:val="18"/>
          <w:szCs w:val="18"/>
        </w:rPr>
        <w:t xml:space="preserve">13 Ma X, Han Y, et al: </w:t>
      </w:r>
      <w:proofErr w:type="spellStart"/>
      <w:r w:rsidRPr="002C28D0">
        <w:rPr>
          <w:rFonts w:ascii="Times New Roman" w:hAnsi="Times New Roman" w:cs="Times New Roman"/>
          <w:color w:val="000000"/>
          <w:sz w:val="18"/>
          <w:szCs w:val="18"/>
        </w:rPr>
        <w:t>Clinicopathologic</w:t>
      </w:r>
      <w:proofErr w:type="spellEnd"/>
      <w:r w:rsidRPr="002C28D0">
        <w:rPr>
          <w:rFonts w:ascii="Times New Roman" w:hAnsi="Times New Roman" w:cs="Times New Roman"/>
          <w:color w:val="000000"/>
          <w:sz w:val="18"/>
          <w:szCs w:val="18"/>
        </w:rPr>
        <w:t xml:space="preserve"> characteristics and prognosis of glycogen-rich clear cell carcinoma of the breast. Breast J 2014</w:t>
      </w:r>
      <w:proofErr w:type="gramStart"/>
      <w:r w:rsidRPr="002C28D0">
        <w:rPr>
          <w:rFonts w:ascii="Times New Roman" w:hAnsi="Times New Roman" w:cs="Times New Roman"/>
          <w:color w:val="000000"/>
          <w:sz w:val="18"/>
          <w:szCs w:val="18"/>
        </w:rPr>
        <w:t>;20:166</w:t>
      </w:r>
      <w:proofErr w:type="gramEnd"/>
      <w:r w:rsidRPr="002C28D0">
        <w:rPr>
          <w:rFonts w:ascii="Times New Roman" w:hAnsi="Times New Roman" w:cs="Times New Roman"/>
          <w:color w:val="000000"/>
          <w:sz w:val="18"/>
          <w:szCs w:val="18"/>
        </w:rPr>
        <w:t xml:space="preserve">–173. </w:t>
      </w:r>
    </w:p>
    <w:p w:rsidR="000A2057" w:rsidRPr="002C28D0" w:rsidRDefault="000A2057" w:rsidP="002C28D0">
      <w:pPr>
        <w:widowControl w:val="0"/>
        <w:autoSpaceDE w:val="0"/>
        <w:autoSpaceDN w:val="0"/>
        <w:spacing w:after="0" w:line="360" w:lineRule="auto"/>
        <w:jc w:val="both"/>
        <w:rPr>
          <w:rFonts w:ascii="Times New Roman" w:hAnsi="Times New Roman" w:cs="Times New Roman"/>
          <w:color w:val="000000"/>
          <w:sz w:val="18"/>
          <w:szCs w:val="18"/>
        </w:rPr>
      </w:pPr>
      <w:r w:rsidRPr="002C28D0">
        <w:rPr>
          <w:rFonts w:ascii="Times New Roman" w:hAnsi="Times New Roman" w:cs="Times New Roman"/>
          <w:color w:val="000000"/>
          <w:sz w:val="18"/>
          <w:szCs w:val="18"/>
        </w:rPr>
        <w:t xml:space="preserve">14 </w:t>
      </w:r>
      <w:proofErr w:type="spellStart"/>
      <w:r w:rsidRPr="002C28D0">
        <w:rPr>
          <w:rFonts w:ascii="Times New Roman" w:hAnsi="Times New Roman" w:cs="Times New Roman"/>
          <w:color w:val="000000"/>
          <w:sz w:val="18"/>
          <w:szCs w:val="18"/>
        </w:rPr>
        <w:t>Toikkanen</w:t>
      </w:r>
      <w:proofErr w:type="spellEnd"/>
      <w:r w:rsidRPr="002C28D0">
        <w:rPr>
          <w:rFonts w:ascii="Times New Roman" w:hAnsi="Times New Roman" w:cs="Times New Roman"/>
          <w:color w:val="000000"/>
          <w:sz w:val="18"/>
          <w:szCs w:val="18"/>
        </w:rPr>
        <w:t xml:space="preserve"> S, </w:t>
      </w:r>
      <w:proofErr w:type="spellStart"/>
      <w:r w:rsidRPr="002C28D0">
        <w:rPr>
          <w:rFonts w:ascii="Times New Roman" w:hAnsi="Times New Roman" w:cs="Times New Roman"/>
          <w:color w:val="000000"/>
          <w:sz w:val="18"/>
          <w:szCs w:val="18"/>
        </w:rPr>
        <w:t>Joensuu</w:t>
      </w:r>
      <w:proofErr w:type="spellEnd"/>
      <w:r w:rsidRPr="002C28D0">
        <w:rPr>
          <w:rFonts w:ascii="Times New Roman" w:hAnsi="Times New Roman" w:cs="Times New Roman"/>
          <w:color w:val="000000"/>
          <w:sz w:val="18"/>
          <w:szCs w:val="18"/>
        </w:rPr>
        <w:t xml:space="preserve"> H: Glycogen-rich clear cell carcinoma of the breast: a </w:t>
      </w:r>
      <w:proofErr w:type="spellStart"/>
      <w:r w:rsidRPr="002C28D0">
        <w:rPr>
          <w:rFonts w:ascii="Times New Roman" w:hAnsi="Times New Roman" w:cs="Times New Roman"/>
          <w:color w:val="000000"/>
          <w:sz w:val="18"/>
          <w:szCs w:val="18"/>
        </w:rPr>
        <w:t>clinicopathologic</w:t>
      </w:r>
      <w:proofErr w:type="spellEnd"/>
      <w:r w:rsidRPr="002C28D0">
        <w:rPr>
          <w:rFonts w:ascii="Times New Roman" w:hAnsi="Times New Roman" w:cs="Times New Roman"/>
          <w:color w:val="000000"/>
          <w:sz w:val="18"/>
          <w:szCs w:val="18"/>
        </w:rPr>
        <w:t xml:space="preserve"> and flow </w:t>
      </w:r>
      <w:proofErr w:type="spellStart"/>
      <w:r w:rsidRPr="002C28D0">
        <w:rPr>
          <w:rFonts w:ascii="Times New Roman" w:hAnsi="Times New Roman" w:cs="Times New Roman"/>
          <w:color w:val="000000"/>
          <w:sz w:val="18"/>
          <w:szCs w:val="18"/>
        </w:rPr>
        <w:t>cytometric</w:t>
      </w:r>
      <w:proofErr w:type="spellEnd"/>
      <w:r w:rsidRPr="002C28D0">
        <w:rPr>
          <w:rFonts w:ascii="Times New Roman" w:hAnsi="Times New Roman" w:cs="Times New Roman"/>
          <w:color w:val="000000"/>
          <w:sz w:val="18"/>
          <w:szCs w:val="18"/>
        </w:rPr>
        <w:t xml:space="preserve"> study. Hum </w:t>
      </w:r>
      <w:proofErr w:type="spellStart"/>
      <w:r w:rsidRPr="002C28D0">
        <w:rPr>
          <w:rFonts w:ascii="Times New Roman" w:hAnsi="Times New Roman" w:cs="Times New Roman"/>
          <w:color w:val="000000"/>
          <w:sz w:val="18"/>
          <w:szCs w:val="18"/>
        </w:rPr>
        <w:t>Pathol</w:t>
      </w:r>
      <w:proofErr w:type="spellEnd"/>
      <w:r w:rsidRPr="002C28D0">
        <w:rPr>
          <w:rFonts w:ascii="Times New Roman" w:hAnsi="Times New Roman" w:cs="Times New Roman"/>
          <w:color w:val="000000"/>
          <w:sz w:val="18"/>
          <w:szCs w:val="18"/>
        </w:rPr>
        <w:t xml:space="preserve"> 1991</w:t>
      </w:r>
      <w:proofErr w:type="gramStart"/>
      <w:r w:rsidRPr="002C28D0">
        <w:rPr>
          <w:rFonts w:ascii="Times New Roman" w:hAnsi="Times New Roman" w:cs="Times New Roman"/>
          <w:color w:val="000000"/>
          <w:sz w:val="18"/>
          <w:szCs w:val="18"/>
        </w:rPr>
        <w:t>;22:81</w:t>
      </w:r>
      <w:proofErr w:type="gramEnd"/>
      <w:r w:rsidRPr="002C28D0">
        <w:rPr>
          <w:rFonts w:ascii="Times New Roman" w:hAnsi="Times New Roman" w:cs="Times New Roman"/>
          <w:color w:val="000000"/>
          <w:sz w:val="18"/>
          <w:szCs w:val="18"/>
        </w:rPr>
        <w:t xml:space="preserve">–83. </w:t>
      </w:r>
    </w:p>
    <w:p w:rsidR="000A2057" w:rsidRPr="002C28D0" w:rsidRDefault="000A2057" w:rsidP="002C28D0">
      <w:pPr>
        <w:widowControl w:val="0"/>
        <w:autoSpaceDE w:val="0"/>
        <w:autoSpaceDN w:val="0"/>
        <w:spacing w:after="0" w:line="360" w:lineRule="auto"/>
        <w:jc w:val="both"/>
        <w:rPr>
          <w:rFonts w:ascii="Times New Roman" w:hAnsi="Times New Roman" w:cs="Times New Roman"/>
          <w:color w:val="000000"/>
          <w:sz w:val="18"/>
          <w:szCs w:val="18"/>
        </w:rPr>
      </w:pPr>
      <w:r w:rsidRPr="002C28D0">
        <w:rPr>
          <w:rFonts w:ascii="Times New Roman" w:hAnsi="Times New Roman" w:cs="Times New Roman"/>
          <w:color w:val="000000"/>
          <w:sz w:val="18"/>
          <w:szCs w:val="18"/>
        </w:rPr>
        <w:t xml:space="preserve">15 Hayes MM, </w:t>
      </w:r>
      <w:proofErr w:type="spellStart"/>
      <w:r w:rsidRPr="002C28D0">
        <w:rPr>
          <w:rFonts w:ascii="Times New Roman" w:hAnsi="Times New Roman" w:cs="Times New Roman"/>
          <w:color w:val="000000"/>
          <w:sz w:val="18"/>
          <w:szCs w:val="18"/>
        </w:rPr>
        <w:t>Seidman</w:t>
      </w:r>
      <w:proofErr w:type="spellEnd"/>
      <w:r w:rsidRPr="002C28D0">
        <w:rPr>
          <w:rFonts w:ascii="Times New Roman" w:hAnsi="Times New Roman" w:cs="Times New Roman"/>
          <w:color w:val="000000"/>
          <w:sz w:val="18"/>
          <w:szCs w:val="18"/>
        </w:rPr>
        <w:t xml:space="preserve"> JD, Ashton MA: Glycogen-rich clear cell carcinoma of the breast. </w:t>
      </w:r>
      <w:proofErr w:type="gramStart"/>
      <w:r w:rsidRPr="002C28D0">
        <w:rPr>
          <w:rFonts w:ascii="Times New Roman" w:hAnsi="Times New Roman" w:cs="Times New Roman"/>
          <w:color w:val="000000"/>
          <w:sz w:val="18"/>
          <w:szCs w:val="18"/>
        </w:rPr>
        <w:t xml:space="preserve">A </w:t>
      </w:r>
      <w:proofErr w:type="spellStart"/>
      <w:r w:rsidRPr="002C28D0">
        <w:rPr>
          <w:rFonts w:ascii="Times New Roman" w:hAnsi="Times New Roman" w:cs="Times New Roman"/>
          <w:color w:val="000000"/>
          <w:sz w:val="18"/>
          <w:szCs w:val="18"/>
        </w:rPr>
        <w:t>clinicopathologic</w:t>
      </w:r>
      <w:proofErr w:type="spellEnd"/>
      <w:r w:rsidRPr="002C28D0">
        <w:rPr>
          <w:rFonts w:ascii="Times New Roman" w:hAnsi="Times New Roman" w:cs="Times New Roman"/>
          <w:color w:val="000000"/>
          <w:sz w:val="18"/>
          <w:szCs w:val="18"/>
        </w:rPr>
        <w:t xml:space="preserve"> study of 21 cases.</w:t>
      </w:r>
      <w:proofErr w:type="gramEnd"/>
      <w:r w:rsidRPr="002C28D0">
        <w:rPr>
          <w:rFonts w:ascii="Times New Roman" w:hAnsi="Times New Roman" w:cs="Times New Roman"/>
          <w:color w:val="000000"/>
          <w:sz w:val="18"/>
          <w:szCs w:val="18"/>
        </w:rPr>
        <w:t xml:space="preserve"> Am J </w:t>
      </w:r>
      <w:proofErr w:type="spellStart"/>
      <w:r w:rsidRPr="002C28D0">
        <w:rPr>
          <w:rFonts w:ascii="Times New Roman" w:hAnsi="Times New Roman" w:cs="Times New Roman"/>
          <w:color w:val="000000"/>
          <w:sz w:val="18"/>
          <w:szCs w:val="18"/>
        </w:rPr>
        <w:t>Surg</w:t>
      </w:r>
      <w:proofErr w:type="spellEnd"/>
      <w:r w:rsidRPr="002C28D0">
        <w:rPr>
          <w:rFonts w:ascii="Times New Roman" w:hAnsi="Times New Roman" w:cs="Times New Roman"/>
          <w:color w:val="000000"/>
          <w:sz w:val="18"/>
          <w:szCs w:val="18"/>
        </w:rPr>
        <w:t xml:space="preserve"> </w:t>
      </w:r>
      <w:proofErr w:type="spellStart"/>
      <w:r w:rsidRPr="002C28D0">
        <w:rPr>
          <w:rFonts w:ascii="Times New Roman" w:hAnsi="Times New Roman" w:cs="Times New Roman"/>
          <w:color w:val="000000"/>
          <w:sz w:val="18"/>
          <w:szCs w:val="18"/>
        </w:rPr>
        <w:t>Pathol</w:t>
      </w:r>
      <w:proofErr w:type="spellEnd"/>
      <w:r w:rsidRPr="002C28D0">
        <w:rPr>
          <w:rFonts w:ascii="Times New Roman" w:hAnsi="Times New Roman" w:cs="Times New Roman"/>
          <w:color w:val="000000"/>
          <w:sz w:val="18"/>
          <w:szCs w:val="18"/>
        </w:rPr>
        <w:t xml:space="preserve"> 1995</w:t>
      </w:r>
      <w:proofErr w:type="gramStart"/>
      <w:r w:rsidRPr="002C28D0">
        <w:rPr>
          <w:rFonts w:ascii="Times New Roman" w:hAnsi="Times New Roman" w:cs="Times New Roman"/>
          <w:color w:val="000000"/>
          <w:sz w:val="18"/>
          <w:szCs w:val="18"/>
        </w:rPr>
        <w:t>;19:904</w:t>
      </w:r>
      <w:proofErr w:type="gramEnd"/>
      <w:r w:rsidRPr="002C28D0">
        <w:rPr>
          <w:rFonts w:ascii="Times New Roman" w:hAnsi="Times New Roman" w:cs="Times New Roman"/>
          <w:color w:val="000000"/>
          <w:sz w:val="18"/>
          <w:szCs w:val="18"/>
        </w:rPr>
        <w:t xml:space="preserve">–911. </w:t>
      </w:r>
    </w:p>
    <w:p w:rsidR="000A2057" w:rsidRPr="002C28D0" w:rsidRDefault="000A2057" w:rsidP="002C28D0">
      <w:pPr>
        <w:pStyle w:val="Default"/>
        <w:spacing w:line="360" w:lineRule="auto"/>
        <w:jc w:val="both"/>
        <w:rPr>
          <w:rFonts w:ascii="Times New Roman" w:hAnsi="Times New Roman" w:cs="Times New Roman"/>
          <w:b/>
          <w:bCs/>
          <w:sz w:val="20"/>
          <w:szCs w:val="20"/>
        </w:rPr>
      </w:pPr>
    </w:p>
    <w:p w:rsidR="00F206D5" w:rsidRDefault="00F206D5" w:rsidP="00F206D5">
      <w:pPr>
        <w:spacing w:after="0"/>
        <w:jc w:val="both"/>
        <w:rPr>
          <w:rFonts w:ascii="Cambria" w:hAnsi="Cambria"/>
          <w:color w:val="231F20"/>
          <w:sz w:val="18"/>
          <w:szCs w:val="18"/>
        </w:rPr>
      </w:pPr>
    </w:p>
    <w:p w:rsidR="00F206D5" w:rsidRPr="00CE79A4" w:rsidRDefault="00F206D5" w:rsidP="00F206D5">
      <w:pPr>
        <w:spacing w:after="0"/>
        <w:jc w:val="both"/>
        <w:rPr>
          <w:rFonts w:ascii="Cambria" w:hAnsi="Cambria"/>
          <w:color w:val="231F20"/>
          <w:sz w:val="18"/>
          <w:szCs w:val="18"/>
        </w:rPr>
      </w:pPr>
      <w:r w:rsidRPr="00CE79A4">
        <w:rPr>
          <w:rFonts w:ascii="Cambria" w:hAnsi="Cambria"/>
          <w:color w:val="231F20"/>
          <w:sz w:val="18"/>
          <w:szCs w:val="18"/>
        </w:rPr>
        <w:t xml:space="preserve">Author Declaration:  Source of support: Nil, Conflict of interest: Nil </w:t>
      </w:r>
    </w:p>
    <w:p w:rsidR="00F206D5" w:rsidRPr="00CE79A4" w:rsidRDefault="00F206D5" w:rsidP="00F206D5">
      <w:pPr>
        <w:spacing w:after="0"/>
        <w:jc w:val="both"/>
        <w:rPr>
          <w:rFonts w:ascii="Cambria" w:hAnsi="Cambria"/>
          <w:color w:val="231F20"/>
          <w:sz w:val="18"/>
          <w:szCs w:val="18"/>
        </w:rPr>
      </w:pPr>
      <w:r w:rsidRPr="00CE79A4">
        <w:rPr>
          <w:rFonts w:ascii="Cambria" w:hAnsi="Cambria"/>
          <w:color w:val="231F20"/>
          <w:sz w:val="18"/>
          <w:szCs w:val="18"/>
        </w:rPr>
        <w:t>Was</w:t>
      </w:r>
      <w:r w:rsidRPr="00CE79A4">
        <w:rPr>
          <w:rFonts w:ascii="Cambria" w:hAnsi="Cambria"/>
          <w:color w:val="231F20"/>
          <w:sz w:val="18"/>
          <w:szCs w:val="18"/>
        </w:rPr>
        <w:t> </w:t>
      </w:r>
      <w:r w:rsidRPr="00CE79A4">
        <w:rPr>
          <w:rFonts w:ascii="Cambria" w:hAnsi="Cambria"/>
          <w:color w:val="231F20"/>
          <w:sz w:val="18"/>
          <w:szCs w:val="18"/>
        </w:rPr>
        <w:t>informed</w:t>
      </w:r>
      <w:r w:rsidRPr="00CE79A4">
        <w:rPr>
          <w:rFonts w:ascii="Cambria" w:hAnsi="Cambria"/>
          <w:color w:val="231F20"/>
          <w:sz w:val="18"/>
          <w:szCs w:val="18"/>
        </w:rPr>
        <w:t> </w:t>
      </w:r>
      <w:r w:rsidRPr="00CE79A4">
        <w:rPr>
          <w:rFonts w:ascii="Cambria" w:hAnsi="Cambria"/>
          <w:color w:val="231F20"/>
          <w:sz w:val="18"/>
          <w:szCs w:val="18"/>
        </w:rPr>
        <w:t>consent</w:t>
      </w:r>
      <w:r w:rsidRPr="00CE79A4">
        <w:rPr>
          <w:rFonts w:ascii="Cambria" w:hAnsi="Cambria"/>
          <w:color w:val="231F20"/>
          <w:sz w:val="18"/>
          <w:szCs w:val="18"/>
        </w:rPr>
        <w:t> </w:t>
      </w:r>
      <w:r w:rsidRPr="00CE79A4">
        <w:rPr>
          <w:rFonts w:ascii="Cambria" w:hAnsi="Cambria"/>
          <w:color w:val="231F20"/>
          <w:sz w:val="18"/>
          <w:szCs w:val="18"/>
        </w:rPr>
        <w:t>obtained</w:t>
      </w:r>
      <w:r w:rsidRPr="00CE79A4">
        <w:rPr>
          <w:rFonts w:ascii="Cambria" w:hAnsi="Cambria"/>
          <w:color w:val="231F20"/>
          <w:sz w:val="18"/>
          <w:szCs w:val="18"/>
        </w:rPr>
        <w:t> </w:t>
      </w:r>
      <w:r w:rsidRPr="00CE79A4">
        <w:rPr>
          <w:rFonts w:ascii="Cambria" w:hAnsi="Cambria"/>
          <w:color w:val="231F20"/>
          <w:sz w:val="18"/>
          <w:szCs w:val="18"/>
        </w:rPr>
        <w:t>from</w:t>
      </w:r>
      <w:r w:rsidRPr="00CE79A4">
        <w:rPr>
          <w:rFonts w:ascii="Cambria" w:hAnsi="Cambria"/>
          <w:color w:val="231F20"/>
          <w:sz w:val="18"/>
          <w:szCs w:val="18"/>
        </w:rPr>
        <w:t> </w:t>
      </w:r>
      <w:r w:rsidRPr="00CE79A4">
        <w:rPr>
          <w:rFonts w:ascii="Cambria" w:hAnsi="Cambria"/>
          <w:color w:val="231F20"/>
          <w:sz w:val="18"/>
          <w:szCs w:val="18"/>
        </w:rPr>
        <w:t>the</w:t>
      </w:r>
      <w:r w:rsidRPr="00CE79A4">
        <w:rPr>
          <w:rFonts w:ascii="Cambria" w:hAnsi="Cambria"/>
          <w:color w:val="231F20"/>
          <w:sz w:val="18"/>
          <w:szCs w:val="18"/>
        </w:rPr>
        <w:t> </w:t>
      </w:r>
      <w:r w:rsidRPr="00CE79A4">
        <w:rPr>
          <w:rFonts w:ascii="Cambria" w:hAnsi="Cambria"/>
          <w:color w:val="231F20"/>
          <w:sz w:val="18"/>
          <w:szCs w:val="18"/>
        </w:rPr>
        <w:t>subjects</w:t>
      </w:r>
      <w:r w:rsidRPr="00CE79A4">
        <w:rPr>
          <w:rFonts w:ascii="Cambria" w:hAnsi="Cambria"/>
          <w:color w:val="231F20"/>
          <w:sz w:val="18"/>
          <w:szCs w:val="18"/>
        </w:rPr>
        <w:t> </w:t>
      </w:r>
      <w:r w:rsidRPr="00CE79A4">
        <w:rPr>
          <w:rFonts w:ascii="Cambria" w:hAnsi="Cambria"/>
          <w:color w:val="231F20"/>
          <w:sz w:val="18"/>
          <w:szCs w:val="18"/>
        </w:rPr>
        <w:t>involved</w:t>
      </w:r>
      <w:r w:rsidRPr="00CE79A4">
        <w:rPr>
          <w:rFonts w:ascii="Cambria" w:hAnsi="Cambria"/>
          <w:color w:val="231F20"/>
          <w:sz w:val="18"/>
          <w:szCs w:val="18"/>
        </w:rPr>
        <w:t> </w:t>
      </w:r>
      <w:r w:rsidRPr="00CE79A4">
        <w:rPr>
          <w:rFonts w:ascii="Cambria" w:hAnsi="Cambria"/>
          <w:color w:val="231F20"/>
          <w:sz w:val="18"/>
          <w:szCs w:val="18"/>
        </w:rPr>
        <w:t>in</w:t>
      </w:r>
      <w:r w:rsidRPr="00CE79A4">
        <w:rPr>
          <w:rFonts w:ascii="Cambria" w:hAnsi="Cambria"/>
          <w:color w:val="231F20"/>
          <w:sz w:val="18"/>
          <w:szCs w:val="18"/>
        </w:rPr>
        <w:t> </w:t>
      </w:r>
      <w:r w:rsidRPr="00CE79A4">
        <w:rPr>
          <w:rFonts w:ascii="Cambria" w:hAnsi="Cambria"/>
          <w:color w:val="231F20"/>
          <w:sz w:val="18"/>
          <w:szCs w:val="18"/>
        </w:rPr>
        <w:t>the</w:t>
      </w:r>
      <w:r w:rsidRPr="00CE79A4">
        <w:rPr>
          <w:rFonts w:ascii="Cambria" w:hAnsi="Cambria"/>
          <w:color w:val="231F20"/>
          <w:sz w:val="18"/>
          <w:szCs w:val="18"/>
        </w:rPr>
        <w:t> </w:t>
      </w:r>
      <w:r w:rsidRPr="00CE79A4">
        <w:rPr>
          <w:rFonts w:ascii="Cambria" w:hAnsi="Cambria"/>
          <w:color w:val="231F20"/>
          <w:sz w:val="18"/>
          <w:szCs w:val="18"/>
        </w:rPr>
        <w:t>study?</w:t>
      </w:r>
      <w:r w:rsidRPr="00CE79A4">
        <w:rPr>
          <w:rFonts w:ascii="Cambria" w:hAnsi="Cambria"/>
          <w:color w:val="231F20"/>
          <w:sz w:val="18"/>
          <w:szCs w:val="18"/>
        </w:rPr>
        <w:t> </w:t>
      </w:r>
      <w:r w:rsidRPr="00CE79A4">
        <w:rPr>
          <w:rFonts w:ascii="Cambria" w:hAnsi="Cambria"/>
          <w:color w:val="231F20"/>
          <w:sz w:val="18"/>
          <w:szCs w:val="18"/>
        </w:rPr>
        <w:t xml:space="preserve"> YES</w:t>
      </w:r>
    </w:p>
    <w:p w:rsidR="00F206D5" w:rsidRPr="00CE79A4" w:rsidRDefault="00F206D5" w:rsidP="00F206D5">
      <w:pPr>
        <w:spacing w:after="0"/>
        <w:jc w:val="both"/>
        <w:rPr>
          <w:rFonts w:ascii="Cambria" w:hAnsi="Cambria"/>
          <w:color w:val="231F20"/>
          <w:sz w:val="18"/>
          <w:szCs w:val="18"/>
        </w:rPr>
      </w:pPr>
      <w:r w:rsidRPr="00CE79A4">
        <w:rPr>
          <w:rFonts w:ascii="Cambria" w:hAnsi="Cambria"/>
          <w:color w:val="231F20"/>
          <w:sz w:val="18"/>
          <w:szCs w:val="18"/>
        </w:rPr>
        <w:t>For</w:t>
      </w:r>
      <w:r w:rsidRPr="00CE79A4">
        <w:rPr>
          <w:rFonts w:ascii="Cambria" w:hAnsi="Cambria"/>
          <w:color w:val="231F20"/>
          <w:sz w:val="18"/>
          <w:szCs w:val="18"/>
        </w:rPr>
        <w:t> </w:t>
      </w:r>
      <w:r w:rsidRPr="00CE79A4">
        <w:rPr>
          <w:rFonts w:ascii="Cambria" w:hAnsi="Cambria"/>
          <w:color w:val="231F20"/>
          <w:sz w:val="18"/>
          <w:szCs w:val="18"/>
        </w:rPr>
        <w:t>any</w:t>
      </w:r>
      <w:r w:rsidRPr="00CE79A4">
        <w:rPr>
          <w:rFonts w:ascii="Cambria" w:hAnsi="Cambria"/>
          <w:color w:val="231F20"/>
          <w:sz w:val="18"/>
          <w:szCs w:val="18"/>
        </w:rPr>
        <w:t> </w:t>
      </w:r>
      <w:r w:rsidRPr="00CE79A4">
        <w:rPr>
          <w:rFonts w:ascii="Cambria" w:hAnsi="Cambria"/>
          <w:color w:val="231F20"/>
          <w:sz w:val="18"/>
          <w:szCs w:val="18"/>
        </w:rPr>
        <w:t>images</w:t>
      </w:r>
      <w:r w:rsidRPr="00CE79A4">
        <w:rPr>
          <w:rFonts w:ascii="Cambria" w:hAnsi="Cambria"/>
          <w:color w:val="231F20"/>
          <w:sz w:val="18"/>
          <w:szCs w:val="18"/>
        </w:rPr>
        <w:t> </w:t>
      </w:r>
      <w:r w:rsidRPr="00CE79A4">
        <w:rPr>
          <w:rFonts w:ascii="Cambria" w:hAnsi="Cambria"/>
          <w:color w:val="231F20"/>
          <w:sz w:val="18"/>
          <w:szCs w:val="18"/>
        </w:rPr>
        <w:t>presented</w:t>
      </w:r>
      <w:r w:rsidRPr="00CE79A4">
        <w:rPr>
          <w:rFonts w:ascii="Cambria" w:hAnsi="Cambria"/>
          <w:color w:val="231F20"/>
          <w:sz w:val="18"/>
          <w:szCs w:val="18"/>
        </w:rPr>
        <w:t> </w:t>
      </w:r>
      <w:r w:rsidRPr="00CE79A4">
        <w:rPr>
          <w:rFonts w:ascii="Cambria" w:hAnsi="Cambria"/>
          <w:color w:val="231F20"/>
          <w:sz w:val="18"/>
          <w:szCs w:val="18"/>
        </w:rPr>
        <w:t>appropriate</w:t>
      </w:r>
      <w:r w:rsidRPr="00CE79A4">
        <w:rPr>
          <w:rFonts w:ascii="Cambria" w:hAnsi="Cambria"/>
          <w:color w:val="231F20"/>
          <w:sz w:val="18"/>
          <w:szCs w:val="18"/>
        </w:rPr>
        <w:t> </w:t>
      </w:r>
      <w:r w:rsidRPr="00CE79A4">
        <w:rPr>
          <w:rFonts w:ascii="Cambria" w:hAnsi="Cambria"/>
          <w:color w:val="231F20"/>
          <w:sz w:val="18"/>
          <w:szCs w:val="18"/>
        </w:rPr>
        <w:t>consent</w:t>
      </w:r>
      <w:r w:rsidRPr="00CE79A4">
        <w:rPr>
          <w:rFonts w:ascii="Cambria" w:hAnsi="Cambria"/>
          <w:color w:val="231F20"/>
          <w:sz w:val="18"/>
          <w:szCs w:val="18"/>
        </w:rPr>
        <w:t> </w:t>
      </w:r>
      <w:r w:rsidRPr="00CE79A4">
        <w:rPr>
          <w:rFonts w:ascii="Cambria" w:hAnsi="Cambria"/>
          <w:color w:val="231F20"/>
          <w:sz w:val="18"/>
          <w:szCs w:val="18"/>
        </w:rPr>
        <w:t>has</w:t>
      </w:r>
      <w:r w:rsidRPr="00CE79A4">
        <w:rPr>
          <w:rFonts w:ascii="Cambria" w:hAnsi="Cambria"/>
          <w:color w:val="231F20"/>
          <w:sz w:val="18"/>
          <w:szCs w:val="18"/>
        </w:rPr>
        <w:t> </w:t>
      </w:r>
      <w:r w:rsidRPr="00CE79A4">
        <w:rPr>
          <w:rFonts w:ascii="Cambria" w:hAnsi="Cambria"/>
          <w:color w:val="231F20"/>
          <w:sz w:val="18"/>
          <w:szCs w:val="18"/>
        </w:rPr>
        <w:t>been</w:t>
      </w:r>
      <w:r w:rsidRPr="00CE79A4">
        <w:rPr>
          <w:rFonts w:ascii="Cambria" w:hAnsi="Cambria"/>
          <w:color w:val="231F20"/>
          <w:sz w:val="18"/>
          <w:szCs w:val="18"/>
        </w:rPr>
        <w:t> </w:t>
      </w:r>
      <w:r w:rsidRPr="00CE79A4">
        <w:rPr>
          <w:rFonts w:ascii="Cambria" w:hAnsi="Cambria"/>
          <w:color w:val="231F20"/>
          <w:sz w:val="18"/>
          <w:szCs w:val="18"/>
        </w:rPr>
        <w:t>obtained</w:t>
      </w:r>
      <w:r w:rsidRPr="00CE79A4">
        <w:rPr>
          <w:rFonts w:ascii="Cambria" w:hAnsi="Cambria"/>
          <w:color w:val="231F20"/>
          <w:sz w:val="18"/>
          <w:szCs w:val="18"/>
        </w:rPr>
        <w:t> </w:t>
      </w:r>
      <w:r w:rsidRPr="00CE79A4">
        <w:rPr>
          <w:rFonts w:ascii="Cambria" w:hAnsi="Cambria"/>
          <w:color w:val="231F20"/>
          <w:sz w:val="18"/>
          <w:szCs w:val="18"/>
        </w:rPr>
        <w:t>from</w:t>
      </w:r>
      <w:r w:rsidRPr="00CE79A4">
        <w:rPr>
          <w:rFonts w:ascii="Cambria" w:hAnsi="Cambria"/>
          <w:color w:val="231F20"/>
          <w:sz w:val="18"/>
          <w:szCs w:val="18"/>
        </w:rPr>
        <w:t> </w:t>
      </w:r>
      <w:r w:rsidRPr="00CE79A4">
        <w:rPr>
          <w:rFonts w:ascii="Cambria" w:hAnsi="Cambria"/>
          <w:color w:val="231F20"/>
          <w:sz w:val="18"/>
          <w:szCs w:val="18"/>
        </w:rPr>
        <w:t>the</w:t>
      </w:r>
      <w:r w:rsidRPr="00CE79A4">
        <w:rPr>
          <w:rFonts w:ascii="Cambria" w:hAnsi="Cambria"/>
          <w:color w:val="231F20"/>
          <w:sz w:val="18"/>
          <w:szCs w:val="18"/>
        </w:rPr>
        <w:t> </w:t>
      </w:r>
      <w:r w:rsidRPr="00CE79A4">
        <w:rPr>
          <w:rFonts w:ascii="Cambria" w:hAnsi="Cambria"/>
          <w:color w:val="231F20"/>
          <w:sz w:val="18"/>
          <w:szCs w:val="18"/>
        </w:rPr>
        <w:t>subjects: NA</w:t>
      </w:r>
    </w:p>
    <w:p w:rsidR="00F206D5" w:rsidRPr="00CE79A4" w:rsidRDefault="00F206D5" w:rsidP="00F206D5">
      <w:pPr>
        <w:spacing w:after="0"/>
        <w:jc w:val="both"/>
        <w:rPr>
          <w:rFonts w:ascii="Cambria" w:hAnsi="Cambria"/>
          <w:color w:val="231F20"/>
          <w:sz w:val="18"/>
          <w:szCs w:val="18"/>
        </w:rPr>
      </w:pPr>
      <w:r w:rsidRPr="00CE79A4">
        <w:rPr>
          <w:rFonts w:ascii="Cambria" w:hAnsi="Cambria"/>
          <w:color w:val="231F20"/>
          <w:sz w:val="18"/>
          <w:szCs w:val="18"/>
        </w:rPr>
        <w:t xml:space="preserve">Plagiarism Checked: </w:t>
      </w:r>
      <w:proofErr w:type="spellStart"/>
      <w:r w:rsidRPr="00CE79A4">
        <w:rPr>
          <w:rFonts w:ascii="Cambria" w:hAnsi="Cambria"/>
          <w:color w:val="231F20"/>
          <w:sz w:val="18"/>
          <w:szCs w:val="18"/>
        </w:rPr>
        <w:t>Urkund</w:t>
      </w:r>
      <w:proofErr w:type="spellEnd"/>
      <w:r w:rsidRPr="00CE79A4">
        <w:rPr>
          <w:rFonts w:ascii="Cambria" w:hAnsi="Cambria"/>
          <w:color w:val="231F20"/>
          <w:sz w:val="18"/>
          <w:szCs w:val="18"/>
        </w:rPr>
        <w:t xml:space="preserve"> Software </w:t>
      </w:r>
    </w:p>
    <w:p w:rsidR="00F206D5" w:rsidRPr="00CE79A4" w:rsidRDefault="00F206D5" w:rsidP="00F206D5">
      <w:pPr>
        <w:spacing w:after="0"/>
        <w:jc w:val="both"/>
        <w:rPr>
          <w:rFonts w:ascii="Cambria" w:hAnsi="Cambria"/>
          <w:color w:val="231F20"/>
          <w:sz w:val="18"/>
          <w:szCs w:val="18"/>
        </w:rPr>
      </w:pPr>
      <w:r w:rsidRPr="00CE79A4">
        <w:rPr>
          <w:rFonts w:ascii="Cambria" w:hAnsi="Cambria"/>
          <w:color w:val="231F20"/>
          <w:sz w:val="18"/>
          <w:szCs w:val="18"/>
        </w:rPr>
        <w:t>Author work published under a Creative Commons Attribution 4.0 International License</w:t>
      </w:r>
    </w:p>
    <w:p w:rsidR="00F206D5" w:rsidRPr="00CE79A4" w:rsidRDefault="00F206D5" w:rsidP="00F206D5">
      <w:pPr>
        <w:spacing w:after="0"/>
        <w:jc w:val="both"/>
        <w:rPr>
          <w:rFonts w:ascii="Cambria" w:hAnsi="Cambria"/>
          <w:sz w:val="24"/>
          <w:szCs w:val="24"/>
        </w:rPr>
      </w:pPr>
      <w:r w:rsidRPr="00CE79A4">
        <w:rPr>
          <w:rFonts w:ascii="Cambria" w:hAnsi="Cambria"/>
          <w:bCs/>
          <w:color w:val="231F20"/>
          <w:sz w:val="18"/>
          <w:szCs w:val="18"/>
        </w:rPr>
        <w:t xml:space="preserve">DOI: </w:t>
      </w:r>
      <w:r>
        <w:rPr>
          <w:rFonts w:ascii="Cambria" w:hAnsi="Cambria"/>
          <w:bCs/>
          <w:color w:val="231F20"/>
          <w:sz w:val="18"/>
          <w:szCs w:val="18"/>
        </w:rPr>
        <w:t>10.36848/IJBAMR/2020/29215.55890</w:t>
      </w:r>
    </w:p>
    <w:p w:rsidR="00F206D5" w:rsidRPr="00CE79A4" w:rsidRDefault="00F206D5" w:rsidP="00F206D5">
      <w:pPr>
        <w:ind w:right="425"/>
        <w:rPr>
          <w:rFonts w:ascii="Cambria" w:hAnsi="Cambria"/>
          <w:bCs/>
          <w:sz w:val="24"/>
          <w:szCs w:val="24"/>
        </w:rPr>
      </w:pPr>
      <w:r w:rsidRPr="00CE79A4">
        <w:rPr>
          <w:rFonts w:ascii="Cambria" w:hAnsi="Cambria"/>
          <w:bCs/>
          <w:noProof/>
          <w:sz w:val="20"/>
        </w:rPr>
        <w:drawing>
          <wp:anchor distT="0" distB="0" distL="114300" distR="114300" simplePos="0" relativeHeight="251661312" behindDoc="0" locked="0" layoutInCell="1" allowOverlap="1" wp14:anchorId="05099222" wp14:editId="5B37D8C0">
            <wp:simplePos x="0" y="0"/>
            <wp:positionH relativeFrom="column">
              <wp:posOffset>-22860</wp:posOffset>
            </wp:positionH>
            <wp:positionV relativeFrom="paragraph">
              <wp:posOffset>97155</wp:posOffset>
            </wp:positionV>
            <wp:extent cx="876300" cy="645160"/>
            <wp:effectExtent l="0" t="0" r="0" b="2540"/>
            <wp:wrapSquare wrapText="bothSides"/>
            <wp:docPr id="5"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email"/>
                    <a:srcRect/>
                    <a:stretch>
                      <a:fillRect/>
                    </a:stretch>
                  </pic:blipFill>
                  <pic:spPr bwMode="auto">
                    <a:xfrm>
                      <a:off x="0" y="0"/>
                      <a:ext cx="876300" cy="645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206D5" w:rsidRPr="00C02F2E" w:rsidRDefault="00F206D5" w:rsidP="00F206D5">
      <w:pPr>
        <w:rPr>
          <w:rFonts w:asciiTheme="majorHAnsi" w:hAnsiTheme="majorHAnsi"/>
        </w:rPr>
      </w:pPr>
    </w:p>
    <w:p w:rsidR="00F206D5" w:rsidRPr="00C02F2E" w:rsidRDefault="00F206D5" w:rsidP="00F206D5">
      <w:pPr>
        <w:spacing w:after="0" w:line="360" w:lineRule="auto"/>
        <w:jc w:val="both"/>
        <w:rPr>
          <w:rFonts w:asciiTheme="majorHAnsi" w:hAnsiTheme="majorHAnsi"/>
          <w:sz w:val="18"/>
          <w:szCs w:val="18"/>
        </w:rPr>
      </w:pPr>
    </w:p>
    <w:p w:rsidR="000A2057" w:rsidRPr="002C28D0" w:rsidRDefault="000A2057" w:rsidP="002C28D0">
      <w:pPr>
        <w:spacing w:after="0" w:line="360" w:lineRule="auto"/>
        <w:jc w:val="both"/>
        <w:rPr>
          <w:rFonts w:ascii="Times New Roman" w:hAnsi="Times New Roman" w:cs="Times New Roman"/>
          <w:sz w:val="20"/>
          <w:szCs w:val="20"/>
        </w:rPr>
      </w:pPr>
    </w:p>
    <w:sectPr w:rsidR="000A2057" w:rsidRPr="002C28D0" w:rsidSect="00F206D5">
      <w:headerReference w:type="default" r:id="rId12"/>
      <w:footerReference w:type="default" r:id="rId13"/>
      <w:pgSz w:w="12240" w:h="15840"/>
      <w:pgMar w:top="1440" w:right="1440" w:bottom="1440" w:left="1440" w:header="720" w:footer="720" w:gutter="0"/>
      <w:pgNumType w:start="4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674" w:rsidRDefault="00BB5674" w:rsidP="00F206D5">
      <w:pPr>
        <w:spacing w:after="0" w:line="240" w:lineRule="auto"/>
      </w:pPr>
      <w:r>
        <w:separator/>
      </w:r>
    </w:p>
  </w:endnote>
  <w:endnote w:type="continuationSeparator" w:id="0">
    <w:p w:rsidR="00BB5674" w:rsidRDefault="00BB5674" w:rsidP="00F2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F206D5">
      <w:trPr>
        <w:trHeight w:val="360"/>
      </w:trPr>
      <w:tc>
        <w:tcPr>
          <w:tcW w:w="3500" w:type="pct"/>
        </w:tcPr>
        <w:p w:rsidR="00F206D5" w:rsidRDefault="00F206D5">
          <w:pPr>
            <w:pStyle w:val="Footer"/>
            <w:jc w:val="right"/>
          </w:pPr>
          <w:r w:rsidRPr="000246EB">
            <w:rPr>
              <w:sz w:val="20"/>
              <w:szCs w:val="20"/>
            </w:rPr>
            <w:t>www.ijbamr.com   P ISSN: 2250-284X, E ISSN: 2250-2858</w:t>
          </w:r>
        </w:p>
      </w:tc>
      <w:tc>
        <w:tcPr>
          <w:tcW w:w="1500" w:type="pct"/>
          <w:shd w:val="clear" w:color="auto" w:fill="8064A2" w:themeFill="accent4"/>
        </w:tcPr>
        <w:p w:rsidR="00F206D5" w:rsidRDefault="00F206D5">
          <w:pPr>
            <w:pStyle w:val="Footer"/>
            <w:jc w:val="right"/>
            <w:rPr>
              <w:color w:val="FFFFFF" w:themeColor="background1"/>
            </w:rPr>
          </w:pPr>
          <w:r>
            <w:fldChar w:fldCharType="begin"/>
          </w:r>
          <w:r>
            <w:instrText xml:space="preserve"> PAGE    \* MERGEFORMAT </w:instrText>
          </w:r>
          <w:r>
            <w:fldChar w:fldCharType="separate"/>
          </w:r>
          <w:r w:rsidRPr="00F206D5">
            <w:rPr>
              <w:noProof/>
              <w:color w:val="FFFFFF" w:themeColor="background1"/>
            </w:rPr>
            <w:t>423</w:t>
          </w:r>
          <w:r>
            <w:rPr>
              <w:noProof/>
              <w:color w:val="FFFFFF" w:themeColor="background1"/>
            </w:rPr>
            <w:fldChar w:fldCharType="end"/>
          </w:r>
        </w:p>
      </w:tc>
    </w:tr>
  </w:tbl>
  <w:p w:rsidR="00F206D5" w:rsidRDefault="00F20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674" w:rsidRDefault="00BB5674" w:rsidP="00F206D5">
      <w:pPr>
        <w:spacing w:after="0" w:line="240" w:lineRule="auto"/>
      </w:pPr>
      <w:r>
        <w:separator/>
      </w:r>
    </w:p>
  </w:footnote>
  <w:footnote w:type="continuationSeparator" w:id="0">
    <w:p w:rsidR="00BB5674" w:rsidRDefault="00BB5674" w:rsidP="00F20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D5" w:rsidRPr="00677DA3" w:rsidRDefault="00F206D5" w:rsidP="00F206D5">
    <w:pPr>
      <w:pBdr>
        <w:top w:val="nil"/>
        <w:left w:val="nil"/>
        <w:bottom w:val="nil"/>
        <w:right w:val="nil"/>
        <w:between w:val="nil"/>
        <w:bar w:val="nil"/>
      </w:pBdr>
      <w:tabs>
        <w:tab w:val="center" w:pos="4513"/>
        <w:tab w:val="right" w:pos="9026"/>
      </w:tabs>
      <w:spacing w:after="0" w:line="240" w:lineRule="auto"/>
      <w:ind w:left="67" w:right="-624"/>
      <w:rPr>
        <w:rFonts w:ascii="Cambria" w:hAnsi="Cambria"/>
        <w:sz w:val="20"/>
        <w:szCs w:val="20"/>
        <w:bdr w:val="nil"/>
      </w:rPr>
    </w:pPr>
    <w:r w:rsidRPr="00677DA3">
      <w:rPr>
        <w:rFonts w:ascii="Cambria" w:hAnsi="Cambria"/>
        <w:sz w:val="20"/>
        <w:szCs w:val="20"/>
        <w:bdr w:val="nil"/>
      </w:rPr>
      <w:t xml:space="preserve">Indian Journal of Basic and Applied Medical Research; June 2021: Vol.-10, Issue- 3, P. </w:t>
    </w:r>
    <w:r>
      <w:rPr>
        <w:rFonts w:ascii="Cambria" w:hAnsi="Cambria"/>
        <w:sz w:val="20"/>
        <w:szCs w:val="20"/>
        <w:bdr w:val="nil"/>
      </w:rPr>
      <w:t>419 - 423</w:t>
    </w:r>
  </w:p>
  <w:p w:rsidR="00F206D5" w:rsidRPr="00F206D5" w:rsidRDefault="00F206D5" w:rsidP="00F206D5">
    <w:pPr>
      <w:pBdr>
        <w:top w:val="nil"/>
        <w:left w:val="nil"/>
        <w:bottom w:val="nil"/>
        <w:right w:val="nil"/>
        <w:between w:val="nil"/>
        <w:bar w:val="nil"/>
      </w:pBdr>
      <w:tabs>
        <w:tab w:val="center" w:pos="4513"/>
        <w:tab w:val="right" w:pos="9026"/>
      </w:tabs>
      <w:spacing w:after="0" w:line="240" w:lineRule="auto"/>
      <w:ind w:left="67" w:right="-624"/>
      <w:rPr>
        <w:rFonts w:ascii="Cambria" w:hAnsi="Cambria"/>
        <w:sz w:val="20"/>
        <w:szCs w:val="20"/>
        <w:bdr w:val="nil"/>
      </w:rPr>
    </w:pPr>
    <w:r w:rsidRPr="00677DA3">
      <w:rPr>
        <w:rFonts w:ascii="Cambria" w:hAnsi="Cambria"/>
        <w:bCs/>
        <w:sz w:val="20"/>
        <w:szCs w:val="20"/>
        <w:bdr w:val="nil"/>
      </w:rPr>
      <w:t>DOI: 1</w:t>
    </w:r>
    <w:r>
      <w:rPr>
        <w:rFonts w:ascii="Cambria" w:hAnsi="Cambria"/>
        <w:bCs/>
        <w:sz w:val="20"/>
        <w:szCs w:val="20"/>
        <w:bdr w:val="nil"/>
      </w:rPr>
      <w:t>0.36848/IJBAMR/2020/29215.557890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071CD"/>
    <w:multiLevelType w:val="hybridMultilevel"/>
    <w:tmpl w:val="EA9025C0"/>
    <w:lvl w:ilvl="0" w:tplc="0409000F">
      <w:start w:val="1"/>
      <w:numFmt w:val="decimal"/>
      <w:lvlText w:val="%1."/>
      <w:lvlJc w:val="left"/>
      <w:pPr>
        <w:tabs>
          <w:tab w:val="num" w:pos="360"/>
        </w:tabs>
        <w:ind w:left="360" w:hanging="360"/>
      </w:pPr>
      <w:rPr>
        <w:rFonts w:cs="Times New Roman" w:hint="default"/>
      </w:rPr>
    </w:lvl>
    <w:lvl w:ilvl="1" w:tplc="5EB6DFB2">
      <w:start w:val="2"/>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C8FAC39E">
      <w:start w:val="1"/>
      <w:numFmt w:val="upperLetter"/>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CF"/>
    <w:rsid w:val="00001EA5"/>
    <w:rsid w:val="0003784D"/>
    <w:rsid w:val="000A2057"/>
    <w:rsid w:val="001612CA"/>
    <w:rsid w:val="00162EDB"/>
    <w:rsid w:val="001B3F67"/>
    <w:rsid w:val="0026181D"/>
    <w:rsid w:val="002C28D0"/>
    <w:rsid w:val="002E27DB"/>
    <w:rsid w:val="0049517F"/>
    <w:rsid w:val="004E449F"/>
    <w:rsid w:val="00500A9A"/>
    <w:rsid w:val="0056059D"/>
    <w:rsid w:val="005939E8"/>
    <w:rsid w:val="00623D77"/>
    <w:rsid w:val="00632975"/>
    <w:rsid w:val="0063519D"/>
    <w:rsid w:val="007E43BB"/>
    <w:rsid w:val="00854FE3"/>
    <w:rsid w:val="008C7FF2"/>
    <w:rsid w:val="0099569F"/>
    <w:rsid w:val="009E70CF"/>
    <w:rsid w:val="00A24FC9"/>
    <w:rsid w:val="00AE24C0"/>
    <w:rsid w:val="00B37FEA"/>
    <w:rsid w:val="00BB5674"/>
    <w:rsid w:val="00BE78C9"/>
    <w:rsid w:val="00C71F1F"/>
    <w:rsid w:val="00D0750F"/>
    <w:rsid w:val="00D10817"/>
    <w:rsid w:val="00D44E3C"/>
    <w:rsid w:val="00DB607A"/>
    <w:rsid w:val="00E637B2"/>
    <w:rsid w:val="00EE77EF"/>
    <w:rsid w:val="00F10B81"/>
    <w:rsid w:val="00F206D5"/>
    <w:rsid w:val="00F32A96"/>
    <w:rsid w:val="00FE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9E70CF"/>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E70CF"/>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IEEEAuthorEmail">
    <w:name w:val="IEEE Author Email"/>
    <w:next w:val="IEEEAuthorAffiliation"/>
    <w:rsid w:val="009E70CF"/>
    <w:pPr>
      <w:spacing w:after="60" w:line="240" w:lineRule="auto"/>
      <w:jc w:val="center"/>
    </w:pPr>
    <w:rPr>
      <w:rFonts w:ascii="Courier" w:eastAsia="Times New Roman" w:hAnsi="Courier" w:cs="Times New Roman"/>
      <w:sz w:val="18"/>
      <w:szCs w:val="24"/>
      <w:lang w:val="en-GB" w:eastAsia="en-GB"/>
    </w:rPr>
  </w:style>
  <w:style w:type="paragraph" w:customStyle="1" w:styleId="Default">
    <w:name w:val="Default"/>
    <w:rsid w:val="00F32A96"/>
    <w:pPr>
      <w:autoSpaceDE w:val="0"/>
      <w:autoSpaceDN w:val="0"/>
      <w:adjustRightInd w:val="0"/>
      <w:spacing w:after="0" w:line="240" w:lineRule="auto"/>
    </w:pPr>
    <w:rPr>
      <w:rFonts w:ascii="Segoe UI" w:hAnsi="Segoe UI" w:cs="Segoe UI"/>
      <w:color w:val="000000"/>
      <w:sz w:val="24"/>
      <w:szCs w:val="24"/>
    </w:rPr>
  </w:style>
  <w:style w:type="paragraph" w:styleId="BalloonText">
    <w:name w:val="Balloon Text"/>
    <w:basedOn w:val="Normal"/>
    <w:link w:val="BalloonTextChar"/>
    <w:uiPriority w:val="99"/>
    <w:semiHidden/>
    <w:unhideWhenUsed/>
    <w:rsid w:val="0016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EDB"/>
    <w:rPr>
      <w:rFonts w:ascii="Tahoma" w:hAnsi="Tahoma" w:cs="Tahoma"/>
      <w:sz w:val="16"/>
      <w:szCs w:val="16"/>
    </w:rPr>
  </w:style>
  <w:style w:type="paragraph" w:styleId="Header">
    <w:name w:val="header"/>
    <w:basedOn w:val="Normal"/>
    <w:link w:val="HeaderChar"/>
    <w:uiPriority w:val="99"/>
    <w:unhideWhenUsed/>
    <w:rsid w:val="00F20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6D5"/>
  </w:style>
  <w:style w:type="paragraph" w:styleId="Footer">
    <w:name w:val="footer"/>
    <w:basedOn w:val="Normal"/>
    <w:link w:val="FooterChar"/>
    <w:uiPriority w:val="99"/>
    <w:unhideWhenUsed/>
    <w:rsid w:val="00F20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9E70CF"/>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E70CF"/>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IEEEAuthorEmail">
    <w:name w:val="IEEE Author Email"/>
    <w:next w:val="IEEEAuthorAffiliation"/>
    <w:rsid w:val="009E70CF"/>
    <w:pPr>
      <w:spacing w:after="60" w:line="240" w:lineRule="auto"/>
      <w:jc w:val="center"/>
    </w:pPr>
    <w:rPr>
      <w:rFonts w:ascii="Courier" w:eastAsia="Times New Roman" w:hAnsi="Courier" w:cs="Times New Roman"/>
      <w:sz w:val="18"/>
      <w:szCs w:val="24"/>
      <w:lang w:val="en-GB" w:eastAsia="en-GB"/>
    </w:rPr>
  </w:style>
  <w:style w:type="paragraph" w:customStyle="1" w:styleId="Default">
    <w:name w:val="Default"/>
    <w:rsid w:val="00F32A96"/>
    <w:pPr>
      <w:autoSpaceDE w:val="0"/>
      <w:autoSpaceDN w:val="0"/>
      <w:adjustRightInd w:val="0"/>
      <w:spacing w:after="0" w:line="240" w:lineRule="auto"/>
    </w:pPr>
    <w:rPr>
      <w:rFonts w:ascii="Segoe UI" w:hAnsi="Segoe UI" w:cs="Segoe UI"/>
      <w:color w:val="000000"/>
      <w:sz w:val="24"/>
      <w:szCs w:val="24"/>
    </w:rPr>
  </w:style>
  <w:style w:type="paragraph" w:styleId="BalloonText">
    <w:name w:val="Balloon Text"/>
    <w:basedOn w:val="Normal"/>
    <w:link w:val="BalloonTextChar"/>
    <w:uiPriority w:val="99"/>
    <w:semiHidden/>
    <w:unhideWhenUsed/>
    <w:rsid w:val="0016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EDB"/>
    <w:rPr>
      <w:rFonts w:ascii="Tahoma" w:hAnsi="Tahoma" w:cs="Tahoma"/>
      <w:sz w:val="16"/>
      <w:szCs w:val="16"/>
    </w:rPr>
  </w:style>
  <w:style w:type="paragraph" w:styleId="Header">
    <w:name w:val="header"/>
    <w:basedOn w:val="Normal"/>
    <w:link w:val="HeaderChar"/>
    <w:uiPriority w:val="99"/>
    <w:unhideWhenUsed/>
    <w:rsid w:val="00F20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6D5"/>
  </w:style>
  <w:style w:type="paragraph" w:styleId="Footer">
    <w:name w:val="footer"/>
    <w:basedOn w:val="Normal"/>
    <w:link w:val="FooterChar"/>
    <w:uiPriority w:val="99"/>
    <w:unhideWhenUsed/>
    <w:rsid w:val="00F20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GRIHITHA</dc:creator>
  <cp:lastModifiedBy>RDRL</cp:lastModifiedBy>
  <cp:revision>4</cp:revision>
  <cp:lastPrinted>2021-08-20T14:04:00Z</cp:lastPrinted>
  <dcterms:created xsi:type="dcterms:W3CDTF">2021-08-20T14:01:00Z</dcterms:created>
  <dcterms:modified xsi:type="dcterms:W3CDTF">2021-08-20T14:05:00Z</dcterms:modified>
</cp:coreProperties>
</file>