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3A" w:rsidRPr="00593B3A" w:rsidRDefault="00593B3A" w:rsidP="00593B3A">
      <w:pPr>
        <w:autoSpaceDE w:val="0"/>
        <w:autoSpaceDN w:val="0"/>
        <w:adjustRightInd w:val="0"/>
        <w:spacing w:after="0" w:line="360" w:lineRule="auto"/>
        <w:ind w:left="567" w:right="567"/>
        <w:contextualSpacing/>
        <w:jc w:val="both"/>
        <w:rPr>
          <w:rFonts w:asciiTheme="majorHAnsi" w:hAnsiTheme="majorHAnsi" w:cs="Times New Roman"/>
          <w:b/>
          <w:iCs/>
          <w:sz w:val="24"/>
          <w:szCs w:val="24"/>
        </w:rPr>
      </w:pPr>
      <w:r w:rsidRPr="00593B3A">
        <w:rPr>
          <w:rFonts w:asciiTheme="majorHAnsi" w:hAnsiTheme="majorHAnsi" w:cs="Times New Roman"/>
          <w:b/>
          <w:iCs/>
          <w:sz w:val="24"/>
          <w:szCs w:val="24"/>
          <w:highlight w:val="lightGray"/>
        </w:rPr>
        <w:t>Original article:</w:t>
      </w:r>
    </w:p>
    <w:p w:rsidR="00593B3A" w:rsidRPr="00593B3A" w:rsidRDefault="00750D3C" w:rsidP="00593B3A">
      <w:pPr>
        <w:autoSpaceDE w:val="0"/>
        <w:autoSpaceDN w:val="0"/>
        <w:adjustRightInd w:val="0"/>
        <w:spacing w:after="0" w:line="360" w:lineRule="auto"/>
        <w:ind w:left="567" w:right="567"/>
        <w:contextualSpacing/>
        <w:jc w:val="both"/>
        <w:rPr>
          <w:rFonts w:asciiTheme="majorHAnsi" w:hAnsiTheme="majorHAnsi" w:cs="Times New Roman"/>
          <w:b/>
          <w:iCs/>
          <w:color w:val="0070C0"/>
          <w:sz w:val="28"/>
          <w:szCs w:val="28"/>
        </w:rPr>
      </w:pPr>
      <w:r w:rsidRPr="00593B3A">
        <w:rPr>
          <w:rFonts w:asciiTheme="majorHAnsi" w:hAnsiTheme="majorHAnsi" w:cs="Times New Roman"/>
          <w:b/>
          <w:iCs/>
          <w:color w:val="0070C0"/>
          <w:sz w:val="28"/>
          <w:szCs w:val="28"/>
        </w:rPr>
        <w:t xml:space="preserve">KAP </w:t>
      </w:r>
      <w:r w:rsidR="008802D6" w:rsidRPr="00593B3A">
        <w:rPr>
          <w:rFonts w:asciiTheme="majorHAnsi" w:hAnsiTheme="majorHAnsi" w:cs="Times New Roman"/>
          <w:b/>
          <w:iCs/>
          <w:color w:val="0070C0"/>
          <w:sz w:val="28"/>
          <w:szCs w:val="28"/>
        </w:rPr>
        <w:t xml:space="preserve">STUDY OF HAND HYGIENE PRACTICES AMONG INTERNS DURING COVID19 </w:t>
      </w:r>
      <w:r w:rsidR="00DB2AB0" w:rsidRPr="00593B3A">
        <w:rPr>
          <w:rFonts w:asciiTheme="majorHAnsi" w:hAnsiTheme="majorHAnsi" w:cs="Times New Roman"/>
          <w:b/>
          <w:iCs/>
          <w:color w:val="0070C0"/>
          <w:sz w:val="28"/>
          <w:szCs w:val="28"/>
        </w:rPr>
        <w:t>OSM</w:t>
      </w:r>
      <w:r w:rsidR="00593B3A" w:rsidRPr="00593B3A">
        <w:rPr>
          <w:rFonts w:asciiTheme="majorHAnsi" w:hAnsiTheme="majorHAnsi" w:cs="Times New Roman"/>
          <w:b/>
          <w:iCs/>
          <w:color w:val="0070C0"/>
          <w:sz w:val="28"/>
          <w:szCs w:val="28"/>
        </w:rPr>
        <w:t>ANIA MEDICAL COLLEGE, HYDERABAD</w:t>
      </w:r>
    </w:p>
    <w:p w:rsidR="00593B3A" w:rsidRPr="00593B3A" w:rsidRDefault="00593B3A" w:rsidP="00593B3A">
      <w:pPr>
        <w:autoSpaceDE w:val="0"/>
        <w:autoSpaceDN w:val="0"/>
        <w:adjustRightInd w:val="0"/>
        <w:spacing w:after="0" w:line="360" w:lineRule="auto"/>
        <w:ind w:left="567" w:right="567"/>
        <w:contextualSpacing/>
        <w:jc w:val="both"/>
        <w:rPr>
          <w:rFonts w:asciiTheme="majorHAnsi" w:hAnsiTheme="majorHAnsi" w:cs="Times New Roman"/>
          <w:b/>
          <w:iCs/>
          <w:sz w:val="20"/>
          <w:szCs w:val="20"/>
        </w:rPr>
      </w:pPr>
      <w:r w:rsidRPr="00593B3A">
        <w:rPr>
          <w:rFonts w:asciiTheme="majorHAnsi" w:eastAsiaTheme="minorEastAsia" w:hAnsiTheme="majorHAnsi" w:cs="Times New Roman"/>
          <w:b/>
          <w:bCs/>
          <w:color w:val="000000" w:themeColor="text1"/>
          <w:kern w:val="24"/>
          <w:sz w:val="20"/>
          <w:szCs w:val="20"/>
          <w:vertAlign w:val="superscript"/>
        </w:rPr>
        <w:t>1</w:t>
      </w:r>
      <w:r w:rsidRPr="00593B3A">
        <w:rPr>
          <w:rFonts w:asciiTheme="majorHAnsi" w:eastAsiaTheme="minorEastAsia" w:hAnsiTheme="majorHAnsi" w:cs="Times New Roman"/>
          <w:b/>
          <w:bCs/>
          <w:color w:val="000000" w:themeColor="text1"/>
          <w:kern w:val="24"/>
          <w:sz w:val="20"/>
          <w:szCs w:val="20"/>
        </w:rPr>
        <w:t>*</w:t>
      </w:r>
      <w:r w:rsidRPr="00593B3A">
        <w:rPr>
          <w:rFonts w:asciiTheme="majorHAnsi" w:hAnsiTheme="majorHAnsi" w:cs="Times New Roman"/>
          <w:b/>
          <w:bCs/>
          <w:color w:val="222222"/>
          <w:sz w:val="20"/>
          <w:szCs w:val="20"/>
        </w:rPr>
        <w:t xml:space="preserve">Dr. </w:t>
      </w:r>
      <w:proofErr w:type="spellStart"/>
      <w:r w:rsidRPr="00593B3A">
        <w:rPr>
          <w:rFonts w:asciiTheme="majorHAnsi" w:hAnsiTheme="majorHAnsi" w:cs="Times New Roman"/>
          <w:b/>
          <w:bCs/>
          <w:color w:val="222222"/>
          <w:sz w:val="20"/>
          <w:szCs w:val="20"/>
        </w:rPr>
        <w:t>Swapna</w:t>
      </w:r>
      <w:proofErr w:type="spellEnd"/>
      <w:r w:rsidRPr="00593B3A">
        <w:rPr>
          <w:rFonts w:asciiTheme="majorHAnsi" w:hAnsiTheme="majorHAnsi" w:cs="Times New Roman"/>
          <w:b/>
          <w:bCs/>
          <w:color w:val="222222"/>
          <w:sz w:val="20"/>
          <w:szCs w:val="20"/>
        </w:rPr>
        <w:t xml:space="preserve"> </w:t>
      </w:r>
      <w:proofErr w:type="spellStart"/>
      <w:proofErr w:type="gramStart"/>
      <w:r w:rsidRPr="00593B3A">
        <w:rPr>
          <w:rFonts w:asciiTheme="majorHAnsi" w:hAnsiTheme="majorHAnsi" w:cs="Times New Roman"/>
          <w:b/>
          <w:bCs/>
          <w:color w:val="222222"/>
          <w:sz w:val="20"/>
          <w:szCs w:val="20"/>
        </w:rPr>
        <w:t>Ganganapalli</w:t>
      </w:r>
      <w:proofErr w:type="spellEnd"/>
      <w:r w:rsidRPr="00593B3A">
        <w:rPr>
          <w:rFonts w:asciiTheme="majorHAnsi" w:hAnsiTheme="majorHAnsi" w:cs="Times New Roman"/>
          <w:b/>
          <w:bCs/>
          <w:color w:val="222222"/>
          <w:sz w:val="20"/>
          <w:szCs w:val="20"/>
        </w:rPr>
        <w:t xml:space="preserve"> ,</w:t>
      </w:r>
      <w:proofErr w:type="gramEnd"/>
      <w:r w:rsidRPr="00593B3A">
        <w:rPr>
          <w:rFonts w:asciiTheme="majorHAnsi" w:hAnsiTheme="majorHAnsi" w:cs="Times New Roman"/>
          <w:b/>
          <w:bCs/>
          <w:color w:val="222222"/>
          <w:sz w:val="20"/>
          <w:szCs w:val="20"/>
        </w:rPr>
        <w:t xml:space="preserve"> </w:t>
      </w:r>
      <w:r w:rsidRPr="00593B3A">
        <w:rPr>
          <w:rFonts w:asciiTheme="majorHAnsi" w:hAnsiTheme="majorHAnsi" w:cs="Times New Roman"/>
          <w:b/>
          <w:bCs/>
          <w:color w:val="222222"/>
          <w:sz w:val="20"/>
          <w:szCs w:val="20"/>
          <w:vertAlign w:val="superscript"/>
        </w:rPr>
        <w:t>2</w:t>
      </w:r>
      <w:r w:rsidRPr="00593B3A">
        <w:rPr>
          <w:rFonts w:asciiTheme="majorHAnsi" w:hAnsiTheme="majorHAnsi" w:cs="Times New Roman"/>
          <w:b/>
          <w:bCs/>
          <w:color w:val="222222"/>
          <w:sz w:val="20"/>
          <w:szCs w:val="20"/>
        </w:rPr>
        <w:t xml:space="preserve"> </w:t>
      </w:r>
      <w:r w:rsidR="0009543C">
        <w:rPr>
          <w:rFonts w:asciiTheme="majorHAnsi" w:hAnsiTheme="majorHAnsi" w:cs="Times New Roman"/>
          <w:b/>
          <w:bCs/>
          <w:color w:val="222222"/>
          <w:sz w:val="20"/>
          <w:szCs w:val="20"/>
        </w:rPr>
        <w:t>**</w:t>
      </w:r>
      <w:r w:rsidR="0009543C">
        <w:rPr>
          <w:rFonts w:asciiTheme="majorHAnsi" w:hAnsiTheme="majorHAnsi" w:cs="Times New Roman"/>
          <w:b/>
          <w:color w:val="222222"/>
          <w:sz w:val="20"/>
          <w:szCs w:val="20"/>
        </w:rPr>
        <w:t xml:space="preserve">Dr. </w:t>
      </w:r>
      <w:proofErr w:type="spellStart"/>
      <w:r w:rsidRPr="00593B3A">
        <w:rPr>
          <w:rFonts w:asciiTheme="majorHAnsi" w:hAnsiTheme="majorHAnsi" w:cs="Times New Roman"/>
          <w:b/>
          <w:color w:val="222222"/>
          <w:sz w:val="20"/>
          <w:szCs w:val="20"/>
        </w:rPr>
        <w:t>K.Bhavani</w:t>
      </w:r>
      <w:proofErr w:type="spellEnd"/>
      <w:r w:rsidRPr="00593B3A">
        <w:rPr>
          <w:rFonts w:asciiTheme="majorHAnsi" w:hAnsiTheme="majorHAnsi" w:cs="Times New Roman"/>
          <w:b/>
          <w:color w:val="222222"/>
          <w:sz w:val="20"/>
          <w:szCs w:val="20"/>
        </w:rPr>
        <w:t xml:space="preserve"> , 3 ***</w:t>
      </w:r>
      <w:proofErr w:type="spellStart"/>
      <w:r w:rsidRPr="00593B3A">
        <w:rPr>
          <w:rFonts w:asciiTheme="majorHAnsi" w:hAnsiTheme="majorHAnsi" w:cs="Times New Roman"/>
          <w:b/>
          <w:color w:val="222222"/>
          <w:sz w:val="20"/>
          <w:szCs w:val="20"/>
        </w:rPr>
        <w:t>Dr.B.Kiranmayi</w:t>
      </w:r>
      <w:proofErr w:type="spellEnd"/>
    </w:p>
    <w:p w:rsidR="00593B3A" w:rsidRPr="00593B3A" w:rsidRDefault="00593B3A" w:rsidP="00593B3A">
      <w:pPr>
        <w:autoSpaceDE w:val="0"/>
        <w:autoSpaceDN w:val="0"/>
        <w:adjustRightInd w:val="0"/>
        <w:spacing w:after="0" w:line="360" w:lineRule="auto"/>
        <w:ind w:left="567" w:right="567"/>
        <w:contextualSpacing/>
        <w:jc w:val="both"/>
        <w:rPr>
          <w:rFonts w:asciiTheme="majorHAnsi" w:hAnsiTheme="majorHAnsi" w:cs="Times New Roman"/>
          <w:iCs/>
          <w:sz w:val="20"/>
          <w:szCs w:val="20"/>
        </w:rPr>
      </w:pPr>
    </w:p>
    <w:p w:rsidR="009372E6" w:rsidRPr="00593B3A" w:rsidRDefault="00593B3A" w:rsidP="00593B3A">
      <w:pPr>
        <w:autoSpaceDE w:val="0"/>
        <w:autoSpaceDN w:val="0"/>
        <w:adjustRightInd w:val="0"/>
        <w:spacing w:after="0" w:line="360" w:lineRule="auto"/>
        <w:ind w:left="567" w:right="567"/>
        <w:contextualSpacing/>
        <w:jc w:val="both"/>
        <w:rPr>
          <w:rFonts w:asciiTheme="majorHAnsi" w:hAnsiTheme="majorHAnsi" w:cs="Times New Roman"/>
          <w:iCs/>
          <w:sz w:val="18"/>
          <w:szCs w:val="18"/>
        </w:rPr>
      </w:pPr>
      <w:r w:rsidRPr="00593B3A">
        <w:rPr>
          <w:rFonts w:asciiTheme="majorHAnsi" w:eastAsiaTheme="minorEastAsia" w:hAnsiTheme="majorHAnsi" w:cs="Times New Roman"/>
          <w:bCs/>
          <w:color w:val="000000" w:themeColor="text1"/>
          <w:kern w:val="24"/>
          <w:sz w:val="18"/>
          <w:szCs w:val="18"/>
          <w:vertAlign w:val="superscript"/>
        </w:rPr>
        <w:t>1</w:t>
      </w:r>
      <w:r w:rsidR="009372E6" w:rsidRPr="00593B3A">
        <w:rPr>
          <w:rFonts w:asciiTheme="majorHAnsi" w:hAnsiTheme="majorHAnsi" w:cs="Times New Roman"/>
          <w:bCs/>
          <w:color w:val="222222"/>
          <w:sz w:val="18"/>
          <w:szCs w:val="18"/>
        </w:rPr>
        <w:t>Postgraduate Final year in Community Medicine, Osmania Medical College, Hyderabad.</w:t>
      </w:r>
    </w:p>
    <w:p w:rsidR="009372E6" w:rsidRPr="00593B3A" w:rsidRDefault="00593B3A" w:rsidP="00593B3A">
      <w:pPr>
        <w:pStyle w:val="NormalWeb"/>
        <w:shd w:val="clear" w:color="auto" w:fill="FFFFFF"/>
        <w:spacing w:before="0" w:beforeAutospacing="0" w:after="0" w:afterAutospacing="0" w:line="360" w:lineRule="auto"/>
        <w:ind w:left="567" w:right="567"/>
        <w:jc w:val="both"/>
        <w:rPr>
          <w:rFonts w:asciiTheme="majorHAnsi" w:hAnsiTheme="majorHAnsi"/>
          <w:color w:val="222222"/>
          <w:sz w:val="18"/>
          <w:szCs w:val="18"/>
        </w:rPr>
      </w:pPr>
      <w:r w:rsidRPr="00593B3A">
        <w:rPr>
          <w:rFonts w:asciiTheme="majorHAnsi" w:hAnsiTheme="majorHAnsi"/>
          <w:bCs/>
          <w:color w:val="222222"/>
          <w:sz w:val="18"/>
          <w:szCs w:val="18"/>
          <w:vertAlign w:val="superscript"/>
          <w:lang w:val="en-US"/>
        </w:rPr>
        <w:t>2</w:t>
      </w:r>
      <w:r w:rsidR="009372E6" w:rsidRPr="00593B3A">
        <w:rPr>
          <w:rFonts w:asciiTheme="majorHAnsi" w:hAnsiTheme="majorHAnsi"/>
          <w:color w:val="222222"/>
          <w:sz w:val="18"/>
          <w:szCs w:val="18"/>
        </w:rPr>
        <w:t>Professor, Dept. of Community Medicine, Osmania Medical College, Hyderabad.</w:t>
      </w:r>
    </w:p>
    <w:p w:rsidR="00593B3A" w:rsidRPr="00593B3A" w:rsidRDefault="00593B3A" w:rsidP="00593B3A">
      <w:pPr>
        <w:pStyle w:val="NormalWeb"/>
        <w:shd w:val="clear" w:color="auto" w:fill="FFFFFF"/>
        <w:spacing w:before="0" w:beforeAutospacing="0" w:after="0" w:afterAutospacing="0" w:line="360" w:lineRule="auto"/>
        <w:ind w:left="567" w:right="567"/>
        <w:jc w:val="both"/>
        <w:rPr>
          <w:rFonts w:asciiTheme="majorHAnsi" w:hAnsiTheme="majorHAnsi"/>
          <w:color w:val="222222"/>
          <w:sz w:val="18"/>
          <w:szCs w:val="18"/>
        </w:rPr>
      </w:pPr>
      <w:r w:rsidRPr="00593B3A">
        <w:rPr>
          <w:rFonts w:asciiTheme="majorHAnsi" w:hAnsiTheme="majorHAnsi"/>
          <w:color w:val="222222"/>
          <w:sz w:val="18"/>
          <w:szCs w:val="18"/>
          <w:vertAlign w:val="superscript"/>
        </w:rPr>
        <w:t>3</w:t>
      </w:r>
      <w:r w:rsidRPr="00593B3A">
        <w:rPr>
          <w:rFonts w:asciiTheme="majorHAnsi" w:hAnsiTheme="majorHAnsi"/>
          <w:color w:val="222222"/>
          <w:sz w:val="18"/>
          <w:szCs w:val="18"/>
        </w:rPr>
        <w:t xml:space="preserve">Professor &amp; HOD, Dept. of Community Medicine, Osmania Medical College, and Hyderabad.  </w:t>
      </w:r>
    </w:p>
    <w:p w:rsidR="009372E6" w:rsidRPr="00593B3A" w:rsidRDefault="00593B3A" w:rsidP="00593B3A">
      <w:pPr>
        <w:pStyle w:val="NormalWeb"/>
        <w:shd w:val="clear" w:color="auto" w:fill="FFFFFF"/>
        <w:spacing w:before="0" w:beforeAutospacing="0" w:after="0" w:afterAutospacing="0" w:line="360" w:lineRule="auto"/>
        <w:ind w:left="567" w:right="567"/>
        <w:jc w:val="both"/>
        <w:rPr>
          <w:rFonts w:asciiTheme="majorHAnsi" w:hAnsiTheme="majorHAnsi"/>
          <w:color w:val="222222"/>
          <w:sz w:val="18"/>
          <w:szCs w:val="18"/>
        </w:rPr>
      </w:pPr>
      <w:r w:rsidRPr="00593B3A">
        <w:rPr>
          <w:rFonts w:asciiTheme="majorHAnsi" w:hAnsiTheme="majorHAnsi"/>
          <w:color w:val="222222"/>
          <w:sz w:val="18"/>
          <w:szCs w:val="18"/>
        </w:rPr>
        <w:t>C</w:t>
      </w:r>
      <w:r w:rsidR="009372E6" w:rsidRPr="00593B3A">
        <w:rPr>
          <w:rFonts w:asciiTheme="majorHAnsi" w:hAnsiTheme="majorHAnsi"/>
          <w:color w:val="222222"/>
          <w:sz w:val="18"/>
          <w:szCs w:val="18"/>
        </w:rPr>
        <w:t>orresponding author:  ***</w:t>
      </w:r>
      <w:proofErr w:type="spellStart"/>
      <w:r w:rsidR="009372E6" w:rsidRPr="00593B3A">
        <w:rPr>
          <w:rFonts w:asciiTheme="majorHAnsi" w:hAnsiTheme="majorHAnsi"/>
          <w:color w:val="222222"/>
          <w:sz w:val="18"/>
          <w:szCs w:val="18"/>
        </w:rPr>
        <w:t>Dr.B.Kiranmayi</w:t>
      </w:r>
      <w:proofErr w:type="spellEnd"/>
      <w:r w:rsidR="009372E6" w:rsidRPr="00593B3A">
        <w:rPr>
          <w:rFonts w:asciiTheme="majorHAnsi" w:hAnsiTheme="majorHAnsi"/>
          <w:color w:val="222222"/>
          <w:sz w:val="18"/>
          <w:szCs w:val="18"/>
        </w:rPr>
        <w:t xml:space="preserve">, </w:t>
      </w:r>
      <w:proofErr w:type="gramStart"/>
      <w:r w:rsidR="009372E6" w:rsidRPr="00593B3A">
        <w:rPr>
          <w:rFonts w:asciiTheme="majorHAnsi" w:hAnsiTheme="majorHAnsi"/>
          <w:color w:val="222222"/>
          <w:sz w:val="18"/>
          <w:szCs w:val="18"/>
        </w:rPr>
        <w:t>Professor  &amp;</w:t>
      </w:r>
      <w:proofErr w:type="gramEnd"/>
      <w:r w:rsidR="009372E6" w:rsidRPr="00593B3A">
        <w:rPr>
          <w:rFonts w:asciiTheme="majorHAnsi" w:hAnsiTheme="majorHAnsi"/>
          <w:color w:val="222222"/>
          <w:sz w:val="18"/>
          <w:szCs w:val="18"/>
        </w:rPr>
        <w:t xml:space="preserve"> HOD, Dept. of Community Medicine, Osmania Medical College, and Hyderabad.  </w:t>
      </w:r>
    </w:p>
    <w:p w:rsidR="00353D9A" w:rsidRPr="00593B3A" w:rsidRDefault="00353D9A" w:rsidP="00593B3A">
      <w:pPr>
        <w:autoSpaceDE w:val="0"/>
        <w:autoSpaceDN w:val="0"/>
        <w:adjustRightInd w:val="0"/>
        <w:spacing w:after="0" w:line="360" w:lineRule="auto"/>
        <w:ind w:left="567" w:right="567"/>
        <w:contextualSpacing/>
        <w:jc w:val="both"/>
        <w:rPr>
          <w:rFonts w:ascii="Times New Roman" w:hAnsi="Times New Roman" w:cs="Times New Roman"/>
          <w:b/>
          <w:iCs/>
          <w:sz w:val="20"/>
          <w:szCs w:val="20"/>
        </w:rPr>
      </w:pPr>
    </w:p>
    <w:p w:rsidR="00593B3A" w:rsidRDefault="00C03A06" w:rsidP="00593B3A">
      <w:pPr>
        <w:autoSpaceDE w:val="0"/>
        <w:autoSpaceDN w:val="0"/>
        <w:adjustRightInd w:val="0"/>
        <w:spacing w:after="0" w:line="360" w:lineRule="auto"/>
        <w:ind w:left="567" w:right="567"/>
        <w:contextualSpacing/>
        <w:jc w:val="both"/>
        <w:rPr>
          <w:rFonts w:ascii="Times New Roman" w:hAnsi="Times New Roman" w:cs="Times New Roman"/>
          <w:b/>
          <w:iCs/>
          <w:sz w:val="20"/>
          <w:szCs w:val="20"/>
        </w:rPr>
      </w:pPr>
      <w:r w:rsidRPr="00593B3A">
        <w:rPr>
          <w:rFonts w:ascii="Times New Roman" w:hAnsi="Times New Roman" w:cs="Times New Roman"/>
          <w:b/>
          <w:iCs/>
          <w:sz w:val="20"/>
          <w:szCs w:val="20"/>
        </w:rPr>
        <w:t>Abstract:</w:t>
      </w:r>
    </w:p>
    <w:p w:rsidR="00515EF4" w:rsidRPr="00593B3A" w:rsidRDefault="00433B6E" w:rsidP="00593B3A">
      <w:pPr>
        <w:autoSpaceDE w:val="0"/>
        <w:autoSpaceDN w:val="0"/>
        <w:adjustRightInd w:val="0"/>
        <w:spacing w:after="0" w:line="360" w:lineRule="auto"/>
        <w:ind w:left="567" w:right="567"/>
        <w:contextualSpacing/>
        <w:jc w:val="both"/>
        <w:rPr>
          <w:rFonts w:ascii="Times New Roman" w:hAnsi="Times New Roman" w:cs="Times New Roman"/>
          <w:b/>
          <w:iCs/>
          <w:sz w:val="18"/>
          <w:szCs w:val="18"/>
        </w:rPr>
      </w:pPr>
      <w:r w:rsidRPr="00593B3A">
        <w:rPr>
          <w:rStyle w:val="Strong"/>
          <w:rFonts w:ascii="Times New Roman" w:hAnsi="Times New Roman" w:cs="Times New Roman"/>
          <w:color w:val="222222"/>
          <w:sz w:val="18"/>
          <w:szCs w:val="18"/>
          <w:bdr w:val="none" w:sz="0" w:space="0" w:color="auto" w:frame="1"/>
          <w:shd w:val="clear" w:color="auto" w:fill="FFFFFF"/>
        </w:rPr>
        <w:t>Introduction</w:t>
      </w:r>
      <w:r w:rsidR="001B35EA" w:rsidRPr="00593B3A">
        <w:rPr>
          <w:rFonts w:ascii="Times New Roman" w:hAnsi="Times New Roman" w:cs="Times New Roman"/>
          <w:b/>
          <w:sz w:val="18"/>
          <w:szCs w:val="18"/>
        </w:rPr>
        <w:t>:</w:t>
      </w:r>
      <w:r w:rsidR="001B35EA" w:rsidRPr="00593B3A">
        <w:rPr>
          <w:rFonts w:ascii="Times New Roman" w:hAnsi="Times New Roman" w:cs="Times New Roman"/>
          <w:sz w:val="18"/>
          <w:szCs w:val="18"/>
        </w:rPr>
        <w:t xml:space="preserve"> </w:t>
      </w:r>
      <w:r w:rsidR="00CC1204" w:rsidRPr="00593B3A">
        <w:rPr>
          <w:rFonts w:ascii="Times New Roman" w:hAnsi="Times New Roman" w:cs="Times New Roman"/>
          <w:sz w:val="18"/>
          <w:szCs w:val="18"/>
        </w:rPr>
        <w:t>Hand hygiene being a</w:t>
      </w:r>
      <w:r w:rsidR="00E35732" w:rsidRPr="00593B3A">
        <w:rPr>
          <w:rFonts w:ascii="Times New Roman" w:hAnsi="Times New Roman" w:cs="Times New Roman"/>
          <w:sz w:val="18"/>
          <w:szCs w:val="18"/>
        </w:rPr>
        <w:t xml:space="preserve"> simple action, compliance among health care workers is &lt; 40%.</w:t>
      </w:r>
      <w:r w:rsidR="00E35732" w:rsidRPr="00593B3A">
        <w:rPr>
          <w:rFonts w:ascii="Times New Roman" w:hAnsi="Times New Roman" w:cs="Times New Roman"/>
          <w:sz w:val="18"/>
          <w:szCs w:val="18"/>
          <w:vertAlign w:val="superscript"/>
        </w:rPr>
        <w:t>1</w:t>
      </w:r>
      <w:r w:rsidR="00AD524A" w:rsidRPr="00593B3A">
        <w:rPr>
          <w:rFonts w:ascii="Times New Roman" w:hAnsi="Times New Roman" w:cs="Times New Roman"/>
          <w:sz w:val="18"/>
          <w:szCs w:val="18"/>
          <w:lang w:val="en-IN"/>
        </w:rPr>
        <w:t xml:space="preserve"> </w:t>
      </w:r>
      <w:r w:rsidR="00353D9A" w:rsidRPr="00593B3A">
        <w:rPr>
          <w:rFonts w:ascii="Times New Roman" w:hAnsi="Times New Roman" w:cs="Times New Roman"/>
          <w:sz w:val="18"/>
          <w:szCs w:val="18"/>
        </w:rPr>
        <w:t>one</w:t>
      </w:r>
      <w:r w:rsidR="00E35732" w:rsidRPr="00593B3A">
        <w:rPr>
          <w:rFonts w:ascii="Times New Roman" w:hAnsi="Times New Roman" w:cs="Times New Roman"/>
          <w:sz w:val="18"/>
          <w:szCs w:val="18"/>
        </w:rPr>
        <w:t xml:space="preserve"> such effort is</w:t>
      </w:r>
      <w:r w:rsidR="00515EF4" w:rsidRPr="00593B3A">
        <w:rPr>
          <w:rFonts w:ascii="Times New Roman" w:hAnsi="Times New Roman" w:cs="Times New Roman"/>
          <w:sz w:val="18"/>
          <w:szCs w:val="18"/>
        </w:rPr>
        <w:t xml:space="preserve"> introduction of </w:t>
      </w:r>
      <w:r w:rsidR="00E35732" w:rsidRPr="00593B3A">
        <w:rPr>
          <w:rFonts w:ascii="Times New Roman" w:hAnsi="Times New Roman" w:cs="Times New Roman"/>
          <w:sz w:val="18"/>
          <w:szCs w:val="18"/>
        </w:rPr>
        <w:t>“my mo</w:t>
      </w:r>
      <w:bookmarkStart w:id="0" w:name="_GoBack"/>
      <w:bookmarkEnd w:id="0"/>
      <w:r w:rsidR="00E35732" w:rsidRPr="00593B3A">
        <w:rPr>
          <w:rFonts w:ascii="Times New Roman" w:hAnsi="Times New Roman" w:cs="Times New Roman"/>
          <w:sz w:val="18"/>
          <w:szCs w:val="18"/>
        </w:rPr>
        <w:t>ments for hand hygiene.”</w:t>
      </w:r>
    </w:p>
    <w:p w:rsidR="001767F7" w:rsidRPr="00593B3A" w:rsidRDefault="00CC1204" w:rsidP="00593B3A">
      <w:pPr>
        <w:autoSpaceDE w:val="0"/>
        <w:autoSpaceDN w:val="0"/>
        <w:adjustRightInd w:val="0"/>
        <w:spacing w:after="0" w:line="360" w:lineRule="auto"/>
        <w:ind w:left="567" w:right="567"/>
        <w:contextualSpacing/>
        <w:jc w:val="both"/>
        <w:rPr>
          <w:rFonts w:ascii="Times New Roman" w:hAnsi="Times New Roman" w:cs="Times New Roman"/>
          <w:sz w:val="18"/>
          <w:szCs w:val="18"/>
          <w:lang w:val="en-IN"/>
        </w:rPr>
      </w:pPr>
      <w:r w:rsidRPr="00593B3A">
        <w:rPr>
          <w:rStyle w:val="Strong"/>
          <w:rFonts w:ascii="Times New Roman" w:hAnsi="Times New Roman" w:cs="Times New Roman"/>
          <w:color w:val="222222"/>
          <w:sz w:val="18"/>
          <w:szCs w:val="18"/>
          <w:bdr w:val="none" w:sz="0" w:space="0" w:color="auto" w:frame="1"/>
          <w:shd w:val="clear" w:color="auto" w:fill="FFFFFF"/>
        </w:rPr>
        <w:t>Aim &amp; Objective</w:t>
      </w:r>
      <w:r w:rsidR="00433B6E" w:rsidRPr="00593B3A">
        <w:rPr>
          <w:rStyle w:val="Strong"/>
          <w:rFonts w:ascii="Times New Roman" w:hAnsi="Times New Roman" w:cs="Times New Roman"/>
          <w:color w:val="222222"/>
          <w:sz w:val="18"/>
          <w:szCs w:val="18"/>
          <w:bdr w:val="none" w:sz="0" w:space="0" w:color="auto" w:frame="1"/>
          <w:shd w:val="clear" w:color="auto" w:fill="FFFFFF"/>
        </w:rPr>
        <w:t>:</w:t>
      </w:r>
      <w:r w:rsidR="00433B6E" w:rsidRPr="00593B3A">
        <w:rPr>
          <w:rFonts w:ascii="Times New Roman" w:hAnsi="Times New Roman" w:cs="Times New Roman"/>
          <w:sz w:val="18"/>
          <w:szCs w:val="18"/>
        </w:rPr>
        <w:t xml:space="preserve"> </w:t>
      </w:r>
      <w:r w:rsidR="00E35732" w:rsidRPr="00593B3A">
        <w:rPr>
          <w:rFonts w:ascii="Times New Roman" w:hAnsi="Times New Roman" w:cs="Times New Roman"/>
          <w:sz w:val="18"/>
          <w:szCs w:val="18"/>
          <w:lang w:val="es-ES"/>
        </w:rPr>
        <w:t>To assess the Knowledge, Attitude and Practise of hand hygi</w:t>
      </w:r>
      <w:r w:rsidRPr="00593B3A">
        <w:rPr>
          <w:rFonts w:ascii="Times New Roman" w:hAnsi="Times New Roman" w:cs="Times New Roman"/>
          <w:sz w:val="18"/>
          <w:szCs w:val="18"/>
          <w:lang w:val="es-ES"/>
        </w:rPr>
        <w:t>ene practices among interns</w:t>
      </w:r>
      <w:r w:rsidR="00E35732" w:rsidRPr="00593B3A">
        <w:rPr>
          <w:rFonts w:ascii="Times New Roman" w:hAnsi="Times New Roman" w:cs="Times New Roman"/>
          <w:sz w:val="18"/>
          <w:szCs w:val="18"/>
          <w:lang w:val="es-ES"/>
        </w:rPr>
        <w:t>.</w:t>
      </w:r>
    </w:p>
    <w:p w:rsidR="001B35EA" w:rsidRPr="00593B3A" w:rsidRDefault="00433B6E" w:rsidP="00593B3A">
      <w:pPr>
        <w:autoSpaceDE w:val="0"/>
        <w:autoSpaceDN w:val="0"/>
        <w:adjustRightInd w:val="0"/>
        <w:spacing w:after="0" w:line="360" w:lineRule="auto"/>
        <w:ind w:left="567" w:right="567"/>
        <w:contextualSpacing/>
        <w:jc w:val="both"/>
        <w:rPr>
          <w:rFonts w:ascii="Times New Roman" w:hAnsi="Times New Roman" w:cs="Times New Roman"/>
          <w:sz w:val="18"/>
          <w:szCs w:val="18"/>
        </w:rPr>
      </w:pPr>
      <w:r w:rsidRPr="00593B3A">
        <w:rPr>
          <w:rStyle w:val="Strong"/>
          <w:rFonts w:ascii="Times New Roman" w:hAnsi="Times New Roman" w:cs="Times New Roman"/>
          <w:color w:val="222222"/>
          <w:sz w:val="18"/>
          <w:szCs w:val="18"/>
          <w:bdr w:val="none" w:sz="0" w:space="0" w:color="auto" w:frame="1"/>
          <w:shd w:val="clear" w:color="auto" w:fill="FFFFFF"/>
        </w:rPr>
        <w:t>Material &amp; Methods:</w:t>
      </w:r>
      <w:r w:rsidR="00E35732" w:rsidRPr="00593B3A">
        <w:rPr>
          <w:rFonts w:ascii="Times New Roman" w:hAnsi="Times New Roman" w:cs="Times New Roman"/>
          <w:sz w:val="18"/>
          <w:szCs w:val="18"/>
        </w:rPr>
        <w:t xml:space="preserve"> S</w:t>
      </w:r>
      <w:r w:rsidR="00CC1204" w:rsidRPr="00593B3A">
        <w:rPr>
          <w:rFonts w:ascii="Times New Roman" w:hAnsi="Times New Roman" w:cs="Times New Roman"/>
          <w:sz w:val="18"/>
          <w:szCs w:val="18"/>
        </w:rPr>
        <w:t>tudy was conducted during</w:t>
      </w:r>
      <w:r w:rsidR="00750D3C" w:rsidRPr="00593B3A">
        <w:rPr>
          <w:rFonts w:ascii="Times New Roman" w:hAnsi="Times New Roman" w:cs="Times New Roman"/>
          <w:sz w:val="18"/>
          <w:szCs w:val="18"/>
        </w:rPr>
        <w:t xml:space="preserve"> C</w:t>
      </w:r>
      <w:r w:rsidR="00CC1204" w:rsidRPr="00593B3A">
        <w:rPr>
          <w:rFonts w:ascii="Times New Roman" w:hAnsi="Times New Roman" w:cs="Times New Roman"/>
          <w:sz w:val="18"/>
          <w:szCs w:val="18"/>
        </w:rPr>
        <w:t>ovid19 period (</w:t>
      </w:r>
      <w:r w:rsidR="00515EF4" w:rsidRPr="00593B3A">
        <w:rPr>
          <w:rFonts w:ascii="Times New Roman" w:hAnsi="Times New Roman" w:cs="Times New Roman"/>
          <w:sz w:val="18"/>
          <w:szCs w:val="18"/>
        </w:rPr>
        <w:t xml:space="preserve">April </w:t>
      </w:r>
      <w:r w:rsidR="00750D3C" w:rsidRPr="00593B3A">
        <w:rPr>
          <w:rFonts w:ascii="Times New Roman" w:hAnsi="Times New Roman" w:cs="Times New Roman"/>
          <w:sz w:val="18"/>
          <w:szCs w:val="18"/>
        </w:rPr>
        <w:t>to June 2020.</w:t>
      </w:r>
      <w:r w:rsidR="00CC1204" w:rsidRPr="00593B3A">
        <w:rPr>
          <w:rFonts w:ascii="Times New Roman" w:hAnsi="Times New Roman" w:cs="Times New Roman"/>
          <w:sz w:val="18"/>
          <w:szCs w:val="18"/>
        </w:rPr>
        <w:t>)</w:t>
      </w:r>
      <w:r w:rsidR="00750D3C" w:rsidRPr="00593B3A">
        <w:rPr>
          <w:rFonts w:ascii="Times New Roman" w:hAnsi="Times New Roman" w:cs="Times New Roman"/>
          <w:sz w:val="18"/>
          <w:szCs w:val="18"/>
        </w:rPr>
        <w:t xml:space="preserve"> </w:t>
      </w:r>
      <w:r w:rsidR="001B35EA" w:rsidRPr="00593B3A">
        <w:rPr>
          <w:rFonts w:ascii="Times New Roman" w:hAnsi="Times New Roman" w:cs="Times New Roman"/>
          <w:sz w:val="18"/>
          <w:szCs w:val="18"/>
        </w:rPr>
        <w:t>A questionnaire ba</w:t>
      </w:r>
      <w:r w:rsidR="00515EF4" w:rsidRPr="00593B3A">
        <w:rPr>
          <w:rFonts w:ascii="Times New Roman" w:hAnsi="Times New Roman" w:cs="Times New Roman"/>
          <w:sz w:val="18"/>
          <w:szCs w:val="18"/>
        </w:rPr>
        <w:t xml:space="preserve">sed on </w:t>
      </w:r>
      <w:proofErr w:type="gramStart"/>
      <w:r w:rsidR="00515EF4" w:rsidRPr="00593B3A">
        <w:rPr>
          <w:rFonts w:ascii="Times New Roman" w:hAnsi="Times New Roman" w:cs="Times New Roman"/>
          <w:sz w:val="18"/>
          <w:szCs w:val="18"/>
        </w:rPr>
        <w:t>WHO</w:t>
      </w:r>
      <w:r w:rsidR="001B35EA" w:rsidRPr="00593B3A">
        <w:rPr>
          <w:rFonts w:ascii="Times New Roman" w:hAnsi="Times New Roman" w:cs="Times New Roman"/>
          <w:sz w:val="18"/>
          <w:szCs w:val="18"/>
        </w:rPr>
        <w:t>’s</w:t>
      </w:r>
      <w:proofErr w:type="gramEnd"/>
      <w:r w:rsidR="001B35EA" w:rsidRPr="00593B3A">
        <w:rPr>
          <w:rFonts w:ascii="Times New Roman" w:hAnsi="Times New Roman" w:cs="Times New Roman"/>
          <w:sz w:val="18"/>
          <w:szCs w:val="18"/>
        </w:rPr>
        <w:t xml:space="preserve"> concept of “Five Moments for Hand Hygiene” was used to</w:t>
      </w:r>
      <w:r w:rsidR="003B5FF8" w:rsidRPr="00593B3A">
        <w:rPr>
          <w:rFonts w:ascii="Times New Roman" w:hAnsi="Times New Roman" w:cs="Times New Roman"/>
          <w:sz w:val="18"/>
          <w:szCs w:val="18"/>
        </w:rPr>
        <w:t xml:space="preserve"> evaluate awareness of </w:t>
      </w:r>
      <w:r w:rsidR="001B35EA" w:rsidRPr="00593B3A">
        <w:rPr>
          <w:rFonts w:ascii="Times New Roman" w:hAnsi="Times New Roman" w:cs="Times New Roman"/>
          <w:sz w:val="18"/>
          <w:szCs w:val="18"/>
        </w:rPr>
        <w:t>indications for hand hygiene and compliance was observed during Objective Structured Clinical Examinat</w:t>
      </w:r>
      <w:r w:rsidR="00750D3C" w:rsidRPr="00593B3A">
        <w:rPr>
          <w:rFonts w:ascii="Times New Roman" w:hAnsi="Times New Roman" w:cs="Times New Roman"/>
          <w:sz w:val="18"/>
          <w:szCs w:val="18"/>
        </w:rPr>
        <w:t>ion (OSCE) sessions.</w:t>
      </w:r>
    </w:p>
    <w:p w:rsidR="00EC2DE2" w:rsidRPr="00593B3A" w:rsidRDefault="00433B6E" w:rsidP="00593B3A">
      <w:pPr>
        <w:spacing w:after="0" w:line="360" w:lineRule="auto"/>
        <w:ind w:left="567" w:right="567"/>
        <w:jc w:val="both"/>
        <w:rPr>
          <w:rStyle w:val="Strong"/>
          <w:rFonts w:ascii="Times New Roman" w:hAnsi="Times New Roman" w:cs="Times New Roman"/>
          <w:b w:val="0"/>
          <w:sz w:val="18"/>
          <w:szCs w:val="18"/>
        </w:rPr>
      </w:pPr>
      <w:r w:rsidRPr="00593B3A">
        <w:rPr>
          <w:rStyle w:val="Strong"/>
          <w:rFonts w:ascii="Times New Roman" w:hAnsi="Times New Roman" w:cs="Times New Roman"/>
          <w:color w:val="222222"/>
          <w:sz w:val="18"/>
          <w:szCs w:val="18"/>
          <w:bdr w:val="none" w:sz="0" w:space="0" w:color="auto" w:frame="1"/>
          <w:shd w:val="clear" w:color="auto" w:fill="FFFFFF"/>
        </w:rPr>
        <w:t>Observations &amp; Results:</w:t>
      </w:r>
      <w:r w:rsidR="00AD524A" w:rsidRPr="00593B3A">
        <w:rPr>
          <w:rStyle w:val="Strong"/>
          <w:rFonts w:ascii="Times New Roman" w:hAnsi="Times New Roman" w:cs="Times New Roman"/>
          <w:color w:val="222222"/>
          <w:sz w:val="18"/>
          <w:szCs w:val="18"/>
          <w:bdr w:val="none" w:sz="0" w:space="0" w:color="auto" w:frame="1"/>
          <w:shd w:val="clear" w:color="auto" w:fill="FFFFFF"/>
        </w:rPr>
        <w:t xml:space="preserve"> </w:t>
      </w:r>
      <w:r w:rsidR="00AD524A" w:rsidRPr="00593B3A">
        <w:rPr>
          <w:rFonts w:ascii="Times New Roman" w:hAnsi="Times New Roman" w:cs="Times New Roman"/>
          <w:bCs/>
          <w:sz w:val="18"/>
          <w:szCs w:val="18"/>
        </w:rPr>
        <w:t xml:space="preserve">105 </w:t>
      </w:r>
      <w:r w:rsidR="004462B1" w:rsidRPr="00593B3A">
        <w:rPr>
          <w:rFonts w:ascii="Times New Roman" w:hAnsi="Times New Roman" w:cs="Times New Roman"/>
          <w:bCs/>
          <w:sz w:val="18"/>
          <w:szCs w:val="18"/>
        </w:rPr>
        <w:t>inte</w:t>
      </w:r>
      <w:r w:rsidR="0009342D" w:rsidRPr="00593B3A">
        <w:rPr>
          <w:rFonts w:ascii="Times New Roman" w:hAnsi="Times New Roman" w:cs="Times New Roman"/>
          <w:bCs/>
          <w:sz w:val="18"/>
          <w:szCs w:val="18"/>
        </w:rPr>
        <w:t>rns were taken for the study.</w:t>
      </w:r>
      <w:r w:rsidR="00EC2DE2" w:rsidRPr="00593B3A">
        <w:rPr>
          <w:rFonts w:ascii="Times New Roman" w:hAnsi="Times New Roman" w:cs="Times New Roman"/>
          <w:bCs/>
          <w:sz w:val="18"/>
          <w:szCs w:val="18"/>
        </w:rPr>
        <w:t xml:space="preserve"> </w:t>
      </w:r>
      <w:r w:rsidR="00515EF4" w:rsidRPr="00593B3A">
        <w:rPr>
          <w:rFonts w:ascii="Times New Roman" w:hAnsi="Times New Roman" w:cs="Times New Roman"/>
          <w:bCs/>
          <w:sz w:val="18"/>
          <w:szCs w:val="18"/>
        </w:rPr>
        <w:t>66</w:t>
      </w:r>
      <w:r w:rsidR="001B35EA" w:rsidRPr="00593B3A">
        <w:rPr>
          <w:rFonts w:ascii="Times New Roman" w:hAnsi="Times New Roman" w:cs="Times New Roman"/>
          <w:bCs/>
          <w:sz w:val="18"/>
          <w:szCs w:val="18"/>
        </w:rPr>
        <w:t xml:space="preserve"> males (63</w:t>
      </w:r>
      <w:r w:rsidR="00EC2DE2" w:rsidRPr="00593B3A">
        <w:rPr>
          <w:rFonts w:ascii="Times New Roman" w:hAnsi="Times New Roman" w:cs="Times New Roman"/>
          <w:bCs/>
          <w:sz w:val="18"/>
          <w:szCs w:val="18"/>
        </w:rPr>
        <w:t>%) and 39</w:t>
      </w:r>
      <w:r w:rsidR="00750D3C" w:rsidRPr="00593B3A">
        <w:rPr>
          <w:rFonts w:ascii="Times New Roman" w:hAnsi="Times New Roman" w:cs="Times New Roman"/>
          <w:bCs/>
          <w:sz w:val="18"/>
          <w:szCs w:val="18"/>
        </w:rPr>
        <w:t xml:space="preserve"> females (37</w:t>
      </w:r>
      <w:r w:rsidR="001B35EA" w:rsidRPr="00593B3A">
        <w:rPr>
          <w:rFonts w:ascii="Times New Roman" w:hAnsi="Times New Roman" w:cs="Times New Roman"/>
          <w:bCs/>
          <w:sz w:val="18"/>
          <w:szCs w:val="18"/>
        </w:rPr>
        <w:t xml:space="preserve">%) participated voluntarily. </w:t>
      </w:r>
      <w:r w:rsidR="00EC2DE2" w:rsidRPr="00593B3A">
        <w:rPr>
          <w:rFonts w:ascii="Times New Roman" w:hAnsi="Times New Roman" w:cs="Times New Roman"/>
          <w:bCs/>
          <w:sz w:val="18"/>
          <w:szCs w:val="18"/>
        </w:rPr>
        <w:t>5 internees three males and two females have not cooperated during the study.</w:t>
      </w:r>
    </w:p>
    <w:p w:rsidR="001767F7" w:rsidRPr="00593B3A" w:rsidRDefault="00433B6E" w:rsidP="00593B3A">
      <w:pPr>
        <w:autoSpaceDE w:val="0"/>
        <w:autoSpaceDN w:val="0"/>
        <w:adjustRightInd w:val="0"/>
        <w:spacing w:after="0" w:line="360" w:lineRule="auto"/>
        <w:ind w:left="567" w:right="567"/>
        <w:contextualSpacing/>
        <w:jc w:val="both"/>
        <w:rPr>
          <w:rFonts w:ascii="Times New Roman" w:hAnsi="Times New Roman" w:cs="Times New Roman"/>
          <w:color w:val="222222"/>
          <w:sz w:val="18"/>
          <w:szCs w:val="18"/>
          <w:shd w:val="clear" w:color="auto" w:fill="FFFFFF"/>
        </w:rPr>
      </w:pPr>
      <w:r w:rsidRPr="00593B3A">
        <w:rPr>
          <w:rStyle w:val="Strong"/>
          <w:rFonts w:ascii="Times New Roman" w:hAnsi="Times New Roman" w:cs="Times New Roman"/>
          <w:color w:val="222222"/>
          <w:sz w:val="18"/>
          <w:szCs w:val="18"/>
          <w:bdr w:val="none" w:sz="0" w:space="0" w:color="auto" w:frame="1"/>
          <w:shd w:val="clear" w:color="auto" w:fill="FFFFFF"/>
        </w:rPr>
        <w:t>Discussion:</w:t>
      </w:r>
      <w:r w:rsidR="00515EF4" w:rsidRPr="00593B3A">
        <w:rPr>
          <w:rStyle w:val="Strong"/>
          <w:rFonts w:ascii="Times New Roman" w:hAnsi="Times New Roman" w:cs="Times New Roman"/>
          <w:b w:val="0"/>
          <w:bCs w:val="0"/>
          <w:color w:val="222222"/>
          <w:sz w:val="18"/>
          <w:szCs w:val="18"/>
          <w:shd w:val="clear" w:color="auto" w:fill="FFFFFF"/>
          <w:lang w:val="en-IN"/>
        </w:rPr>
        <w:t xml:space="preserve"> </w:t>
      </w:r>
      <w:r w:rsidR="00707780" w:rsidRPr="00593B3A">
        <w:rPr>
          <w:rFonts w:ascii="Times New Roman" w:hAnsi="Times New Roman" w:cs="Times New Roman"/>
          <w:color w:val="222222"/>
          <w:sz w:val="18"/>
          <w:szCs w:val="18"/>
          <w:shd w:val="clear" w:color="auto" w:fill="FFFFFF"/>
        </w:rPr>
        <w:t>57.3</w:t>
      </w:r>
      <w:r w:rsidR="00E35732" w:rsidRPr="00593B3A">
        <w:rPr>
          <w:rFonts w:ascii="Times New Roman" w:hAnsi="Times New Roman" w:cs="Times New Roman"/>
          <w:color w:val="222222"/>
          <w:sz w:val="18"/>
          <w:szCs w:val="18"/>
          <w:shd w:val="clear" w:color="auto" w:fill="FFFFFF"/>
        </w:rPr>
        <w:t>% of positive indications for hand hygien</w:t>
      </w:r>
      <w:r w:rsidR="00707780" w:rsidRPr="00593B3A">
        <w:rPr>
          <w:rFonts w:ascii="Times New Roman" w:hAnsi="Times New Roman" w:cs="Times New Roman"/>
          <w:color w:val="222222"/>
          <w:sz w:val="18"/>
          <w:szCs w:val="18"/>
          <w:shd w:val="clear" w:color="auto" w:fill="FFFFFF"/>
        </w:rPr>
        <w:t>e were correctly identified &amp; 42.53</w:t>
      </w:r>
      <w:r w:rsidR="00E35732" w:rsidRPr="00593B3A">
        <w:rPr>
          <w:rFonts w:ascii="Times New Roman" w:hAnsi="Times New Roman" w:cs="Times New Roman"/>
          <w:color w:val="222222"/>
          <w:sz w:val="18"/>
          <w:szCs w:val="18"/>
          <w:shd w:val="clear" w:color="auto" w:fill="FFFFFF"/>
        </w:rPr>
        <w:t>%</w:t>
      </w:r>
      <w:r w:rsidR="00515EF4" w:rsidRPr="00593B3A">
        <w:rPr>
          <w:rFonts w:ascii="Times New Roman" w:hAnsi="Times New Roman" w:cs="Times New Roman"/>
          <w:color w:val="222222"/>
          <w:sz w:val="18"/>
          <w:szCs w:val="18"/>
          <w:shd w:val="clear" w:color="auto" w:fill="FFFFFF"/>
        </w:rPr>
        <w:t xml:space="preserve"> students were</w:t>
      </w:r>
      <w:r w:rsidR="00E35732" w:rsidRPr="00593B3A">
        <w:rPr>
          <w:rFonts w:ascii="Times New Roman" w:hAnsi="Times New Roman" w:cs="Times New Roman"/>
          <w:color w:val="222222"/>
          <w:sz w:val="18"/>
          <w:szCs w:val="18"/>
          <w:shd w:val="clear" w:color="auto" w:fill="FFFFFF"/>
        </w:rPr>
        <w:t xml:space="preserve"> not sure about these moments which had similar findings with Mann and Wood </w:t>
      </w:r>
      <w:proofErr w:type="gramStart"/>
      <w:r w:rsidR="00E35732" w:rsidRPr="00593B3A">
        <w:rPr>
          <w:rFonts w:ascii="Times New Roman" w:hAnsi="Times New Roman" w:cs="Times New Roman"/>
          <w:color w:val="222222"/>
          <w:sz w:val="18"/>
          <w:szCs w:val="18"/>
          <w:shd w:val="clear" w:color="auto" w:fill="FFFFFF"/>
          <w:vertAlign w:val="superscript"/>
        </w:rPr>
        <w:t>2</w:t>
      </w:r>
      <w:r w:rsidR="008B5BEB" w:rsidRPr="00593B3A">
        <w:rPr>
          <w:rFonts w:ascii="Times New Roman" w:hAnsi="Times New Roman" w:cs="Times New Roman"/>
          <w:color w:val="222222"/>
          <w:sz w:val="18"/>
          <w:szCs w:val="18"/>
          <w:shd w:val="clear" w:color="auto" w:fill="FFFFFF"/>
        </w:rPr>
        <w:t xml:space="preserve"> </w:t>
      </w:r>
      <w:r w:rsidR="00E35732" w:rsidRPr="00593B3A">
        <w:rPr>
          <w:rFonts w:ascii="Times New Roman" w:hAnsi="Times New Roman" w:cs="Times New Roman"/>
          <w:color w:val="222222"/>
          <w:sz w:val="18"/>
          <w:szCs w:val="18"/>
          <w:shd w:val="clear" w:color="auto" w:fill="FFFFFF"/>
        </w:rPr>
        <w:t>.</w:t>
      </w:r>
      <w:proofErr w:type="gramEnd"/>
    </w:p>
    <w:p w:rsidR="00593B3A" w:rsidRPr="00593B3A" w:rsidRDefault="001B35EA" w:rsidP="00593B3A">
      <w:pPr>
        <w:spacing w:after="0" w:line="360" w:lineRule="auto"/>
        <w:ind w:left="567" w:right="567"/>
        <w:contextualSpacing/>
        <w:jc w:val="both"/>
        <w:rPr>
          <w:rFonts w:ascii="Times New Roman" w:hAnsi="Times New Roman" w:cs="Times New Roman"/>
          <w:sz w:val="18"/>
          <w:szCs w:val="18"/>
        </w:rPr>
      </w:pPr>
      <w:r w:rsidRPr="00593B3A">
        <w:rPr>
          <w:rFonts w:ascii="Times New Roman" w:hAnsi="Times New Roman" w:cs="Times New Roman"/>
          <w:b/>
          <w:iCs/>
          <w:sz w:val="18"/>
          <w:szCs w:val="18"/>
        </w:rPr>
        <w:t>Conclusion</w:t>
      </w:r>
      <w:r w:rsidR="00750D3C" w:rsidRPr="00593B3A">
        <w:rPr>
          <w:rFonts w:ascii="Times New Roman" w:hAnsi="Times New Roman" w:cs="Times New Roman"/>
          <w:b/>
          <w:sz w:val="18"/>
          <w:szCs w:val="18"/>
        </w:rPr>
        <w:t>:</w:t>
      </w:r>
      <w:r w:rsidR="003B5FF8" w:rsidRPr="00593B3A">
        <w:rPr>
          <w:rFonts w:ascii="Times New Roman" w:hAnsi="Times New Roman" w:cs="Times New Roman"/>
          <w:sz w:val="18"/>
          <w:szCs w:val="18"/>
        </w:rPr>
        <w:t xml:space="preserve"> S</w:t>
      </w:r>
      <w:r w:rsidRPr="00593B3A">
        <w:rPr>
          <w:rFonts w:ascii="Times New Roman" w:hAnsi="Times New Roman" w:cs="Times New Roman"/>
          <w:sz w:val="18"/>
          <w:szCs w:val="18"/>
        </w:rPr>
        <w:t>erious e</w:t>
      </w:r>
      <w:r w:rsidR="004339BA" w:rsidRPr="00593B3A">
        <w:rPr>
          <w:rFonts w:ascii="Times New Roman" w:hAnsi="Times New Roman" w:cs="Times New Roman"/>
          <w:sz w:val="18"/>
          <w:szCs w:val="18"/>
        </w:rPr>
        <w:t>fforts are needed to improve</w:t>
      </w:r>
      <w:r w:rsidRPr="00593B3A">
        <w:rPr>
          <w:rFonts w:ascii="Times New Roman" w:hAnsi="Times New Roman" w:cs="Times New Roman"/>
          <w:sz w:val="18"/>
          <w:szCs w:val="18"/>
        </w:rPr>
        <w:t xml:space="preserve"> hand hygiene </w:t>
      </w:r>
      <w:r w:rsidR="00707780" w:rsidRPr="00593B3A">
        <w:rPr>
          <w:rFonts w:ascii="Times New Roman" w:hAnsi="Times New Roman" w:cs="Times New Roman"/>
          <w:sz w:val="18"/>
          <w:szCs w:val="18"/>
        </w:rPr>
        <w:t xml:space="preserve">practices among interns and </w:t>
      </w:r>
      <w:r w:rsidR="004462B1" w:rsidRPr="00593B3A">
        <w:rPr>
          <w:rFonts w:ascii="Times New Roman" w:hAnsi="Times New Roman" w:cs="Times New Roman"/>
          <w:sz w:val="18"/>
          <w:szCs w:val="18"/>
        </w:rPr>
        <w:t>needs t</w:t>
      </w:r>
      <w:r w:rsidR="00707780" w:rsidRPr="00593B3A">
        <w:rPr>
          <w:rFonts w:ascii="Times New Roman" w:hAnsi="Times New Roman" w:cs="Times New Roman"/>
          <w:sz w:val="18"/>
          <w:szCs w:val="18"/>
        </w:rPr>
        <w:t>o be stressed upon during under graduation</w:t>
      </w:r>
      <w:r w:rsidRPr="00593B3A">
        <w:rPr>
          <w:rFonts w:ascii="Times New Roman" w:hAnsi="Times New Roman" w:cs="Times New Roman"/>
          <w:sz w:val="18"/>
          <w:szCs w:val="18"/>
        </w:rPr>
        <w:t>.</w:t>
      </w:r>
    </w:p>
    <w:p w:rsidR="00593B3A" w:rsidRDefault="00433B6E" w:rsidP="00593B3A">
      <w:pPr>
        <w:spacing w:after="0" w:line="360" w:lineRule="auto"/>
        <w:ind w:left="567" w:right="567"/>
        <w:contextualSpacing/>
        <w:jc w:val="both"/>
        <w:rPr>
          <w:rFonts w:ascii="Times New Roman" w:hAnsi="Times New Roman" w:cs="Times New Roman"/>
          <w:sz w:val="18"/>
          <w:szCs w:val="18"/>
        </w:rPr>
      </w:pPr>
      <w:r w:rsidRPr="00593B3A">
        <w:rPr>
          <w:rFonts w:ascii="Times New Roman" w:hAnsi="Times New Roman" w:cs="Times New Roman"/>
          <w:b/>
          <w:iCs/>
          <w:sz w:val="18"/>
          <w:szCs w:val="18"/>
        </w:rPr>
        <w:t xml:space="preserve">Key Words: </w:t>
      </w:r>
      <w:r w:rsidRPr="00593B3A">
        <w:rPr>
          <w:rFonts w:ascii="Times New Roman" w:hAnsi="Times New Roman" w:cs="Times New Roman"/>
          <w:sz w:val="18"/>
          <w:szCs w:val="18"/>
        </w:rPr>
        <w:t>COVID 19, Hand hygiene</w:t>
      </w:r>
      <w:r w:rsidR="00D26970" w:rsidRPr="00593B3A">
        <w:rPr>
          <w:rFonts w:ascii="Times New Roman" w:hAnsi="Times New Roman" w:cs="Times New Roman"/>
          <w:sz w:val="18"/>
          <w:szCs w:val="18"/>
        </w:rPr>
        <w:t>.</w:t>
      </w:r>
    </w:p>
    <w:p w:rsidR="00593B3A" w:rsidRDefault="00593B3A" w:rsidP="00593B3A">
      <w:pPr>
        <w:spacing w:after="0" w:line="360" w:lineRule="auto"/>
        <w:ind w:left="567" w:right="567"/>
        <w:contextualSpacing/>
        <w:jc w:val="both"/>
        <w:rPr>
          <w:rStyle w:val="Strong"/>
          <w:rFonts w:ascii="Times New Roman" w:hAnsi="Times New Roman" w:cs="Times New Roman"/>
          <w:color w:val="222222"/>
          <w:sz w:val="20"/>
          <w:szCs w:val="20"/>
          <w:bdr w:val="none" w:sz="0" w:space="0" w:color="auto" w:frame="1"/>
          <w:shd w:val="clear" w:color="auto" w:fill="FFFFFF"/>
        </w:rPr>
      </w:pPr>
    </w:p>
    <w:p w:rsidR="009660BB" w:rsidRPr="00593B3A" w:rsidRDefault="009660BB" w:rsidP="00593B3A">
      <w:pPr>
        <w:spacing w:after="0" w:line="360" w:lineRule="auto"/>
        <w:ind w:left="567" w:right="567"/>
        <w:contextualSpacing/>
        <w:jc w:val="both"/>
        <w:rPr>
          <w:rFonts w:ascii="Times New Roman" w:hAnsi="Times New Roman" w:cs="Times New Roman"/>
          <w:sz w:val="18"/>
          <w:szCs w:val="18"/>
        </w:rPr>
      </w:pPr>
      <w:r w:rsidRPr="00593B3A">
        <w:rPr>
          <w:rStyle w:val="Strong"/>
          <w:rFonts w:ascii="Times New Roman" w:hAnsi="Times New Roman" w:cs="Times New Roman"/>
          <w:color w:val="222222"/>
          <w:sz w:val="20"/>
          <w:szCs w:val="20"/>
          <w:bdr w:val="none" w:sz="0" w:space="0" w:color="auto" w:frame="1"/>
          <w:shd w:val="clear" w:color="auto" w:fill="FFFFFF"/>
        </w:rPr>
        <w:t>Introduction</w:t>
      </w:r>
      <w:r w:rsidRPr="00593B3A">
        <w:rPr>
          <w:rFonts w:ascii="Times New Roman" w:hAnsi="Times New Roman" w:cs="Times New Roman"/>
          <w:b/>
          <w:sz w:val="20"/>
          <w:szCs w:val="20"/>
        </w:rPr>
        <w:t>:</w:t>
      </w:r>
    </w:p>
    <w:p w:rsidR="00617437" w:rsidRPr="00593B3A" w:rsidRDefault="00617437" w:rsidP="00593B3A">
      <w:pPr>
        <w:shd w:val="clear" w:color="auto" w:fill="FFFFFF"/>
        <w:spacing w:after="0" w:line="360" w:lineRule="auto"/>
        <w:ind w:left="567" w:right="567"/>
        <w:contextualSpacing/>
        <w:jc w:val="both"/>
        <w:rPr>
          <w:rFonts w:ascii="Times New Roman" w:hAnsi="Times New Roman" w:cs="Times New Roman"/>
          <w:sz w:val="20"/>
          <w:szCs w:val="20"/>
        </w:rPr>
      </w:pPr>
      <w:r w:rsidRPr="00593B3A">
        <w:rPr>
          <w:rFonts w:ascii="Times New Roman" w:hAnsi="Times New Roman" w:cs="Times New Roman"/>
          <w:sz w:val="20"/>
          <w:szCs w:val="20"/>
        </w:rPr>
        <w:t>Hand hygiene serves many purposes in the health care setting</w:t>
      </w:r>
      <w:r w:rsidR="00AC5822" w:rsidRPr="00593B3A">
        <w:rPr>
          <w:rFonts w:ascii="Times New Roman" w:hAnsi="Times New Roman" w:cs="Times New Roman"/>
          <w:sz w:val="20"/>
          <w:szCs w:val="20"/>
          <w:vertAlign w:val="superscript"/>
        </w:rPr>
        <w:t>4</w:t>
      </w:r>
      <w:r w:rsidRPr="00593B3A">
        <w:rPr>
          <w:rFonts w:ascii="Times New Roman" w:hAnsi="Times New Roman" w:cs="Times New Roman"/>
          <w:sz w:val="20"/>
          <w:szCs w:val="20"/>
        </w:rPr>
        <w:t>. It prevents both endogenous and exogenous infections in patients, contamination of the hospital environment with potential pathogens, and cross-transmission of microorganisms between patients. When used in conjunction with t</w:t>
      </w:r>
      <w:r w:rsidR="006D2933" w:rsidRPr="00593B3A">
        <w:rPr>
          <w:rFonts w:ascii="Times New Roman" w:hAnsi="Times New Roman" w:cs="Times New Roman"/>
          <w:sz w:val="20"/>
          <w:szCs w:val="20"/>
        </w:rPr>
        <w:t>he appropriate protective equip</w:t>
      </w:r>
      <w:r w:rsidRPr="00593B3A">
        <w:rPr>
          <w:rFonts w:ascii="Times New Roman" w:hAnsi="Times New Roman" w:cs="Times New Roman"/>
          <w:sz w:val="20"/>
          <w:szCs w:val="20"/>
        </w:rPr>
        <w:t xml:space="preserve">ment, it also protects health care workers from the hazards of occupational </w:t>
      </w:r>
      <w:proofErr w:type="spellStart"/>
      <w:r w:rsidRPr="00593B3A">
        <w:rPr>
          <w:rFonts w:ascii="Times New Roman" w:hAnsi="Times New Roman" w:cs="Times New Roman"/>
          <w:sz w:val="20"/>
          <w:szCs w:val="20"/>
        </w:rPr>
        <w:t>infections</w:t>
      </w:r>
      <w:r w:rsidR="006D2933" w:rsidRPr="00593B3A">
        <w:rPr>
          <w:rFonts w:ascii="Times New Roman" w:hAnsi="Times New Roman" w:cs="Times New Roman"/>
          <w:sz w:val="20"/>
          <w:szCs w:val="20"/>
        </w:rPr>
        <w:t>.</w:t>
      </w:r>
      <w:r w:rsidRPr="00593B3A">
        <w:rPr>
          <w:rFonts w:ascii="Times New Roman" w:hAnsi="Times New Roman" w:cs="Times New Roman"/>
          <w:sz w:val="20"/>
          <w:szCs w:val="20"/>
        </w:rPr>
        <w:t>Health</w:t>
      </w:r>
      <w:proofErr w:type="spellEnd"/>
      <w:r w:rsidRPr="00593B3A">
        <w:rPr>
          <w:rFonts w:ascii="Times New Roman" w:hAnsi="Times New Roman" w:cs="Times New Roman"/>
          <w:sz w:val="20"/>
          <w:szCs w:val="20"/>
        </w:rPr>
        <w:t xml:space="preserve">-care associated infections are a threat to patient safety and the most </w:t>
      </w:r>
      <w:r w:rsidR="00593B3A">
        <w:rPr>
          <w:rFonts w:ascii="Times New Roman" w:hAnsi="Times New Roman" w:cs="Times New Roman"/>
          <w:sz w:val="20"/>
          <w:szCs w:val="20"/>
        </w:rPr>
        <w:t xml:space="preserve"> </w:t>
      </w:r>
      <w:r w:rsidR="00353D9A" w:rsidRPr="00593B3A">
        <w:rPr>
          <w:rFonts w:ascii="Times New Roman" w:hAnsi="Times New Roman" w:cs="Times New Roman"/>
          <w:sz w:val="20"/>
          <w:szCs w:val="20"/>
        </w:rPr>
        <w:t>Common</w:t>
      </w:r>
      <w:r w:rsidRPr="00593B3A">
        <w:rPr>
          <w:rFonts w:ascii="Times New Roman" w:hAnsi="Times New Roman" w:cs="Times New Roman"/>
          <w:sz w:val="20"/>
          <w:szCs w:val="20"/>
        </w:rPr>
        <w:t xml:space="preserve"> adverse events resulting from a stay in the hospital.</w:t>
      </w:r>
      <w:r w:rsidR="006D2933" w:rsidRPr="00593B3A">
        <w:rPr>
          <w:rFonts w:ascii="Times New Roman" w:hAnsi="Times New Roman" w:cs="Times New Roman"/>
          <w:sz w:val="20"/>
          <w:szCs w:val="20"/>
        </w:rPr>
        <w:t xml:space="preserve"> </w:t>
      </w:r>
      <w:r w:rsidRPr="00593B3A">
        <w:rPr>
          <w:rFonts w:ascii="Times New Roman" w:hAnsi="Times New Roman" w:cs="Times New Roman"/>
          <w:sz w:val="20"/>
          <w:szCs w:val="20"/>
        </w:rPr>
        <w:t>Approximately 5 to 10% of hospitalized patients in the developed world acquire such infections, and the burden of disease is even higher in developing c</w:t>
      </w:r>
      <w:r w:rsidR="006D2933" w:rsidRPr="00593B3A">
        <w:rPr>
          <w:rFonts w:ascii="Times New Roman" w:hAnsi="Times New Roman" w:cs="Times New Roman"/>
          <w:sz w:val="20"/>
          <w:szCs w:val="20"/>
        </w:rPr>
        <w:t>ountries. Proper use of hand hy</w:t>
      </w:r>
      <w:r w:rsidRPr="00593B3A">
        <w:rPr>
          <w:rFonts w:ascii="Times New Roman" w:hAnsi="Times New Roman" w:cs="Times New Roman"/>
          <w:sz w:val="20"/>
          <w:szCs w:val="20"/>
        </w:rPr>
        <w:t xml:space="preserve">giene is a critical to </w:t>
      </w:r>
      <w:r w:rsidR="008D0CAE" w:rsidRPr="00593B3A">
        <w:rPr>
          <w:rFonts w:ascii="Times New Roman" w:hAnsi="Times New Roman" w:cs="Times New Roman"/>
          <w:sz w:val="20"/>
          <w:szCs w:val="20"/>
        </w:rPr>
        <w:t>the prevention</w:t>
      </w:r>
      <w:r w:rsidRPr="00593B3A">
        <w:rPr>
          <w:rFonts w:ascii="Times New Roman" w:hAnsi="Times New Roman" w:cs="Times New Roman"/>
          <w:sz w:val="20"/>
          <w:szCs w:val="20"/>
        </w:rPr>
        <w:t xml:space="preserve"> of </w:t>
      </w:r>
      <w:r w:rsidR="008D0CAE" w:rsidRPr="00593B3A">
        <w:rPr>
          <w:rFonts w:ascii="Times New Roman" w:hAnsi="Times New Roman" w:cs="Times New Roman"/>
          <w:sz w:val="20"/>
          <w:szCs w:val="20"/>
        </w:rPr>
        <w:t>these infections</w:t>
      </w:r>
      <w:r w:rsidRPr="00593B3A">
        <w:rPr>
          <w:rFonts w:ascii="Times New Roman" w:hAnsi="Times New Roman" w:cs="Times New Roman"/>
          <w:sz w:val="20"/>
          <w:szCs w:val="20"/>
        </w:rPr>
        <w:t xml:space="preserve">, </w:t>
      </w:r>
      <w:r w:rsidR="008D0CAE" w:rsidRPr="00593B3A">
        <w:rPr>
          <w:rFonts w:ascii="Times New Roman" w:hAnsi="Times New Roman" w:cs="Times New Roman"/>
          <w:sz w:val="20"/>
          <w:szCs w:val="20"/>
        </w:rPr>
        <w:t>but compliance</w:t>
      </w:r>
      <w:r w:rsidRPr="00593B3A">
        <w:rPr>
          <w:rFonts w:ascii="Times New Roman" w:hAnsi="Times New Roman" w:cs="Times New Roman"/>
          <w:sz w:val="20"/>
          <w:szCs w:val="20"/>
        </w:rPr>
        <w:t xml:space="preserve"> among health care workers is most often below 40%</w:t>
      </w:r>
      <w:r w:rsidR="008D0CAE" w:rsidRPr="00593B3A">
        <w:rPr>
          <w:rFonts w:ascii="Times New Roman" w:hAnsi="Times New Roman" w:cs="Times New Roman"/>
          <w:sz w:val="20"/>
          <w:szCs w:val="20"/>
        </w:rPr>
        <w:t>.</w:t>
      </w:r>
      <w:r w:rsidR="00A33961" w:rsidRPr="00593B3A">
        <w:rPr>
          <w:rFonts w:ascii="Times New Roman" w:eastAsia="Times New Roman" w:hAnsi="Times New Roman" w:cs="Times New Roman"/>
          <w:color w:val="000000"/>
          <w:sz w:val="20"/>
          <w:szCs w:val="20"/>
          <w:vertAlign w:val="superscript"/>
          <w:lang w:val="en-IN" w:eastAsia="en-IN"/>
        </w:rPr>
        <w:t>1</w:t>
      </w:r>
      <w:r w:rsidR="006D2933" w:rsidRPr="00593B3A">
        <w:rPr>
          <w:rFonts w:ascii="Times New Roman" w:eastAsia="Times New Roman" w:hAnsi="Times New Roman" w:cs="Times New Roman"/>
          <w:color w:val="000000"/>
          <w:sz w:val="20"/>
          <w:szCs w:val="20"/>
          <w:vertAlign w:val="superscript"/>
          <w:lang w:val="en-IN" w:eastAsia="en-IN"/>
        </w:rPr>
        <w:t xml:space="preserve"> </w:t>
      </w:r>
    </w:p>
    <w:p w:rsidR="00617437" w:rsidRPr="00593B3A" w:rsidRDefault="00A33961" w:rsidP="00593B3A">
      <w:pPr>
        <w:shd w:val="clear" w:color="auto" w:fill="FFFFFF"/>
        <w:spacing w:after="0" w:line="360" w:lineRule="auto"/>
        <w:ind w:left="567" w:right="567" w:firstLine="720"/>
        <w:contextualSpacing/>
        <w:jc w:val="both"/>
        <w:rPr>
          <w:rFonts w:ascii="Times New Roman" w:hAnsi="Times New Roman" w:cs="Times New Roman"/>
          <w:sz w:val="20"/>
          <w:szCs w:val="20"/>
        </w:rPr>
      </w:pPr>
      <w:r w:rsidRPr="00593B3A">
        <w:rPr>
          <w:rFonts w:ascii="Times New Roman" w:hAnsi="Times New Roman" w:cs="Times New Roman"/>
          <w:sz w:val="20"/>
          <w:szCs w:val="20"/>
        </w:rPr>
        <w:t>Indications for hand hygiene are clearly defined by authoritative bodies, including the Centers for</w:t>
      </w:r>
      <w:r w:rsidR="00A633A8" w:rsidRPr="00593B3A">
        <w:rPr>
          <w:rFonts w:ascii="Times New Roman" w:hAnsi="Times New Roman" w:cs="Times New Roman"/>
          <w:sz w:val="20"/>
          <w:szCs w:val="20"/>
        </w:rPr>
        <w:t xml:space="preserve"> Disease Control and Prevention</w:t>
      </w:r>
      <w:r w:rsidR="00A633A8" w:rsidRPr="00593B3A">
        <w:rPr>
          <w:rFonts w:ascii="Times New Roman" w:hAnsi="Times New Roman" w:cs="Times New Roman"/>
          <w:sz w:val="20"/>
          <w:szCs w:val="20"/>
          <w:vertAlign w:val="superscript"/>
        </w:rPr>
        <w:t>3</w:t>
      </w:r>
      <w:r w:rsidRPr="00593B3A">
        <w:rPr>
          <w:rFonts w:ascii="Times New Roman" w:hAnsi="Times New Roman" w:cs="Times New Roman"/>
          <w:sz w:val="20"/>
          <w:szCs w:val="20"/>
        </w:rPr>
        <w:t xml:space="preserve"> and the World Health Organization (WHO).</w:t>
      </w:r>
      <w:proofErr w:type="gramStart"/>
      <w:r w:rsidRPr="00593B3A">
        <w:rPr>
          <w:rFonts w:ascii="Times New Roman" w:hAnsi="Times New Roman" w:cs="Times New Roman"/>
          <w:sz w:val="20"/>
          <w:szCs w:val="20"/>
          <w:vertAlign w:val="superscript"/>
        </w:rPr>
        <w:t>1</w:t>
      </w:r>
      <w:r w:rsidRPr="00593B3A">
        <w:rPr>
          <w:rFonts w:ascii="Times New Roman" w:hAnsi="Times New Roman" w:cs="Times New Roman"/>
          <w:sz w:val="20"/>
          <w:szCs w:val="20"/>
        </w:rPr>
        <w:t xml:space="preserve"> </w:t>
      </w:r>
      <w:r w:rsidR="008D0CAE" w:rsidRPr="00593B3A">
        <w:rPr>
          <w:rFonts w:ascii="Times New Roman" w:hAnsi="Times New Roman" w:cs="Times New Roman"/>
          <w:sz w:val="20"/>
          <w:szCs w:val="20"/>
        </w:rPr>
        <w:t xml:space="preserve"> </w:t>
      </w:r>
      <w:r w:rsidRPr="00593B3A">
        <w:rPr>
          <w:rFonts w:ascii="Times New Roman" w:hAnsi="Times New Roman" w:cs="Times New Roman"/>
          <w:sz w:val="20"/>
          <w:szCs w:val="20"/>
        </w:rPr>
        <w:t>To</w:t>
      </w:r>
      <w:proofErr w:type="gramEnd"/>
      <w:r w:rsidRPr="00593B3A">
        <w:rPr>
          <w:rFonts w:ascii="Times New Roman" w:hAnsi="Times New Roman" w:cs="Times New Roman"/>
          <w:sz w:val="20"/>
          <w:szCs w:val="20"/>
        </w:rPr>
        <w:t xml:space="preserve"> better </w:t>
      </w:r>
      <w:r w:rsidRPr="00593B3A">
        <w:rPr>
          <w:rFonts w:ascii="Times New Roman" w:hAnsi="Times New Roman" w:cs="Times New Roman"/>
          <w:sz w:val="20"/>
          <w:szCs w:val="20"/>
        </w:rPr>
        <w:lastRenderedPageBreak/>
        <w:t>understand these indications, it is necessary to have a knowledge of the basic principles of microbial pathogen cross-transmiss</w:t>
      </w:r>
      <w:r w:rsidR="008D0CAE" w:rsidRPr="00593B3A">
        <w:rPr>
          <w:rFonts w:ascii="Times New Roman" w:hAnsi="Times New Roman" w:cs="Times New Roman"/>
          <w:sz w:val="20"/>
          <w:szCs w:val="20"/>
        </w:rPr>
        <w:t>ion in the health care setting. The</w:t>
      </w:r>
      <w:r w:rsidRPr="00593B3A">
        <w:rPr>
          <w:rFonts w:ascii="Times New Roman" w:hAnsi="Times New Roman" w:cs="Times New Roman"/>
          <w:sz w:val="20"/>
          <w:szCs w:val="20"/>
        </w:rPr>
        <w:t xml:space="preserve"> skin and mucous membranes of humans</w:t>
      </w:r>
      <w:r w:rsidR="006D2933" w:rsidRPr="00593B3A">
        <w:rPr>
          <w:rFonts w:ascii="Times New Roman" w:hAnsi="Times New Roman" w:cs="Times New Roman"/>
          <w:sz w:val="20"/>
          <w:szCs w:val="20"/>
        </w:rPr>
        <w:t xml:space="preserve"> are colonized by various </w:t>
      </w:r>
      <w:r w:rsidR="00353D9A" w:rsidRPr="00593B3A">
        <w:rPr>
          <w:rFonts w:ascii="Times New Roman" w:hAnsi="Times New Roman" w:cs="Times New Roman"/>
          <w:sz w:val="20"/>
          <w:szCs w:val="20"/>
        </w:rPr>
        <w:t>microbial species</w:t>
      </w:r>
      <w:r w:rsidRPr="00593B3A">
        <w:rPr>
          <w:rFonts w:ascii="Times New Roman" w:hAnsi="Times New Roman" w:cs="Times New Roman"/>
          <w:sz w:val="20"/>
          <w:szCs w:val="20"/>
        </w:rPr>
        <w:t xml:space="preserve">. When  hospitalized, patients  gradually shed these microorganisms onto  inanimate  objects  in  their  immediate  surroundings  (e.g., bed  </w:t>
      </w:r>
      <w:r w:rsidR="008D0CAE" w:rsidRPr="00593B3A">
        <w:rPr>
          <w:rFonts w:ascii="Times New Roman" w:hAnsi="Times New Roman" w:cs="Times New Roman"/>
          <w:sz w:val="20"/>
          <w:szCs w:val="20"/>
        </w:rPr>
        <w:t>linens  and bedside furniture).</w:t>
      </w:r>
      <w:r w:rsidRPr="00593B3A">
        <w:rPr>
          <w:rFonts w:ascii="Times New Roman" w:hAnsi="Times New Roman" w:cs="Times New Roman"/>
          <w:sz w:val="20"/>
          <w:szCs w:val="20"/>
        </w:rPr>
        <w:t xml:space="preserve"> Consequently, hospitals cont</w:t>
      </w:r>
      <w:r w:rsidR="006D2933" w:rsidRPr="00593B3A">
        <w:rPr>
          <w:rFonts w:ascii="Times New Roman" w:hAnsi="Times New Roman" w:cs="Times New Roman"/>
          <w:sz w:val="20"/>
          <w:szCs w:val="20"/>
        </w:rPr>
        <w:t>ain a multitude of microbial en</w:t>
      </w:r>
      <w:r w:rsidRPr="00593B3A">
        <w:rPr>
          <w:rFonts w:ascii="Times New Roman" w:hAnsi="Times New Roman" w:cs="Times New Roman"/>
          <w:sz w:val="20"/>
          <w:szCs w:val="20"/>
        </w:rPr>
        <w:t xml:space="preserve">vironments. Some, dubbed “patient zones,” consist of a patient and the patient’s </w:t>
      </w:r>
      <w:r w:rsidR="00353D9A" w:rsidRPr="00593B3A">
        <w:rPr>
          <w:rFonts w:ascii="Times New Roman" w:hAnsi="Times New Roman" w:cs="Times New Roman"/>
          <w:sz w:val="20"/>
          <w:szCs w:val="20"/>
        </w:rPr>
        <w:t>immediate surroundings</w:t>
      </w:r>
      <w:r w:rsidRPr="00593B3A">
        <w:rPr>
          <w:rFonts w:ascii="Times New Roman" w:hAnsi="Times New Roman" w:cs="Times New Roman"/>
          <w:sz w:val="20"/>
          <w:szCs w:val="20"/>
        </w:rPr>
        <w:t>. Others</w:t>
      </w:r>
      <w:r w:rsidR="00CA3F4A" w:rsidRPr="00593B3A">
        <w:rPr>
          <w:rFonts w:ascii="Times New Roman" w:hAnsi="Times New Roman" w:cs="Times New Roman"/>
          <w:sz w:val="20"/>
          <w:szCs w:val="20"/>
        </w:rPr>
        <w:t>, such as corridors and</w:t>
      </w:r>
      <w:r w:rsidRPr="00593B3A">
        <w:rPr>
          <w:rFonts w:ascii="Times New Roman" w:hAnsi="Times New Roman" w:cs="Times New Roman"/>
          <w:sz w:val="20"/>
          <w:szCs w:val="20"/>
        </w:rPr>
        <w:t xml:space="preserve"> </w:t>
      </w:r>
      <w:r w:rsidR="00CA3F4A" w:rsidRPr="00593B3A">
        <w:rPr>
          <w:rFonts w:ascii="Times New Roman" w:hAnsi="Times New Roman" w:cs="Times New Roman"/>
          <w:sz w:val="20"/>
          <w:szCs w:val="20"/>
        </w:rPr>
        <w:t>public areas, are</w:t>
      </w:r>
      <w:r w:rsidRPr="00593B3A">
        <w:rPr>
          <w:rFonts w:ascii="Times New Roman" w:hAnsi="Times New Roman" w:cs="Times New Roman"/>
          <w:sz w:val="20"/>
          <w:szCs w:val="20"/>
        </w:rPr>
        <w:t xml:space="preserve"> also colonized with microorganisms as a result of contamination by </w:t>
      </w:r>
      <w:r w:rsidR="00CA3F4A" w:rsidRPr="00593B3A">
        <w:rPr>
          <w:rFonts w:ascii="Times New Roman" w:hAnsi="Times New Roman" w:cs="Times New Roman"/>
          <w:sz w:val="20"/>
          <w:szCs w:val="20"/>
        </w:rPr>
        <w:t>health care work</w:t>
      </w:r>
      <w:r w:rsidRPr="00593B3A">
        <w:rPr>
          <w:rFonts w:ascii="Times New Roman" w:hAnsi="Times New Roman" w:cs="Times New Roman"/>
          <w:sz w:val="20"/>
          <w:szCs w:val="20"/>
        </w:rPr>
        <w:t>ers, patients, and even visitors. Cross-transmission of potential pathogens from one environment to another occurs mainly through health care workers’ hands.</w:t>
      </w:r>
    </w:p>
    <w:p w:rsidR="00CA3F4A" w:rsidRPr="00593B3A" w:rsidRDefault="00A33961" w:rsidP="00593B3A">
      <w:pPr>
        <w:spacing w:after="0" w:line="360" w:lineRule="auto"/>
        <w:ind w:left="567" w:right="567" w:firstLine="720"/>
        <w:contextualSpacing/>
        <w:jc w:val="both"/>
        <w:rPr>
          <w:rFonts w:ascii="Times New Roman" w:hAnsi="Times New Roman" w:cs="Times New Roman"/>
          <w:sz w:val="20"/>
          <w:szCs w:val="20"/>
        </w:rPr>
      </w:pPr>
      <w:r w:rsidRPr="00593B3A">
        <w:rPr>
          <w:rFonts w:ascii="Times New Roman" w:hAnsi="Times New Roman" w:cs="Times New Roman"/>
          <w:sz w:val="20"/>
          <w:szCs w:val="20"/>
        </w:rPr>
        <w:t>Hand hygiene should also be performed just after leaving the patient and before touching any object lo</w:t>
      </w:r>
      <w:r w:rsidR="00CA3F4A" w:rsidRPr="00593B3A">
        <w:rPr>
          <w:rFonts w:ascii="Times New Roman" w:hAnsi="Times New Roman" w:cs="Times New Roman"/>
          <w:sz w:val="20"/>
          <w:szCs w:val="20"/>
        </w:rPr>
        <w:t>cated outside the patient zone.</w:t>
      </w:r>
      <w:r w:rsidRPr="00593B3A">
        <w:rPr>
          <w:rFonts w:ascii="Times New Roman" w:hAnsi="Times New Roman" w:cs="Times New Roman"/>
          <w:sz w:val="20"/>
          <w:szCs w:val="20"/>
        </w:rPr>
        <w:t xml:space="preserve"> Completion of this step will limit the risk of germ dissemination </w:t>
      </w:r>
      <w:r w:rsidR="00353D9A" w:rsidRPr="00593B3A">
        <w:rPr>
          <w:rFonts w:ascii="Times New Roman" w:hAnsi="Times New Roman" w:cs="Times New Roman"/>
          <w:sz w:val="20"/>
          <w:szCs w:val="20"/>
        </w:rPr>
        <w:t>to the</w:t>
      </w:r>
      <w:r w:rsidRPr="00593B3A">
        <w:rPr>
          <w:rFonts w:ascii="Times New Roman" w:hAnsi="Times New Roman" w:cs="Times New Roman"/>
          <w:sz w:val="20"/>
          <w:szCs w:val="20"/>
        </w:rPr>
        <w:t xml:space="preserve"> health care environment. Since the </w:t>
      </w:r>
      <w:r w:rsidR="00353D9A" w:rsidRPr="00593B3A">
        <w:rPr>
          <w:rFonts w:ascii="Times New Roman" w:hAnsi="Times New Roman" w:cs="Times New Roman"/>
          <w:sz w:val="20"/>
          <w:szCs w:val="20"/>
        </w:rPr>
        <w:t>patient’s immediate surroundings are also contaminated by</w:t>
      </w:r>
      <w:r w:rsidRPr="00593B3A">
        <w:rPr>
          <w:rFonts w:ascii="Times New Roman" w:hAnsi="Times New Roman" w:cs="Times New Roman"/>
          <w:sz w:val="20"/>
          <w:szCs w:val="20"/>
        </w:rPr>
        <w:t xml:space="preserve"> </w:t>
      </w:r>
      <w:r w:rsidR="00353D9A" w:rsidRPr="00593B3A">
        <w:rPr>
          <w:rFonts w:ascii="Times New Roman" w:hAnsi="Times New Roman" w:cs="Times New Roman"/>
          <w:sz w:val="20"/>
          <w:szCs w:val="20"/>
        </w:rPr>
        <w:t>the patient’s</w:t>
      </w:r>
      <w:r w:rsidRPr="00593B3A">
        <w:rPr>
          <w:rFonts w:ascii="Times New Roman" w:hAnsi="Times New Roman" w:cs="Times New Roman"/>
          <w:sz w:val="20"/>
          <w:szCs w:val="20"/>
        </w:rPr>
        <w:t xml:space="preserve"> skin flora, contact with objects located </w:t>
      </w:r>
      <w:proofErr w:type="gramStart"/>
      <w:r w:rsidRPr="00593B3A">
        <w:rPr>
          <w:rFonts w:ascii="Times New Roman" w:hAnsi="Times New Roman" w:cs="Times New Roman"/>
          <w:sz w:val="20"/>
          <w:szCs w:val="20"/>
        </w:rPr>
        <w:t xml:space="preserve">in </w:t>
      </w:r>
      <w:r w:rsidR="00593B3A">
        <w:rPr>
          <w:rFonts w:ascii="Times New Roman" w:hAnsi="Times New Roman" w:cs="Times New Roman"/>
          <w:sz w:val="20"/>
          <w:szCs w:val="20"/>
        </w:rPr>
        <w:t xml:space="preserve"> </w:t>
      </w:r>
      <w:r w:rsidR="00707780" w:rsidRPr="00593B3A">
        <w:rPr>
          <w:rFonts w:ascii="Times New Roman" w:hAnsi="Times New Roman" w:cs="Times New Roman"/>
          <w:sz w:val="20"/>
          <w:szCs w:val="20"/>
        </w:rPr>
        <w:t>the</w:t>
      </w:r>
      <w:proofErr w:type="gramEnd"/>
      <w:r w:rsidR="00707780" w:rsidRPr="00593B3A">
        <w:rPr>
          <w:rFonts w:ascii="Times New Roman" w:hAnsi="Times New Roman" w:cs="Times New Roman"/>
          <w:sz w:val="20"/>
          <w:szCs w:val="20"/>
        </w:rPr>
        <w:t xml:space="preserve"> patient’s</w:t>
      </w:r>
      <w:r w:rsidRPr="00593B3A">
        <w:rPr>
          <w:rFonts w:ascii="Times New Roman" w:hAnsi="Times New Roman" w:cs="Times New Roman"/>
          <w:sz w:val="20"/>
          <w:szCs w:val="20"/>
        </w:rPr>
        <w:t xml:space="preserve"> environment, such as a monitor, bedside table, or </w:t>
      </w:r>
      <w:r w:rsidR="00353D9A" w:rsidRPr="00593B3A">
        <w:rPr>
          <w:rFonts w:ascii="Times New Roman" w:hAnsi="Times New Roman" w:cs="Times New Roman"/>
          <w:sz w:val="20"/>
          <w:szCs w:val="20"/>
        </w:rPr>
        <w:t>bed rail</w:t>
      </w:r>
      <w:r w:rsidRPr="00593B3A">
        <w:rPr>
          <w:rFonts w:ascii="Times New Roman" w:hAnsi="Times New Roman" w:cs="Times New Roman"/>
          <w:sz w:val="20"/>
          <w:szCs w:val="20"/>
        </w:rPr>
        <w:t>, must be followed by the use of hand hygiene even if there is no direct contact with the patient.</w:t>
      </w:r>
    </w:p>
    <w:p w:rsidR="009660BB" w:rsidRPr="00593B3A" w:rsidRDefault="00A33961" w:rsidP="00593B3A">
      <w:pPr>
        <w:spacing w:after="0" w:line="360" w:lineRule="auto"/>
        <w:ind w:left="567" w:right="567" w:firstLine="720"/>
        <w:contextualSpacing/>
        <w:jc w:val="both"/>
        <w:rPr>
          <w:rFonts w:ascii="Times New Roman" w:hAnsi="Times New Roman" w:cs="Times New Roman"/>
          <w:iCs/>
          <w:sz w:val="20"/>
          <w:szCs w:val="20"/>
        </w:rPr>
      </w:pPr>
      <w:r w:rsidRPr="00593B3A">
        <w:rPr>
          <w:rFonts w:ascii="Times New Roman" w:hAnsi="Times New Roman" w:cs="Times New Roman"/>
          <w:sz w:val="20"/>
          <w:szCs w:val="20"/>
        </w:rPr>
        <w:t>Mann and Wood (2006) examined the infection</w:t>
      </w:r>
      <w:r w:rsidR="006D2933" w:rsidRPr="00593B3A">
        <w:rPr>
          <w:rFonts w:ascii="Times New Roman" w:hAnsi="Times New Roman" w:cs="Times New Roman"/>
          <w:sz w:val="20"/>
          <w:szCs w:val="20"/>
        </w:rPr>
        <w:t xml:space="preserve"> </w:t>
      </w:r>
      <w:r w:rsidRPr="00593B3A">
        <w:rPr>
          <w:rFonts w:ascii="Times New Roman" w:hAnsi="Times New Roman" w:cs="Times New Roman"/>
          <w:sz w:val="20"/>
          <w:szCs w:val="20"/>
        </w:rPr>
        <w:t>control knowledge</w:t>
      </w:r>
      <w:r w:rsidR="006D2933" w:rsidRPr="00593B3A">
        <w:rPr>
          <w:rFonts w:ascii="Times New Roman" w:hAnsi="Times New Roman" w:cs="Times New Roman"/>
          <w:sz w:val="20"/>
          <w:szCs w:val="20"/>
        </w:rPr>
        <w:t xml:space="preserve"> of third year medical students </w:t>
      </w:r>
      <w:r w:rsidRPr="00593B3A">
        <w:rPr>
          <w:rFonts w:ascii="Times New Roman" w:hAnsi="Times New Roman" w:cs="Times New Roman"/>
          <w:sz w:val="20"/>
          <w:szCs w:val="20"/>
        </w:rPr>
        <w:t>using a semi‑structur</w:t>
      </w:r>
      <w:r w:rsidR="006D2933" w:rsidRPr="00593B3A">
        <w:rPr>
          <w:rFonts w:ascii="Times New Roman" w:hAnsi="Times New Roman" w:cs="Times New Roman"/>
          <w:sz w:val="20"/>
          <w:szCs w:val="20"/>
        </w:rPr>
        <w:t xml:space="preserve">ed questionnaire which included </w:t>
      </w:r>
      <w:r w:rsidRPr="00593B3A">
        <w:rPr>
          <w:rFonts w:ascii="Times New Roman" w:hAnsi="Times New Roman" w:cs="Times New Roman"/>
          <w:sz w:val="20"/>
          <w:szCs w:val="20"/>
        </w:rPr>
        <w:t xml:space="preserve">a HH component. </w:t>
      </w:r>
      <w:r w:rsidR="006D2933" w:rsidRPr="00593B3A">
        <w:rPr>
          <w:rFonts w:ascii="Times New Roman" w:hAnsi="Times New Roman" w:cs="Times New Roman"/>
          <w:sz w:val="20"/>
          <w:szCs w:val="20"/>
        </w:rPr>
        <w:t xml:space="preserve">The mean HH knowledge score was </w:t>
      </w:r>
      <w:r w:rsidRPr="00593B3A">
        <w:rPr>
          <w:rFonts w:ascii="Times New Roman" w:hAnsi="Times New Roman" w:cs="Times New Roman"/>
          <w:sz w:val="20"/>
          <w:szCs w:val="20"/>
        </w:rPr>
        <w:t>52.3%. Five percent of</w:t>
      </w:r>
      <w:r w:rsidR="006D2933" w:rsidRPr="00593B3A">
        <w:rPr>
          <w:rFonts w:ascii="Times New Roman" w:hAnsi="Times New Roman" w:cs="Times New Roman"/>
          <w:sz w:val="20"/>
          <w:szCs w:val="20"/>
        </w:rPr>
        <w:t xml:space="preserve"> students reported receiving no </w:t>
      </w:r>
      <w:r w:rsidRPr="00593B3A">
        <w:rPr>
          <w:rFonts w:ascii="Times New Roman" w:hAnsi="Times New Roman" w:cs="Times New Roman"/>
          <w:sz w:val="20"/>
          <w:szCs w:val="20"/>
        </w:rPr>
        <w:t>instruction on HH a</w:t>
      </w:r>
      <w:r w:rsidR="006D2933" w:rsidRPr="00593B3A">
        <w:rPr>
          <w:rFonts w:ascii="Times New Roman" w:hAnsi="Times New Roman" w:cs="Times New Roman"/>
          <w:sz w:val="20"/>
          <w:szCs w:val="20"/>
        </w:rPr>
        <w:t xml:space="preserve">nd 58% did not know the correct </w:t>
      </w:r>
      <w:r w:rsidRPr="00593B3A">
        <w:rPr>
          <w:rFonts w:ascii="Times New Roman" w:hAnsi="Times New Roman" w:cs="Times New Roman"/>
          <w:sz w:val="20"/>
          <w:szCs w:val="20"/>
        </w:rPr>
        <w:t>indications for the use of alcohol‑</w:t>
      </w:r>
      <w:r w:rsidR="009660BB" w:rsidRPr="00593B3A">
        <w:rPr>
          <w:rFonts w:ascii="Times New Roman" w:hAnsi="Times New Roman" w:cs="Times New Roman"/>
          <w:sz w:val="20"/>
          <w:szCs w:val="20"/>
        </w:rPr>
        <w:t xml:space="preserve">based hand gel. </w:t>
      </w:r>
      <w:r w:rsidRPr="00593B3A">
        <w:rPr>
          <w:rFonts w:ascii="Times New Roman" w:hAnsi="Times New Roman" w:cs="Times New Roman"/>
          <w:sz w:val="20"/>
          <w:szCs w:val="20"/>
        </w:rPr>
        <w:t>The studies conduc</w:t>
      </w:r>
      <w:r w:rsidR="009660BB" w:rsidRPr="00593B3A">
        <w:rPr>
          <w:rFonts w:ascii="Times New Roman" w:hAnsi="Times New Roman" w:cs="Times New Roman"/>
          <w:sz w:val="20"/>
          <w:szCs w:val="20"/>
        </w:rPr>
        <w:t>ted by Karaffa</w:t>
      </w:r>
      <w:r w:rsidR="00AC5822" w:rsidRPr="00593B3A">
        <w:rPr>
          <w:rFonts w:ascii="Times New Roman" w:hAnsi="Times New Roman" w:cs="Times New Roman"/>
          <w:sz w:val="20"/>
          <w:szCs w:val="20"/>
          <w:vertAlign w:val="superscript"/>
        </w:rPr>
        <w:t>5</w:t>
      </w:r>
      <w:r w:rsidR="009660BB" w:rsidRPr="00593B3A">
        <w:rPr>
          <w:rFonts w:ascii="Times New Roman" w:hAnsi="Times New Roman" w:cs="Times New Roman"/>
          <w:sz w:val="20"/>
          <w:szCs w:val="20"/>
        </w:rPr>
        <w:t xml:space="preserve"> (1989), </w:t>
      </w:r>
      <w:r w:rsidR="00353D9A" w:rsidRPr="00593B3A">
        <w:rPr>
          <w:rFonts w:ascii="Times New Roman" w:hAnsi="Times New Roman" w:cs="Times New Roman"/>
          <w:sz w:val="20"/>
          <w:szCs w:val="20"/>
        </w:rPr>
        <w:t>Sangkard (</w:t>
      </w:r>
      <w:r w:rsidRPr="00593B3A">
        <w:rPr>
          <w:rFonts w:ascii="Times New Roman" w:hAnsi="Times New Roman" w:cs="Times New Roman"/>
          <w:sz w:val="20"/>
          <w:szCs w:val="20"/>
        </w:rPr>
        <w:t>1991), and Man</w:t>
      </w:r>
      <w:r w:rsidR="009660BB" w:rsidRPr="00593B3A">
        <w:rPr>
          <w:rFonts w:ascii="Times New Roman" w:hAnsi="Times New Roman" w:cs="Times New Roman"/>
          <w:sz w:val="20"/>
          <w:szCs w:val="20"/>
        </w:rPr>
        <w:t xml:space="preserve">n and Wood (2006) all relied on </w:t>
      </w:r>
      <w:r w:rsidRPr="00593B3A">
        <w:rPr>
          <w:rFonts w:ascii="Times New Roman" w:hAnsi="Times New Roman" w:cs="Times New Roman"/>
          <w:sz w:val="20"/>
          <w:szCs w:val="20"/>
        </w:rPr>
        <w:t>self‑report but did not</w:t>
      </w:r>
      <w:r w:rsidR="009660BB" w:rsidRPr="00593B3A">
        <w:rPr>
          <w:rFonts w:ascii="Times New Roman" w:hAnsi="Times New Roman" w:cs="Times New Roman"/>
          <w:sz w:val="20"/>
          <w:szCs w:val="20"/>
        </w:rPr>
        <w:t xml:space="preserve"> use a means to detect socially </w:t>
      </w:r>
      <w:r w:rsidRPr="00593B3A">
        <w:rPr>
          <w:rFonts w:ascii="Times New Roman" w:hAnsi="Times New Roman" w:cs="Times New Roman"/>
          <w:sz w:val="20"/>
          <w:szCs w:val="20"/>
        </w:rPr>
        <w:t xml:space="preserve">desirable responding (van de </w:t>
      </w:r>
      <w:proofErr w:type="spellStart"/>
      <w:r w:rsidRPr="00593B3A">
        <w:rPr>
          <w:rFonts w:ascii="Times New Roman" w:hAnsi="Times New Roman" w:cs="Times New Roman"/>
          <w:sz w:val="20"/>
          <w:szCs w:val="20"/>
        </w:rPr>
        <w:t>Mortel</w:t>
      </w:r>
      <w:proofErr w:type="spellEnd"/>
      <w:r w:rsidRPr="00593B3A">
        <w:rPr>
          <w:rFonts w:ascii="Times New Roman" w:hAnsi="Times New Roman" w:cs="Times New Roman"/>
          <w:sz w:val="20"/>
          <w:szCs w:val="20"/>
        </w:rPr>
        <w:t xml:space="preserve"> 2008</w:t>
      </w:r>
      <w:r w:rsidR="00593B3A">
        <w:rPr>
          <w:rFonts w:ascii="Times New Roman" w:hAnsi="Times New Roman" w:cs="Times New Roman"/>
          <w:iCs/>
          <w:sz w:val="20"/>
          <w:szCs w:val="20"/>
        </w:rPr>
        <w:t>)</w:t>
      </w:r>
    </w:p>
    <w:p w:rsidR="009660BB" w:rsidRPr="00593B3A" w:rsidRDefault="009660BB" w:rsidP="00593B3A">
      <w:pPr>
        <w:spacing w:after="0" w:line="360" w:lineRule="auto"/>
        <w:ind w:left="567" w:right="567"/>
        <w:contextualSpacing/>
        <w:jc w:val="both"/>
        <w:rPr>
          <w:rFonts w:ascii="Times New Roman" w:hAnsi="Times New Roman" w:cs="Times New Roman"/>
          <w:b/>
          <w:bCs/>
          <w:iCs/>
          <w:sz w:val="20"/>
          <w:szCs w:val="20"/>
          <w:lang w:val="es-ES"/>
        </w:rPr>
      </w:pPr>
      <w:r w:rsidRPr="00593B3A">
        <w:rPr>
          <w:rFonts w:ascii="Times New Roman" w:hAnsi="Times New Roman" w:cs="Times New Roman"/>
          <w:b/>
          <w:bCs/>
          <w:iCs/>
          <w:sz w:val="20"/>
          <w:szCs w:val="20"/>
          <w:lang w:val="es-ES"/>
        </w:rPr>
        <w:t>Aim and Objective:</w:t>
      </w:r>
    </w:p>
    <w:p w:rsidR="009660BB" w:rsidRPr="00593B3A" w:rsidRDefault="009660BB" w:rsidP="00593B3A">
      <w:pPr>
        <w:numPr>
          <w:ilvl w:val="0"/>
          <w:numId w:val="6"/>
        </w:numPr>
        <w:spacing w:after="0" w:line="360" w:lineRule="auto"/>
        <w:ind w:left="567" w:right="567"/>
        <w:contextualSpacing/>
        <w:jc w:val="both"/>
        <w:rPr>
          <w:rFonts w:ascii="Times New Roman" w:hAnsi="Times New Roman" w:cs="Times New Roman"/>
          <w:iCs/>
          <w:sz w:val="20"/>
          <w:szCs w:val="20"/>
          <w:lang w:val="en-IN"/>
        </w:rPr>
      </w:pPr>
      <w:r w:rsidRPr="00593B3A">
        <w:rPr>
          <w:rFonts w:ascii="Times New Roman" w:hAnsi="Times New Roman" w:cs="Times New Roman"/>
          <w:iCs/>
          <w:sz w:val="20"/>
          <w:szCs w:val="20"/>
          <w:lang w:val="es-ES"/>
        </w:rPr>
        <w:t>To assess the</w:t>
      </w:r>
      <w:r w:rsidR="002A0F55" w:rsidRPr="00593B3A">
        <w:rPr>
          <w:rFonts w:ascii="Times New Roman" w:hAnsi="Times New Roman" w:cs="Times New Roman"/>
          <w:iCs/>
          <w:sz w:val="20"/>
          <w:szCs w:val="20"/>
          <w:lang w:val="es-ES"/>
        </w:rPr>
        <w:t xml:space="preserve"> Knowledge, Attitude and Practic</w:t>
      </w:r>
      <w:r w:rsidRPr="00593B3A">
        <w:rPr>
          <w:rFonts w:ascii="Times New Roman" w:hAnsi="Times New Roman" w:cs="Times New Roman"/>
          <w:iCs/>
          <w:sz w:val="20"/>
          <w:szCs w:val="20"/>
          <w:lang w:val="es-ES"/>
        </w:rPr>
        <w:t>e of hand hygiene practices among</w:t>
      </w:r>
      <w:r w:rsidRPr="00593B3A">
        <w:rPr>
          <w:rFonts w:ascii="Times New Roman" w:hAnsi="Times New Roman" w:cs="Times New Roman"/>
          <w:iCs/>
          <w:sz w:val="20"/>
          <w:szCs w:val="20"/>
          <w:lang w:val="en-IN"/>
        </w:rPr>
        <w:t xml:space="preserve"> interns</w:t>
      </w:r>
      <w:r w:rsidRPr="00593B3A">
        <w:rPr>
          <w:rFonts w:ascii="Times New Roman" w:hAnsi="Times New Roman" w:cs="Times New Roman"/>
          <w:iCs/>
          <w:sz w:val="20"/>
          <w:szCs w:val="20"/>
          <w:lang w:val="es-ES"/>
        </w:rPr>
        <w:t>/</w:t>
      </w:r>
      <w:proofErr w:type="spellStart"/>
      <w:r w:rsidRPr="00593B3A">
        <w:rPr>
          <w:rFonts w:ascii="Times New Roman" w:hAnsi="Times New Roman" w:cs="Times New Roman"/>
          <w:iCs/>
          <w:sz w:val="20"/>
          <w:szCs w:val="20"/>
          <w:lang w:val="es-ES"/>
        </w:rPr>
        <w:t>house</w:t>
      </w:r>
      <w:proofErr w:type="spellEnd"/>
      <w:r w:rsidRPr="00593B3A">
        <w:rPr>
          <w:rFonts w:ascii="Times New Roman" w:hAnsi="Times New Roman" w:cs="Times New Roman"/>
          <w:iCs/>
          <w:sz w:val="20"/>
          <w:szCs w:val="20"/>
          <w:lang w:val="es-ES"/>
        </w:rPr>
        <w:t xml:space="preserve"> </w:t>
      </w:r>
      <w:proofErr w:type="spellStart"/>
      <w:r w:rsidRPr="00593B3A">
        <w:rPr>
          <w:rFonts w:ascii="Times New Roman" w:hAnsi="Times New Roman" w:cs="Times New Roman"/>
          <w:iCs/>
          <w:sz w:val="20"/>
          <w:szCs w:val="20"/>
          <w:lang w:val="es-ES"/>
        </w:rPr>
        <w:t>surgeon’s</w:t>
      </w:r>
      <w:proofErr w:type="spellEnd"/>
      <w:r w:rsidRPr="00593B3A">
        <w:rPr>
          <w:rFonts w:ascii="Times New Roman" w:hAnsi="Times New Roman" w:cs="Times New Roman"/>
          <w:iCs/>
          <w:sz w:val="20"/>
          <w:szCs w:val="20"/>
          <w:lang w:val="es-ES"/>
        </w:rPr>
        <w:t xml:space="preserve"> of </w:t>
      </w:r>
      <w:proofErr w:type="spellStart"/>
      <w:r w:rsidRPr="00593B3A">
        <w:rPr>
          <w:rFonts w:ascii="Times New Roman" w:hAnsi="Times New Roman" w:cs="Times New Roman"/>
          <w:iCs/>
          <w:sz w:val="20"/>
          <w:szCs w:val="20"/>
          <w:lang w:val="es-ES"/>
        </w:rPr>
        <w:t>Osmania</w:t>
      </w:r>
      <w:proofErr w:type="spellEnd"/>
      <w:r w:rsidRPr="00593B3A">
        <w:rPr>
          <w:rFonts w:ascii="Times New Roman" w:hAnsi="Times New Roman" w:cs="Times New Roman"/>
          <w:iCs/>
          <w:sz w:val="20"/>
          <w:szCs w:val="20"/>
          <w:lang w:val="es-ES"/>
        </w:rPr>
        <w:t xml:space="preserve"> </w:t>
      </w:r>
      <w:r w:rsidR="00353D9A" w:rsidRPr="00593B3A">
        <w:rPr>
          <w:rFonts w:ascii="Times New Roman" w:hAnsi="Times New Roman" w:cs="Times New Roman"/>
          <w:iCs/>
          <w:sz w:val="20"/>
          <w:szCs w:val="20"/>
          <w:lang w:val="es-ES"/>
        </w:rPr>
        <w:t>Medical</w:t>
      </w:r>
      <w:r w:rsidRPr="00593B3A">
        <w:rPr>
          <w:rFonts w:ascii="Times New Roman" w:hAnsi="Times New Roman" w:cs="Times New Roman"/>
          <w:iCs/>
          <w:sz w:val="20"/>
          <w:szCs w:val="20"/>
          <w:lang w:val="es-ES"/>
        </w:rPr>
        <w:t xml:space="preserve"> </w:t>
      </w:r>
      <w:proofErr w:type="spellStart"/>
      <w:r w:rsidRPr="00593B3A">
        <w:rPr>
          <w:rFonts w:ascii="Times New Roman" w:hAnsi="Times New Roman" w:cs="Times New Roman"/>
          <w:iCs/>
          <w:sz w:val="20"/>
          <w:szCs w:val="20"/>
          <w:lang w:val="es-ES"/>
        </w:rPr>
        <w:t>College</w:t>
      </w:r>
      <w:proofErr w:type="spellEnd"/>
      <w:r w:rsidRPr="00593B3A">
        <w:rPr>
          <w:rFonts w:ascii="Times New Roman" w:hAnsi="Times New Roman" w:cs="Times New Roman"/>
          <w:iCs/>
          <w:sz w:val="20"/>
          <w:szCs w:val="20"/>
          <w:lang w:val="es-ES"/>
        </w:rPr>
        <w:t xml:space="preserve">, </w:t>
      </w:r>
      <w:proofErr w:type="spellStart"/>
      <w:r w:rsidRPr="00593B3A">
        <w:rPr>
          <w:rFonts w:ascii="Times New Roman" w:hAnsi="Times New Roman" w:cs="Times New Roman"/>
          <w:iCs/>
          <w:sz w:val="20"/>
          <w:szCs w:val="20"/>
          <w:lang w:val="es-ES"/>
        </w:rPr>
        <w:t>Hyderabad</w:t>
      </w:r>
      <w:proofErr w:type="spellEnd"/>
      <w:r w:rsidRPr="00593B3A">
        <w:rPr>
          <w:rFonts w:ascii="Times New Roman" w:hAnsi="Times New Roman" w:cs="Times New Roman"/>
          <w:iCs/>
          <w:sz w:val="20"/>
          <w:szCs w:val="20"/>
          <w:lang w:val="es-ES"/>
        </w:rPr>
        <w:t>.</w:t>
      </w:r>
    </w:p>
    <w:p w:rsidR="009660BB" w:rsidRPr="00593B3A" w:rsidRDefault="009660BB" w:rsidP="00593B3A">
      <w:pPr>
        <w:spacing w:after="0" w:line="360" w:lineRule="auto"/>
        <w:ind w:left="567" w:right="567"/>
        <w:contextualSpacing/>
        <w:jc w:val="both"/>
        <w:rPr>
          <w:rFonts w:ascii="Times New Roman" w:hAnsi="Times New Roman" w:cs="Times New Roman"/>
          <w:b/>
          <w:bCs/>
          <w:iCs/>
          <w:sz w:val="20"/>
          <w:szCs w:val="20"/>
        </w:rPr>
      </w:pPr>
      <w:r w:rsidRPr="00593B3A">
        <w:rPr>
          <w:rFonts w:ascii="Times New Roman" w:hAnsi="Times New Roman" w:cs="Times New Roman"/>
          <w:b/>
          <w:bCs/>
          <w:iCs/>
          <w:sz w:val="20"/>
          <w:szCs w:val="20"/>
        </w:rPr>
        <w:t>Materials and Methods:</w:t>
      </w:r>
    </w:p>
    <w:p w:rsidR="009660BB" w:rsidRPr="00593B3A" w:rsidRDefault="009660BB" w:rsidP="00593B3A">
      <w:pPr>
        <w:numPr>
          <w:ilvl w:val="0"/>
          <w:numId w:val="6"/>
        </w:numPr>
        <w:spacing w:after="0" w:line="360" w:lineRule="auto"/>
        <w:ind w:left="567" w:right="567"/>
        <w:contextualSpacing/>
        <w:jc w:val="both"/>
        <w:rPr>
          <w:rFonts w:ascii="Times New Roman" w:hAnsi="Times New Roman" w:cs="Times New Roman"/>
          <w:iCs/>
          <w:sz w:val="20"/>
          <w:szCs w:val="20"/>
          <w:lang w:val="en-IN"/>
        </w:rPr>
      </w:pPr>
      <w:r w:rsidRPr="00593B3A">
        <w:rPr>
          <w:rFonts w:ascii="Times New Roman" w:hAnsi="Times New Roman" w:cs="Times New Roman"/>
          <w:iCs/>
          <w:sz w:val="20"/>
          <w:szCs w:val="20"/>
        </w:rPr>
        <w:t>The study was conducted during the Covid19 period between April-June 2020 among 105 interns attending Community Medicine postings during internship in Osmania Medical College, Hyderabad.</w:t>
      </w:r>
    </w:p>
    <w:p w:rsidR="009660BB" w:rsidRPr="00593B3A" w:rsidRDefault="009660BB" w:rsidP="00593B3A">
      <w:pPr>
        <w:numPr>
          <w:ilvl w:val="0"/>
          <w:numId w:val="6"/>
        </w:numPr>
        <w:spacing w:after="0" w:line="360" w:lineRule="auto"/>
        <w:ind w:left="567" w:right="567"/>
        <w:contextualSpacing/>
        <w:jc w:val="both"/>
        <w:rPr>
          <w:rFonts w:ascii="Times New Roman" w:hAnsi="Times New Roman" w:cs="Times New Roman"/>
          <w:iCs/>
          <w:sz w:val="20"/>
          <w:szCs w:val="20"/>
          <w:lang w:val="en-IN"/>
        </w:rPr>
      </w:pPr>
      <w:r w:rsidRPr="00593B3A">
        <w:rPr>
          <w:rFonts w:ascii="Times New Roman" w:hAnsi="Times New Roman" w:cs="Times New Roman"/>
          <w:iCs/>
          <w:sz w:val="20"/>
          <w:szCs w:val="20"/>
        </w:rPr>
        <w:t>A questionnaire based on World Health Organization’s concept of “Five Moments for Hand Hygiene” was used to evaluate the awareness of the indications for hand hygiene and compliance was observed during Objective Structured Clinical Examination (OSCE) sessions.</w:t>
      </w:r>
    </w:p>
    <w:p w:rsidR="008C41A6" w:rsidRPr="00593B3A" w:rsidRDefault="009660BB" w:rsidP="00593B3A">
      <w:pPr>
        <w:pStyle w:val="ListParagraph"/>
        <w:numPr>
          <w:ilvl w:val="0"/>
          <w:numId w:val="6"/>
        </w:numPr>
        <w:spacing w:after="0" w:line="360" w:lineRule="auto"/>
        <w:ind w:right="567"/>
        <w:jc w:val="both"/>
        <w:rPr>
          <w:rFonts w:ascii="Times New Roman" w:hAnsi="Times New Roman" w:cs="Times New Roman"/>
          <w:bCs/>
          <w:sz w:val="20"/>
          <w:szCs w:val="20"/>
        </w:rPr>
      </w:pPr>
      <w:r w:rsidRPr="00593B3A">
        <w:rPr>
          <w:rFonts w:ascii="Times New Roman" w:hAnsi="Times New Roman" w:cs="Times New Roman"/>
          <w:iCs/>
          <w:sz w:val="20"/>
          <w:szCs w:val="20"/>
        </w:rPr>
        <w:t>Randomly 105</w:t>
      </w:r>
      <w:r w:rsidRPr="00593B3A">
        <w:rPr>
          <w:rFonts w:ascii="Times New Roman" w:hAnsi="Times New Roman" w:cs="Times New Roman"/>
          <w:bCs/>
          <w:sz w:val="20"/>
          <w:szCs w:val="20"/>
        </w:rPr>
        <w:t xml:space="preserve"> interns were taken for the </w:t>
      </w:r>
      <w:r w:rsidR="002A0F55" w:rsidRPr="00593B3A">
        <w:rPr>
          <w:rFonts w:ascii="Times New Roman" w:hAnsi="Times New Roman" w:cs="Times New Roman"/>
          <w:bCs/>
          <w:sz w:val="20"/>
          <w:szCs w:val="20"/>
        </w:rPr>
        <w:t xml:space="preserve">present </w:t>
      </w:r>
      <w:r w:rsidRPr="00593B3A">
        <w:rPr>
          <w:rFonts w:ascii="Times New Roman" w:hAnsi="Times New Roman" w:cs="Times New Roman"/>
          <w:bCs/>
          <w:sz w:val="20"/>
          <w:szCs w:val="20"/>
        </w:rPr>
        <w:t>study.</w:t>
      </w:r>
      <w:r w:rsidR="002A0F55" w:rsidRPr="00593B3A">
        <w:rPr>
          <w:rFonts w:ascii="Times New Roman" w:hAnsi="Times New Roman" w:cs="Times New Roman"/>
          <w:bCs/>
          <w:sz w:val="20"/>
          <w:szCs w:val="20"/>
        </w:rPr>
        <w:t xml:space="preserve"> </w:t>
      </w:r>
      <w:r w:rsidR="00A62F51" w:rsidRPr="00593B3A">
        <w:rPr>
          <w:rFonts w:ascii="Times New Roman" w:hAnsi="Times New Roman" w:cs="Times New Roman"/>
          <w:bCs/>
          <w:sz w:val="20"/>
          <w:szCs w:val="20"/>
        </w:rPr>
        <w:t>66 males (63%) and 39</w:t>
      </w:r>
      <w:r w:rsidRPr="00593B3A">
        <w:rPr>
          <w:rFonts w:ascii="Times New Roman" w:hAnsi="Times New Roman" w:cs="Times New Roman"/>
          <w:bCs/>
          <w:sz w:val="20"/>
          <w:szCs w:val="20"/>
        </w:rPr>
        <w:t xml:space="preserve"> females (37%) participated voluntarily.</w:t>
      </w:r>
      <w:r w:rsidR="008C41A6" w:rsidRPr="00593B3A">
        <w:rPr>
          <w:rFonts w:ascii="Times New Roman" w:hAnsi="Times New Roman" w:cs="Times New Roman"/>
          <w:bCs/>
          <w:sz w:val="20"/>
          <w:szCs w:val="20"/>
        </w:rPr>
        <w:t>5 internees</w:t>
      </w:r>
      <w:r w:rsidR="00A62F51" w:rsidRPr="00593B3A">
        <w:rPr>
          <w:rFonts w:ascii="Times New Roman" w:hAnsi="Times New Roman" w:cs="Times New Roman"/>
          <w:bCs/>
          <w:sz w:val="20"/>
          <w:szCs w:val="20"/>
        </w:rPr>
        <w:t xml:space="preserve"> three males and two females have</w:t>
      </w:r>
      <w:r w:rsidR="008C41A6" w:rsidRPr="00593B3A">
        <w:rPr>
          <w:rFonts w:ascii="Times New Roman" w:hAnsi="Times New Roman" w:cs="Times New Roman"/>
          <w:bCs/>
          <w:sz w:val="20"/>
          <w:szCs w:val="20"/>
        </w:rPr>
        <w:t xml:space="preserve"> not cooperated during the study.</w:t>
      </w:r>
    </w:p>
    <w:p w:rsidR="008C41A6" w:rsidRDefault="008C41A6" w:rsidP="00593B3A">
      <w:pPr>
        <w:spacing w:after="0" w:line="360" w:lineRule="auto"/>
        <w:ind w:left="567" w:right="567"/>
        <w:contextualSpacing/>
        <w:jc w:val="both"/>
        <w:rPr>
          <w:rFonts w:ascii="Times New Roman" w:hAnsi="Times New Roman" w:cs="Times New Roman"/>
          <w:bCs/>
          <w:sz w:val="20"/>
          <w:szCs w:val="20"/>
        </w:rPr>
      </w:pPr>
    </w:p>
    <w:p w:rsidR="00593B3A" w:rsidRDefault="00593B3A" w:rsidP="00593B3A">
      <w:pPr>
        <w:spacing w:after="0" w:line="360" w:lineRule="auto"/>
        <w:ind w:left="567" w:right="567"/>
        <w:contextualSpacing/>
        <w:jc w:val="both"/>
        <w:rPr>
          <w:rFonts w:ascii="Times New Roman" w:hAnsi="Times New Roman" w:cs="Times New Roman"/>
          <w:bCs/>
          <w:sz w:val="20"/>
          <w:szCs w:val="20"/>
        </w:rPr>
      </w:pPr>
    </w:p>
    <w:p w:rsidR="00593B3A" w:rsidRDefault="00593B3A" w:rsidP="00593B3A">
      <w:pPr>
        <w:spacing w:after="0" w:line="360" w:lineRule="auto"/>
        <w:ind w:left="567" w:right="567"/>
        <w:contextualSpacing/>
        <w:jc w:val="both"/>
        <w:rPr>
          <w:rFonts w:ascii="Times New Roman" w:hAnsi="Times New Roman" w:cs="Times New Roman"/>
          <w:bCs/>
          <w:sz w:val="20"/>
          <w:szCs w:val="20"/>
        </w:rPr>
      </w:pPr>
    </w:p>
    <w:p w:rsidR="00593B3A" w:rsidRDefault="00593B3A" w:rsidP="00593B3A">
      <w:pPr>
        <w:spacing w:after="0" w:line="360" w:lineRule="auto"/>
        <w:ind w:left="567" w:right="567"/>
        <w:contextualSpacing/>
        <w:jc w:val="both"/>
        <w:rPr>
          <w:rFonts w:ascii="Times New Roman" w:hAnsi="Times New Roman" w:cs="Times New Roman"/>
          <w:bCs/>
          <w:sz w:val="20"/>
          <w:szCs w:val="20"/>
        </w:rPr>
      </w:pPr>
    </w:p>
    <w:p w:rsidR="00593B3A" w:rsidRPr="00593B3A" w:rsidRDefault="00593B3A" w:rsidP="00593B3A">
      <w:pPr>
        <w:spacing w:after="0" w:line="360" w:lineRule="auto"/>
        <w:ind w:left="567" w:right="567"/>
        <w:contextualSpacing/>
        <w:jc w:val="both"/>
        <w:rPr>
          <w:rFonts w:ascii="Times New Roman" w:hAnsi="Times New Roman" w:cs="Times New Roman"/>
          <w:bCs/>
          <w:sz w:val="20"/>
          <w:szCs w:val="20"/>
        </w:rPr>
      </w:pPr>
    </w:p>
    <w:p w:rsidR="009660BB" w:rsidRPr="00593B3A" w:rsidRDefault="008C41A6" w:rsidP="00593B3A">
      <w:pPr>
        <w:spacing w:after="0" w:line="360" w:lineRule="auto"/>
        <w:ind w:left="567" w:right="567"/>
        <w:contextualSpacing/>
        <w:jc w:val="both"/>
        <w:rPr>
          <w:rStyle w:val="Strong"/>
          <w:rFonts w:ascii="Times New Roman" w:hAnsi="Times New Roman" w:cs="Times New Roman"/>
          <w:color w:val="222222"/>
          <w:sz w:val="20"/>
          <w:szCs w:val="20"/>
          <w:bdr w:val="none" w:sz="0" w:space="0" w:color="auto" w:frame="1"/>
          <w:shd w:val="clear" w:color="auto" w:fill="FFFFFF"/>
        </w:rPr>
      </w:pPr>
      <w:r w:rsidRPr="00593B3A">
        <w:rPr>
          <w:rStyle w:val="Strong"/>
          <w:rFonts w:ascii="Times New Roman" w:hAnsi="Times New Roman" w:cs="Times New Roman"/>
          <w:color w:val="222222"/>
          <w:sz w:val="20"/>
          <w:szCs w:val="20"/>
          <w:bdr w:val="none" w:sz="0" w:space="0" w:color="auto" w:frame="1"/>
          <w:shd w:val="clear" w:color="auto" w:fill="FFFFFF"/>
        </w:rPr>
        <w:t xml:space="preserve"> </w:t>
      </w:r>
      <w:r w:rsidR="009660BB" w:rsidRPr="00593B3A">
        <w:rPr>
          <w:rStyle w:val="Strong"/>
          <w:rFonts w:ascii="Times New Roman" w:hAnsi="Times New Roman" w:cs="Times New Roman"/>
          <w:color w:val="222222"/>
          <w:sz w:val="20"/>
          <w:szCs w:val="20"/>
          <w:bdr w:val="none" w:sz="0" w:space="0" w:color="auto" w:frame="1"/>
          <w:shd w:val="clear" w:color="auto" w:fill="FFFFFF"/>
        </w:rPr>
        <w:t>Observations &amp; Results:</w:t>
      </w:r>
    </w:p>
    <w:p w:rsidR="00593B3A" w:rsidRDefault="00A62F51" w:rsidP="00593B3A">
      <w:pPr>
        <w:spacing w:after="0" w:line="360" w:lineRule="auto"/>
        <w:ind w:left="720" w:right="567"/>
        <w:contextualSpacing/>
        <w:jc w:val="both"/>
        <w:rPr>
          <w:rStyle w:val="Strong"/>
          <w:rFonts w:ascii="Times New Roman" w:hAnsi="Times New Roman" w:cs="Times New Roman"/>
          <w:b w:val="0"/>
          <w:color w:val="222222"/>
          <w:sz w:val="20"/>
          <w:szCs w:val="20"/>
          <w:bdr w:val="none" w:sz="0" w:space="0" w:color="auto" w:frame="1"/>
          <w:shd w:val="clear" w:color="auto" w:fill="FFFFFF"/>
        </w:rPr>
      </w:pPr>
      <w:r w:rsidRPr="00593B3A">
        <w:rPr>
          <w:rStyle w:val="Strong"/>
          <w:rFonts w:ascii="Times New Roman" w:hAnsi="Times New Roman" w:cs="Times New Roman"/>
          <w:b w:val="0"/>
          <w:color w:val="222222"/>
          <w:sz w:val="20"/>
          <w:szCs w:val="20"/>
          <w:bdr w:val="none" w:sz="0" w:space="0" w:color="auto" w:frame="1"/>
          <w:shd w:val="clear" w:color="auto" w:fill="FFFFFF"/>
        </w:rPr>
        <w:t>In the present study 63</w:t>
      </w:r>
      <w:r w:rsidR="004203EC" w:rsidRPr="00593B3A">
        <w:rPr>
          <w:rStyle w:val="Strong"/>
          <w:rFonts w:ascii="Times New Roman" w:hAnsi="Times New Roman" w:cs="Times New Roman"/>
          <w:b w:val="0"/>
          <w:color w:val="222222"/>
          <w:sz w:val="20"/>
          <w:szCs w:val="20"/>
          <w:bdr w:val="none" w:sz="0" w:space="0" w:color="auto" w:frame="1"/>
          <w:shd w:val="clear" w:color="auto" w:fill="FFFFFF"/>
        </w:rPr>
        <w:t xml:space="preserve"> male and 37 </w:t>
      </w:r>
      <w:r w:rsidRPr="00593B3A">
        <w:rPr>
          <w:rStyle w:val="Strong"/>
          <w:rFonts w:ascii="Times New Roman" w:hAnsi="Times New Roman" w:cs="Times New Roman"/>
          <w:b w:val="0"/>
          <w:color w:val="222222"/>
          <w:sz w:val="20"/>
          <w:szCs w:val="20"/>
          <w:bdr w:val="none" w:sz="0" w:space="0" w:color="auto" w:frame="1"/>
          <w:shd w:val="clear" w:color="auto" w:fill="FFFFFF"/>
        </w:rPr>
        <w:t xml:space="preserve">female interns </w:t>
      </w:r>
      <w:r w:rsidR="004203EC" w:rsidRPr="00593B3A">
        <w:rPr>
          <w:rStyle w:val="Strong"/>
          <w:rFonts w:ascii="Times New Roman" w:hAnsi="Times New Roman" w:cs="Times New Roman"/>
          <w:b w:val="0"/>
          <w:color w:val="222222"/>
          <w:sz w:val="20"/>
          <w:szCs w:val="20"/>
          <w:bdr w:val="none" w:sz="0" w:space="0" w:color="auto" w:frame="1"/>
          <w:shd w:val="clear" w:color="auto" w:fill="FFFFFF"/>
        </w:rPr>
        <w:t xml:space="preserve">were subjected to the </w:t>
      </w:r>
      <w:r w:rsidRPr="00593B3A">
        <w:rPr>
          <w:rStyle w:val="Strong"/>
          <w:rFonts w:ascii="Times New Roman" w:hAnsi="Times New Roman" w:cs="Times New Roman"/>
          <w:b w:val="0"/>
          <w:color w:val="222222"/>
          <w:sz w:val="20"/>
          <w:szCs w:val="20"/>
          <w:bdr w:val="none" w:sz="0" w:space="0" w:color="auto" w:frame="1"/>
          <w:shd w:val="clear" w:color="auto" w:fill="FFFFFF"/>
        </w:rPr>
        <w:t xml:space="preserve">objective structured </w:t>
      </w:r>
      <w:r w:rsidR="004203EC" w:rsidRPr="00593B3A">
        <w:rPr>
          <w:rStyle w:val="Strong"/>
          <w:rFonts w:ascii="Times New Roman" w:hAnsi="Times New Roman" w:cs="Times New Roman"/>
          <w:b w:val="0"/>
          <w:color w:val="222222"/>
          <w:sz w:val="20"/>
          <w:szCs w:val="20"/>
          <w:bdr w:val="none" w:sz="0" w:space="0" w:color="auto" w:frame="1"/>
          <w:shd w:val="clear" w:color="auto" w:fill="FFFFFF"/>
        </w:rPr>
        <w:t>detailed questionnaire. On an average 62.2% of males were practicing moments of hand hygiene and 37.</w:t>
      </w:r>
      <w:r w:rsidRPr="00593B3A">
        <w:rPr>
          <w:rStyle w:val="Strong"/>
          <w:rFonts w:ascii="Times New Roman" w:hAnsi="Times New Roman" w:cs="Times New Roman"/>
          <w:b w:val="0"/>
          <w:color w:val="222222"/>
          <w:sz w:val="20"/>
          <w:szCs w:val="20"/>
          <w:bdr w:val="none" w:sz="0" w:space="0" w:color="auto" w:frame="1"/>
          <w:shd w:val="clear" w:color="auto" w:fill="FFFFFF"/>
        </w:rPr>
        <w:t>46</w:t>
      </w:r>
      <w:r w:rsidR="004203EC" w:rsidRPr="00593B3A">
        <w:rPr>
          <w:rStyle w:val="Strong"/>
          <w:rFonts w:ascii="Times New Roman" w:hAnsi="Times New Roman" w:cs="Times New Roman"/>
          <w:b w:val="0"/>
          <w:color w:val="222222"/>
          <w:sz w:val="20"/>
          <w:szCs w:val="20"/>
          <w:bdr w:val="none" w:sz="0" w:space="0" w:color="auto" w:frame="1"/>
          <w:shd w:val="clear" w:color="auto" w:fill="FFFFFF"/>
        </w:rPr>
        <w:t>% of male interns are not practicing moments of hand hygiene.</w:t>
      </w:r>
      <w:r w:rsidRPr="00593B3A">
        <w:rPr>
          <w:rStyle w:val="Strong"/>
          <w:rFonts w:ascii="Times New Roman" w:hAnsi="Times New Roman" w:cs="Times New Roman"/>
          <w:b w:val="0"/>
          <w:color w:val="222222"/>
          <w:sz w:val="20"/>
          <w:szCs w:val="20"/>
          <w:bdr w:val="none" w:sz="0" w:space="0" w:color="auto" w:frame="1"/>
          <w:shd w:val="clear" w:color="auto" w:fill="FFFFFF"/>
        </w:rPr>
        <w:t xml:space="preserve"> </w:t>
      </w:r>
      <w:r w:rsidR="004203EC" w:rsidRPr="00593B3A">
        <w:rPr>
          <w:rStyle w:val="Strong"/>
          <w:rFonts w:ascii="Times New Roman" w:hAnsi="Times New Roman" w:cs="Times New Roman"/>
          <w:b w:val="0"/>
          <w:color w:val="222222"/>
          <w:sz w:val="20"/>
          <w:szCs w:val="20"/>
          <w:bdr w:val="none" w:sz="0" w:space="0" w:color="auto" w:frame="1"/>
          <w:shd w:val="clear" w:color="auto" w:fill="FFFFFF"/>
        </w:rPr>
        <w:t>Out of 37 female internees on an average 52.4% of female internees are practicing moments of hand hygiene and 47.6% of female internees are not practicing moments of hand hygiene.</w:t>
      </w:r>
    </w:p>
    <w:p w:rsidR="004203EC" w:rsidRPr="00593B3A" w:rsidRDefault="004203EC" w:rsidP="00593B3A">
      <w:pPr>
        <w:spacing w:after="0" w:line="360" w:lineRule="auto"/>
        <w:ind w:left="720" w:right="567"/>
        <w:contextualSpacing/>
        <w:jc w:val="both"/>
        <w:rPr>
          <w:rStyle w:val="Strong"/>
          <w:rFonts w:ascii="Times New Roman" w:hAnsi="Times New Roman" w:cs="Times New Roman"/>
          <w:b w:val="0"/>
          <w:color w:val="222222"/>
          <w:sz w:val="20"/>
          <w:szCs w:val="20"/>
          <w:bdr w:val="none" w:sz="0" w:space="0" w:color="auto" w:frame="1"/>
          <w:shd w:val="clear" w:color="auto" w:fill="FFFFFF"/>
        </w:rPr>
      </w:pPr>
      <w:proofErr w:type="gramStart"/>
      <w:r w:rsidRPr="00593B3A">
        <w:rPr>
          <w:rStyle w:val="Strong"/>
          <w:rFonts w:ascii="Times New Roman" w:hAnsi="Times New Roman" w:cs="Times New Roman"/>
          <w:b w:val="0"/>
          <w:color w:val="222222"/>
          <w:sz w:val="20"/>
          <w:szCs w:val="20"/>
          <w:bdr w:val="none" w:sz="0" w:space="0" w:color="auto" w:frame="1"/>
          <w:shd w:val="clear" w:color="auto" w:fill="FFFFFF"/>
        </w:rPr>
        <w:t>Most (80.9%) of the male internees practicing moments of hand hygiene before sample collection.</w:t>
      </w:r>
      <w:proofErr w:type="gramEnd"/>
      <w:r w:rsidRPr="00593B3A">
        <w:rPr>
          <w:rStyle w:val="Strong"/>
          <w:rFonts w:ascii="Times New Roman" w:hAnsi="Times New Roman" w:cs="Times New Roman"/>
          <w:b w:val="0"/>
          <w:color w:val="222222"/>
          <w:sz w:val="20"/>
          <w:szCs w:val="20"/>
          <w:bdr w:val="none" w:sz="0" w:space="0" w:color="auto" w:frame="1"/>
          <w:shd w:val="clear" w:color="auto" w:fill="FFFFFF"/>
        </w:rPr>
        <w:t xml:space="preserve"> Only 19.1% of male interns are not practicing moments of hand hygiene. In contrary female interns only 45.9% are practicing moments of hand hygiene before sample </w:t>
      </w:r>
      <w:r w:rsidR="00707780" w:rsidRPr="00593B3A">
        <w:rPr>
          <w:rStyle w:val="Strong"/>
          <w:rFonts w:ascii="Times New Roman" w:hAnsi="Times New Roman" w:cs="Times New Roman"/>
          <w:b w:val="0"/>
          <w:color w:val="222222"/>
          <w:sz w:val="20"/>
          <w:szCs w:val="20"/>
          <w:bdr w:val="none" w:sz="0" w:space="0" w:color="auto" w:frame="1"/>
          <w:shd w:val="clear" w:color="auto" w:fill="FFFFFF"/>
        </w:rPr>
        <w:t>Collection</w:t>
      </w:r>
      <w:r w:rsidRPr="00593B3A">
        <w:rPr>
          <w:rStyle w:val="Strong"/>
          <w:rFonts w:ascii="Times New Roman" w:hAnsi="Times New Roman" w:cs="Times New Roman"/>
          <w:b w:val="0"/>
          <w:color w:val="222222"/>
          <w:sz w:val="20"/>
          <w:szCs w:val="20"/>
          <w:bdr w:val="none" w:sz="0" w:space="0" w:color="auto" w:frame="1"/>
          <w:shd w:val="clear" w:color="auto" w:fill="FFFFFF"/>
        </w:rPr>
        <w:t xml:space="preserve"> and 54.1% are </w:t>
      </w:r>
      <w:r w:rsidR="00D73B5C" w:rsidRPr="00593B3A">
        <w:rPr>
          <w:rStyle w:val="Strong"/>
          <w:rFonts w:ascii="Times New Roman" w:hAnsi="Times New Roman" w:cs="Times New Roman"/>
          <w:b w:val="0"/>
          <w:color w:val="222222"/>
          <w:sz w:val="20"/>
          <w:szCs w:val="20"/>
          <w:bdr w:val="none" w:sz="0" w:space="0" w:color="auto" w:frame="1"/>
          <w:shd w:val="clear" w:color="auto" w:fill="FFFFFF"/>
        </w:rPr>
        <w:t>not practicing moments of hand hygiene before sample collection.</w:t>
      </w:r>
      <w:r w:rsidRPr="00593B3A">
        <w:rPr>
          <w:rStyle w:val="Strong"/>
          <w:rFonts w:ascii="Times New Roman" w:hAnsi="Times New Roman" w:cs="Times New Roman"/>
          <w:b w:val="0"/>
          <w:color w:val="222222"/>
          <w:sz w:val="20"/>
          <w:szCs w:val="20"/>
          <w:bdr w:val="none" w:sz="0" w:space="0" w:color="auto" w:frame="1"/>
          <w:shd w:val="clear" w:color="auto" w:fill="FFFFFF"/>
        </w:rPr>
        <w:t xml:space="preserve"> Many (76.1%) of the male internees are practicing moments of hand hygiene after sample collection. Only 23.9% of male interns are not practicing moments of hand hygiene after sample collection.</w:t>
      </w:r>
      <w:r w:rsidR="00D73B5C" w:rsidRPr="00593B3A">
        <w:rPr>
          <w:rStyle w:val="Strong"/>
          <w:rFonts w:ascii="Times New Roman" w:hAnsi="Times New Roman" w:cs="Times New Roman"/>
          <w:b w:val="0"/>
          <w:color w:val="222222"/>
          <w:sz w:val="20"/>
          <w:szCs w:val="20"/>
          <w:bdr w:val="none" w:sz="0" w:space="0" w:color="auto" w:frame="1"/>
          <w:shd w:val="clear" w:color="auto" w:fill="FFFFFF"/>
        </w:rPr>
        <w:t xml:space="preserve"> Among female interns 45.9% are practicing moments of hand hygiene after sample collection and 54.1% are not practicing moments of hand hygiene after samp</w:t>
      </w:r>
      <w:r w:rsidR="005B2107" w:rsidRPr="00593B3A">
        <w:rPr>
          <w:rStyle w:val="Strong"/>
          <w:rFonts w:ascii="Times New Roman" w:hAnsi="Times New Roman" w:cs="Times New Roman"/>
          <w:b w:val="0"/>
          <w:color w:val="222222"/>
          <w:sz w:val="20"/>
          <w:szCs w:val="20"/>
          <w:bdr w:val="none" w:sz="0" w:space="0" w:color="auto" w:frame="1"/>
          <w:shd w:val="clear" w:color="auto" w:fill="FFFFFF"/>
        </w:rPr>
        <w:t>le collection. Whereas only 33.3</w:t>
      </w:r>
      <w:r w:rsidR="00D73B5C" w:rsidRPr="00593B3A">
        <w:rPr>
          <w:rStyle w:val="Strong"/>
          <w:rFonts w:ascii="Times New Roman" w:hAnsi="Times New Roman" w:cs="Times New Roman"/>
          <w:b w:val="0"/>
          <w:color w:val="222222"/>
          <w:sz w:val="20"/>
          <w:szCs w:val="20"/>
          <w:bdr w:val="none" w:sz="0" w:space="0" w:color="auto" w:frame="1"/>
          <w:shd w:val="clear" w:color="auto" w:fill="FFFFFF"/>
        </w:rPr>
        <w:t>% are practicing moments of hand hygiene after in</w:t>
      </w:r>
      <w:r w:rsidR="005B2107" w:rsidRPr="00593B3A">
        <w:rPr>
          <w:rStyle w:val="Strong"/>
          <w:rFonts w:ascii="Times New Roman" w:hAnsi="Times New Roman" w:cs="Times New Roman"/>
          <w:b w:val="0"/>
          <w:color w:val="222222"/>
          <w:sz w:val="20"/>
          <w:szCs w:val="20"/>
          <w:bdr w:val="none" w:sz="0" w:space="0" w:color="auto" w:frame="1"/>
          <w:shd w:val="clear" w:color="auto" w:fill="FFFFFF"/>
        </w:rPr>
        <w:t>teracting with patients and 65.07</w:t>
      </w:r>
      <w:r w:rsidR="00D73B5C" w:rsidRPr="00593B3A">
        <w:rPr>
          <w:rStyle w:val="Strong"/>
          <w:rFonts w:ascii="Times New Roman" w:hAnsi="Times New Roman" w:cs="Times New Roman"/>
          <w:b w:val="0"/>
          <w:color w:val="222222"/>
          <w:sz w:val="20"/>
          <w:szCs w:val="20"/>
          <w:bdr w:val="none" w:sz="0" w:space="0" w:color="auto" w:frame="1"/>
          <w:shd w:val="clear" w:color="auto" w:fill="FFFFFF"/>
        </w:rPr>
        <w:t>% are</w:t>
      </w:r>
      <w:r w:rsidR="00D73B5C" w:rsidRPr="00593B3A">
        <w:rPr>
          <w:rStyle w:val="Strong"/>
          <w:rFonts w:ascii="Times New Roman" w:hAnsi="Times New Roman" w:cs="Times New Roman"/>
          <w:color w:val="222222"/>
          <w:sz w:val="20"/>
          <w:szCs w:val="20"/>
          <w:bdr w:val="none" w:sz="0" w:space="0" w:color="auto" w:frame="1"/>
          <w:shd w:val="clear" w:color="auto" w:fill="FFFFFF"/>
        </w:rPr>
        <w:t xml:space="preserve"> </w:t>
      </w:r>
      <w:r w:rsidR="00D73B5C" w:rsidRPr="00593B3A">
        <w:rPr>
          <w:rStyle w:val="Strong"/>
          <w:rFonts w:ascii="Times New Roman" w:hAnsi="Times New Roman" w:cs="Times New Roman"/>
          <w:b w:val="0"/>
          <w:color w:val="222222"/>
          <w:sz w:val="20"/>
          <w:szCs w:val="20"/>
          <w:bdr w:val="none" w:sz="0" w:space="0" w:color="auto" w:frame="1"/>
          <w:shd w:val="clear" w:color="auto" w:fill="FFFFFF"/>
        </w:rPr>
        <w:t>not practicing moments of hand hygiene after interacting with patients</w:t>
      </w:r>
      <w:r w:rsidR="005B2107" w:rsidRPr="00593B3A">
        <w:rPr>
          <w:rStyle w:val="Strong"/>
          <w:rFonts w:ascii="Times New Roman" w:hAnsi="Times New Roman" w:cs="Times New Roman"/>
          <w:b w:val="0"/>
          <w:color w:val="222222"/>
          <w:sz w:val="20"/>
          <w:szCs w:val="20"/>
          <w:bdr w:val="none" w:sz="0" w:space="0" w:color="auto" w:frame="1"/>
          <w:shd w:val="clear" w:color="auto" w:fill="FFFFFF"/>
        </w:rPr>
        <w:t xml:space="preserve"> among male interns</w:t>
      </w:r>
      <w:r w:rsidR="00D73B5C" w:rsidRPr="00593B3A">
        <w:rPr>
          <w:rStyle w:val="Strong"/>
          <w:rFonts w:ascii="Times New Roman" w:hAnsi="Times New Roman" w:cs="Times New Roman"/>
          <w:b w:val="0"/>
          <w:color w:val="222222"/>
          <w:sz w:val="20"/>
          <w:szCs w:val="20"/>
          <w:bdr w:val="none" w:sz="0" w:space="0" w:color="auto" w:frame="1"/>
          <w:shd w:val="clear" w:color="auto" w:fill="FFFFFF"/>
        </w:rPr>
        <w:t xml:space="preserve">. Among female interns 43.2% are practicing moments of hand hygiene after interacting with patient and 56.8% are not practicing moments of hand hygiene after interacting with </w:t>
      </w:r>
      <w:proofErr w:type="gramStart"/>
      <w:r w:rsidR="00D73B5C" w:rsidRPr="00593B3A">
        <w:rPr>
          <w:rStyle w:val="Strong"/>
          <w:rFonts w:ascii="Times New Roman" w:hAnsi="Times New Roman" w:cs="Times New Roman"/>
          <w:b w:val="0"/>
          <w:color w:val="222222"/>
          <w:sz w:val="20"/>
          <w:szCs w:val="20"/>
          <w:bdr w:val="none" w:sz="0" w:space="0" w:color="auto" w:frame="1"/>
          <w:shd w:val="clear" w:color="auto" w:fill="FFFFFF"/>
        </w:rPr>
        <w:t>patients</w:t>
      </w:r>
      <w:r w:rsidR="00412BB9" w:rsidRPr="00593B3A">
        <w:rPr>
          <w:rStyle w:val="Strong"/>
          <w:rFonts w:ascii="Times New Roman" w:hAnsi="Times New Roman" w:cs="Times New Roman"/>
          <w:b w:val="0"/>
          <w:color w:val="222222"/>
          <w:sz w:val="20"/>
          <w:szCs w:val="20"/>
          <w:bdr w:val="none" w:sz="0" w:space="0" w:color="auto" w:frame="1"/>
          <w:shd w:val="clear" w:color="auto" w:fill="FFFFFF"/>
        </w:rPr>
        <w:t>.</w:t>
      </w:r>
      <w:proofErr w:type="gramEnd"/>
    </w:p>
    <w:p w:rsidR="00651E77" w:rsidRDefault="009A30D6" w:rsidP="00593B3A">
      <w:pPr>
        <w:numPr>
          <w:ilvl w:val="0"/>
          <w:numId w:val="9"/>
        </w:numPr>
        <w:spacing w:after="0" w:line="360" w:lineRule="auto"/>
        <w:ind w:left="567" w:right="567"/>
        <w:contextualSpacing/>
        <w:jc w:val="both"/>
        <w:rPr>
          <w:rFonts w:ascii="Times New Roman" w:hAnsi="Times New Roman" w:cs="Times New Roman"/>
          <w:sz w:val="20"/>
          <w:szCs w:val="20"/>
        </w:rPr>
      </w:pPr>
      <w:r w:rsidRPr="00593B3A">
        <w:rPr>
          <w:rFonts w:ascii="Times New Roman" w:hAnsi="Times New Roman" w:cs="Times New Roman"/>
          <w:sz w:val="20"/>
          <w:szCs w:val="20"/>
        </w:rPr>
        <w:t>The average awareness regarding the positive indications of h</w:t>
      </w:r>
      <w:r w:rsidR="005B2107" w:rsidRPr="00593B3A">
        <w:rPr>
          <w:rFonts w:ascii="Times New Roman" w:hAnsi="Times New Roman" w:cs="Times New Roman"/>
          <w:sz w:val="20"/>
          <w:szCs w:val="20"/>
        </w:rPr>
        <w:t>and hygiene was 57.3%. Rest of the 42.53</w:t>
      </w:r>
      <w:r w:rsidRPr="00593B3A">
        <w:rPr>
          <w:rFonts w:ascii="Times New Roman" w:hAnsi="Times New Roman" w:cs="Times New Roman"/>
          <w:sz w:val="20"/>
          <w:szCs w:val="20"/>
        </w:rPr>
        <w:t xml:space="preserve">% of interns was either not sure or unaware of the indications of hygiene. </w:t>
      </w:r>
    </w:p>
    <w:p w:rsidR="00593B3A" w:rsidRDefault="00593B3A" w:rsidP="00593B3A">
      <w:pPr>
        <w:spacing w:after="0" w:line="360" w:lineRule="auto"/>
        <w:ind w:left="567" w:right="567"/>
        <w:contextualSpacing/>
        <w:jc w:val="both"/>
        <w:rPr>
          <w:rFonts w:ascii="Times New Roman" w:hAnsi="Times New Roman" w:cs="Times New Roman"/>
          <w:sz w:val="20"/>
          <w:szCs w:val="20"/>
        </w:rPr>
      </w:pPr>
      <w:r>
        <w:rPr>
          <w:rFonts w:ascii="Times New Roman" w:hAnsi="Times New Roman" w:cs="Times New Roman"/>
          <w:sz w:val="20"/>
          <w:szCs w:val="20"/>
        </w:rPr>
        <w:t xml:space="preserve">Figure 1) </w:t>
      </w:r>
    </w:p>
    <w:p w:rsidR="00593B3A" w:rsidRDefault="00593B3A" w:rsidP="00593B3A">
      <w:pPr>
        <w:spacing w:after="0" w:line="360" w:lineRule="auto"/>
        <w:ind w:right="567"/>
        <w:contextualSpacing/>
        <w:jc w:val="both"/>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9264" behindDoc="0" locked="0" layoutInCell="1" allowOverlap="1" wp14:anchorId="5313903C" wp14:editId="30912397">
                <wp:simplePos x="0" y="0"/>
                <wp:positionH relativeFrom="column">
                  <wp:posOffset>304801</wp:posOffset>
                </wp:positionH>
                <wp:positionV relativeFrom="paragraph">
                  <wp:posOffset>93846</wp:posOffset>
                </wp:positionV>
                <wp:extent cx="2983832" cy="3224463"/>
                <wp:effectExtent l="0" t="0" r="26670" b="14605"/>
                <wp:wrapNone/>
                <wp:docPr id="2" name="Text Box 2"/>
                <wp:cNvGraphicFramePr/>
                <a:graphic xmlns:a="http://schemas.openxmlformats.org/drawingml/2006/main">
                  <a:graphicData uri="http://schemas.microsoft.com/office/word/2010/wordprocessingShape">
                    <wps:wsp>
                      <wps:cNvSpPr txBox="1"/>
                      <wps:spPr>
                        <a:xfrm>
                          <a:off x="0" y="0"/>
                          <a:ext cx="2983832" cy="3224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B3A" w:rsidRDefault="00593B3A">
                            <w:r w:rsidRPr="00593B3A">
                              <w:rPr>
                                <w:rFonts w:ascii="Times New Roman" w:hAnsi="Times New Roman" w:cs="Times New Roman"/>
                                <w:noProof/>
                                <w:sz w:val="20"/>
                                <w:szCs w:val="20"/>
                                <w:lang w:val="en-IN" w:eastAsia="en-IN"/>
                              </w:rPr>
                              <w:drawing>
                                <wp:inline distT="0" distB="0" distL="0" distR="0" wp14:anchorId="53DBA0B9" wp14:editId="2BB1BF7C">
                                  <wp:extent cx="2773898" cy="30159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75212" cy="3017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7.4pt;width:234.95pt;height:2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" fillcolor="white [3201]" strokeweight=".5pt">
                <v:textbox>
                  <w:txbxContent>
                    <w:p w:rsidR="00593B3A" w:rsidRDefault="00593B3A">
                      <w:r w:rsidRPr="00593B3A">
                        <w:rPr>
                          <w:rFonts w:ascii="Times New Roman" w:hAnsi="Times New Roman" w:cs="Times New Roman"/>
                          <w:noProof/>
                          <w:sz w:val="20"/>
                          <w:szCs w:val="20"/>
                          <w:lang w:val="en-IN" w:eastAsia="en-IN"/>
                        </w:rPr>
                        <w:drawing>
                          <wp:inline distT="0" distB="0" distL="0" distR="0" wp14:anchorId="53DBA0B9" wp14:editId="2BB1BF7C">
                            <wp:extent cx="2773898" cy="30159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75212" cy="3017343"/>
                                    </a:xfrm>
                                    <a:prstGeom prst="rect">
                                      <a:avLst/>
                                    </a:prstGeom>
                                  </pic:spPr>
                                </pic:pic>
                              </a:graphicData>
                            </a:graphic>
                          </wp:inline>
                        </w:drawing>
                      </w:r>
                    </w:p>
                  </w:txbxContent>
                </v:textbox>
              </v:shape>
            </w:pict>
          </mc:Fallback>
        </mc:AlternateContent>
      </w: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Default="00593B3A" w:rsidP="00593B3A">
      <w:pPr>
        <w:spacing w:after="0" w:line="360" w:lineRule="auto"/>
        <w:ind w:right="567"/>
        <w:contextualSpacing/>
        <w:jc w:val="both"/>
        <w:rPr>
          <w:rFonts w:ascii="Times New Roman" w:hAnsi="Times New Roman" w:cs="Times New Roman"/>
          <w:sz w:val="20"/>
          <w:szCs w:val="20"/>
        </w:rPr>
      </w:pPr>
    </w:p>
    <w:p w:rsidR="00593B3A" w:rsidRPr="00593B3A" w:rsidRDefault="00593B3A" w:rsidP="00593B3A">
      <w:pPr>
        <w:spacing w:after="0" w:line="360" w:lineRule="auto"/>
        <w:ind w:right="567"/>
        <w:contextualSpacing/>
        <w:jc w:val="both"/>
        <w:rPr>
          <w:rFonts w:ascii="Times New Roman" w:hAnsi="Times New Roman" w:cs="Times New Roman"/>
          <w:sz w:val="20"/>
          <w:szCs w:val="20"/>
        </w:rPr>
      </w:pPr>
      <w:r>
        <w:rPr>
          <w:rFonts w:ascii="Times New Roman" w:hAnsi="Times New Roman" w:cs="Times New Roman"/>
          <w:sz w:val="20"/>
          <w:szCs w:val="20"/>
        </w:rPr>
        <w:t xml:space="preserve">Table 1) </w:t>
      </w:r>
    </w:p>
    <w:tbl>
      <w:tblPr>
        <w:tblpPr w:leftFromText="180" w:rightFromText="180" w:vertAnchor="text" w:horzAnchor="margin" w:tblpXSpec="center" w:tblpY="36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11"/>
        <w:gridCol w:w="1939"/>
        <w:gridCol w:w="2372"/>
        <w:gridCol w:w="2122"/>
        <w:gridCol w:w="2072"/>
      </w:tblGrid>
      <w:tr w:rsidR="00593B3A" w:rsidRPr="00593B3A" w:rsidTr="00593B3A">
        <w:trPr>
          <w:trHeight w:val="278"/>
        </w:trPr>
        <w:tc>
          <w:tcPr>
            <w:tcW w:w="2411" w:type="dxa"/>
            <w:shd w:val="clear" w:color="auto" w:fill="70AD47"/>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Moments of hand hygiene</w:t>
            </w:r>
          </w:p>
        </w:tc>
        <w:tc>
          <w:tcPr>
            <w:tcW w:w="1939" w:type="dxa"/>
            <w:shd w:val="clear" w:color="auto" w:fill="70AD47"/>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Males (63)</w:t>
            </w:r>
          </w:p>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Yes</w:t>
            </w:r>
          </w:p>
        </w:tc>
        <w:tc>
          <w:tcPr>
            <w:tcW w:w="2372" w:type="dxa"/>
            <w:shd w:val="clear" w:color="auto" w:fill="70AD47"/>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No</w:t>
            </w:r>
          </w:p>
        </w:tc>
        <w:tc>
          <w:tcPr>
            <w:tcW w:w="2122" w:type="dxa"/>
            <w:shd w:val="clear" w:color="auto" w:fill="70AD47"/>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Females (37)</w:t>
            </w:r>
          </w:p>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Yes</w:t>
            </w:r>
          </w:p>
        </w:tc>
        <w:tc>
          <w:tcPr>
            <w:tcW w:w="2072" w:type="dxa"/>
            <w:shd w:val="clear" w:color="auto" w:fill="70AD47"/>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b/>
                <w:bCs/>
                <w:color w:val="FFFFFF" w:themeColor="light1"/>
                <w:kern w:val="24"/>
                <w:sz w:val="20"/>
                <w:szCs w:val="20"/>
                <w:lang w:eastAsia="en-IN"/>
              </w:rPr>
              <w:t>No</w:t>
            </w:r>
          </w:p>
        </w:tc>
      </w:tr>
      <w:tr w:rsidR="00593B3A" w:rsidRPr="00593B3A" w:rsidTr="00593B3A">
        <w:trPr>
          <w:trHeight w:val="278"/>
        </w:trPr>
        <w:tc>
          <w:tcPr>
            <w:tcW w:w="2411"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Before examination</w:t>
            </w:r>
          </w:p>
        </w:tc>
        <w:tc>
          <w:tcPr>
            <w:tcW w:w="1939"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54 (85.7%)</w:t>
            </w:r>
          </w:p>
        </w:tc>
        <w:tc>
          <w:tcPr>
            <w:tcW w:w="237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9 (14.3%)</w:t>
            </w:r>
          </w:p>
        </w:tc>
        <w:tc>
          <w:tcPr>
            <w:tcW w:w="212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27 (72.9 %)</w:t>
            </w:r>
          </w:p>
        </w:tc>
        <w:tc>
          <w:tcPr>
            <w:tcW w:w="207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10 (27.1%)</w:t>
            </w:r>
          </w:p>
        </w:tc>
      </w:tr>
      <w:tr w:rsidR="00593B3A" w:rsidRPr="00593B3A" w:rsidTr="00593B3A">
        <w:trPr>
          <w:trHeight w:val="278"/>
        </w:trPr>
        <w:tc>
          <w:tcPr>
            <w:tcW w:w="2411"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Before sample collection</w:t>
            </w:r>
          </w:p>
        </w:tc>
        <w:tc>
          <w:tcPr>
            <w:tcW w:w="1939"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51 (80.9%)</w:t>
            </w:r>
          </w:p>
        </w:tc>
        <w:tc>
          <w:tcPr>
            <w:tcW w:w="237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12(19.1%)</w:t>
            </w:r>
          </w:p>
        </w:tc>
        <w:tc>
          <w:tcPr>
            <w:tcW w:w="212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17 (45.9%)</w:t>
            </w:r>
          </w:p>
        </w:tc>
        <w:tc>
          <w:tcPr>
            <w:tcW w:w="207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20 (54.1%)</w:t>
            </w:r>
          </w:p>
        </w:tc>
      </w:tr>
      <w:tr w:rsidR="00593B3A" w:rsidRPr="00593B3A" w:rsidTr="00593B3A">
        <w:trPr>
          <w:trHeight w:val="278"/>
        </w:trPr>
        <w:tc>
          <w:tcPr>
            <w:tcW w:w="2411"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After sample collection</w:t>
            </w:r>
          </w:p>
        </w:tc>
        <w:tc>
          <w:tcPr>
            <w:tcW w:w="1939"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48 (76.1%)</w:t>
            </w:r>
          </w:p>
        </w:tc>
        <w:tc>
          <w:tcPr>
            <w:tcW w:w="237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15(23.9%)</w:t>
            </w:r>
          </w:p>
        </w:tc>
        <w:tc>
          <w:tcPr>
            <w:tcW w:w="212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17 (45.9%)</w:t>
            </w:r>
          </w:p>
        </w:tc>
        <w:tc>
          <w:tcPr>
            <w:tcW w:w="207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20 (54.1%)</w:t>
            </w:r>
          </w:p>
        </w:tc>
      </w:tr>
      <w:tr w:rsidR="00593B3A" w:rsidRPr="00593B3A" w:rsidTr="00593B3A">
        <w:trPr>
          <w:trHeight w:val="344"/>
        </w:trPr>
        <w:tc>
          <w:tcPr>
            <w:tcW w:w="2411"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After interacting with patient</w:t>
            </w:r>
          </w:p>
        </w:tc>
        <w:tc>
          <w:tcPr>
            <w:tcW w:w="1939"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21 (33.3%)</w:t>
            </w:r>
          </w:p>
        </w:tc>
        <w:tc>
          <w:tcPr>
            <w:tcW w:w="237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41(65.07%)</w:t>
            </w:r>
          </w:p>
        </w:tc>
        <w:tc>
          <w:tcPr>
            <w:tcW w:w="212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16 (43.2%)</w:t>
            </w:r>
          </w:p>
        </w:tc>
        <w:tc>
          <w:tcPr>
            <w:tcW w:w="207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21 (56.8%)</w:t>
            </w:r>
          </w:p>
        </w:tc>
      </w:tr>
      <w:tr w:rsidR="00593B3A" w:rsidRPr="00593B3A" w:rsidTr="00593B3A">
        <w:trPr>
          <w:trHeight w:val="397"/>
        </w:trPr>
        <w:tc>
          <w:tcPr>
            <w:tcW w:w="2411"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After touching patients belongings</w:t>
            </w:r>
          </w:p>
        </w:tc>
        <w:tc>
          <w:tcPr>
            <w:tcW w:w="1939"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22 (34.9%)</w:t>
            </w:r>
          </w:p>
        </w:tc>
        <w:tc>
          <w:tcPr>
            <w:tcW w:w="237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41(65.07%)</w:t>
            </w:r>
          </w:p>
        </w:tc>
        <w:tc>
          <w:tcPr>
            <w:tcW w:w="212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20 (54.1%)</w:t>
            </w:r>
          </w:p>
        </w:tc>
        <w:tc>
          <w:tcPr>
            <w:tcW w:w="2072" w:type="dxa"/>
            <w:shd w:val="clear" w:color="auto" w:fill="D5E3CF"/>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17 (45.9%)</w:t>
            </w:r>
          </w:p>
        </w:tc>
      </w:tr>
      <w:tr w:rsidR="00593B3A" w:rsidRPr="00593B3A" w:rsidTr="00593B3A">
        <w:trPr>
          <w:trHeight w:val="162"/>
        </w:trPr>
        <w:tc>
          <w:tcPr>
            <w:tcW w:w="2411"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Average</w:t>
            </w:r>
          </w:p>
        </w:tc>
        <w:tc>
          <w:tcPr>
            <w:tcW w:w="1939"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62.2%</w:t>
            </w:r>
          </w:p>
        </w:tc>
        <w:tc>
          <w:tcPr>
            <w:tcW w:w="237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37.46%</w:t>
            </w:r>
          </w:p>
        </w:tc>
        <w:tc>
          <w:tcPr>
            <w:tcW w:w="212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52.4%</w:t>
            </w:r>
          </w:p>
        </w:tc>
        <w:tc>
          <w:tcPr>
            <w:tcW w:w="2072" w:type="dxa"/>
            <w:shd w:val="clear" w:color="auto" w:fill="EBF1E9"/>
            <w:tcMar>
              <w:top w:w="72" w:type="dxa"/>
              <w:left w:w="144" w:type="dxa"/>
              <w:bottom w:w="72" w:type="dxa"/>
              <w:right w:w="144" w:type="dxa"/>
            </w:tcMar>
            <w:hideMark/>
          </w:tcPr>
          <w:p w:rsidR="00593B3A" w:rsidRPr="00593B3A" w:rsidRDefault="00593B3A" w:rsidP="00593B3A">
            <w:pPr>
              <w:spacing w:after="0" w:line="360" w:lineRule="auto"/>
              <w:ind w:left="567" w:right="567"/>
              <w:jc w:val="both"/>
              <w:rPr>
                <w:rFonts w:ascii="Times New Roman" w:eastAsia="Times New Roman" w:hAnsi="Times New Roman" w:cs="Times New Roman"/>
                <w:sz w:val="20"/>
                <w:szCs w:val="20"/>
                <w:lang w:eastAsia="en-IN"/>
              </w:rPr>
            </w:pPr>
            <w:r w:rsidRPr="00593B3A">
              <w:rPr>
                <w:rFonts w:ascii="Times New Roman" w:eastAsia="Times New Roman" w:hAnsi="Times New Roman" w:cs="Times New Roman"/>
                <w:color w:val="000000" w:themeColor="dark1"/>
                <w:kern w:val="24"/>
                <w:sz w:val="20"/>
                <w:szCs w:val="20"/>
                <w:lang w:eastAsia="en-IN"/>
              </w:rPr>
              <w:t>47.6%</w:t>
            </w:r>
          </w:p>
        </w:tc>
      </w:tr>
    </w:tbl>
    <w:p w:rsidR="00651E77" w:rsidRPr="00593B3A" w:rsidRDefault="00651E77" w:rsidP="00593B3A">
      <w:pPr>
        <w:spacing w:after="0" w:line="360" w:lineRule="auto"/>
        <w:ind w:right="567"/>
        <w:contextualSpacing/>
        <w:jc w:val="both"/>
        <w:rPr>
          <w:rFonts w:ascii="Times New Roman" w:hAnsi="Times New Roman" w:cs="Times New Roman"/>
          <w:bCs/>
          <w:color w:val="222222"/>
          <w:sz w:val="20"/>
          <w:szCs w:val="20"/>
          <w:bdr w:val="none" w:sz="0" w:space="0" w:color="auto" w:frame="1"/>
          <w:shd w:val="clear" w:color="auto" w:fill="FFFFFF"/>
          <w:lang w:val="en-IN"/>
        </w:rPr>
      </w:pPr>
    </w:p>
    <w:p w:rsidR="009372E6" w:rsidRPr="00593B3A" w:rsidRDefault="009372E6" w:rsidP="00593B3A">
      <w:pPr>
        <w:spacing w:after="0" w:line="360" w:lineRule="auto"/>
        <w:ind w:right="567"/>
        <w:contextualSpacing/>
        <w:jc w:val="both"/>
        <w:rPr>
          <w:rFonts w:ascii="Times New Roman" w:hAnsi="Times New Roman" w:cs="Times New Roman"/>
          <w:b/>
          <w:bCs/>
          <w:color w:val="222222"/>
          <w:sz w:val="20"/>
          <w:szCs w:val="20"/>
          <w:bdr w:val="none" w:sz="0" w:space="0" w:color="auto" w:frame="1"/>
          <w:shd w:val="clear" w:color="auto" w:fill="FFFFFF"/>
          <w:lang w:val="en-IN"/>
        </w:rPr>
      </w:pPr>
    </w:p>
    <w:p w:rsidR="00412BB9" w:rsidRPr="00593B3A" w:rsidRDefault="00593B3A" w:rsidP="00593B3A">
      <w:pPr>
        <w:spacing w:after="0" w:line="360" w:lineRule="auto"/>
        <w:ind w:left="567" w:right="567"/>
        <w:contextualSpacing/>
        <w:jc w:val="both"/>
        <w:rPr>
          <w:rFonts w:ascii="Times New Roman" w:hAnsi="Times New Roman" w:cs="Times New Roman"/>
          <w:b/>
          <w:bCs/>
          <w:color w:val="222222"/>
          <w:sz w:val="20"/>
          <w:szCs w:val="20"/>
          <w:bdr w:val="none" w:sz="0" w:space="0" w:color="auto" w:frame="1"/>
          <w:shd w:val="clear" w:color="auto" w:fill="FFFFFF"/>
          <w:lang w:val="en-IN"/>
        </w:rPr>
      </w:pPr>
      <w:r>
        <w:rPr>
          <w:rFonts w:ascii="Times New Roman" w:hAnsi="Times New Roman" w:cs="Times New Roman"/>
          <w:b/>
          <w:bCs/>
          <w:color w:val="222222"/>
          <w:sz w:val="20"/>
          <w:szCs w:val="20"/>
          <w:bdr w:val="none" w:sz="0" w:space="0" w:color="auto" w:frame="1"/>
          <w:shd w:val="clear" w:color="auto" w:fill="FFFFFF"/>
          <w:lang w:val="en-IN"/>
        </w:rPr>
        <w:t xml:space="preserve">  </w:t>
      </w:r>
      <w:r w:rsidR="00E62BEA" w:rsidRPr="00593B3A">
        <w:rPr>
          <w:rFonts w:ascii="Times New Roman" w:hAnsi="Times New Roman" w:cs="Times New Roman"/>
          <w:b/>
          <w:bCs/>
          <w:color w:val="222222"/>
          <w:sz w:val="20"/>
          <w:szCs w:val="20"/>
          <w:bdr w:val="none" w:sz="0" w:space="0" w:color="auto" w:frame="1"/>
          <w:shd w:val="clear" w:color="auto" w:fill="FFFFFF"/>
          <w:lang w:val="en-IN"/>
        </w:rPr>
        <w:t>Discussion:</w:t>
      </w:r>
    </w:p>
    <w:p w:rsidR="00651E77" w:rsidRPr="00593B3A" w:rsidRDefault="0054334D" w:rsidP="00593B3A">
      <w:pPr>
        <w:spacing w:after="0" w:line="360" w:lineRule="auto"/>
        <w:ind w:left="720" w:right="567"/>
        <w:contextualSpacing/>
        <w:jc w:val="both"/>
        <w:rPr>
          <w:rFonts w:ascii="Times New Roman" w:hAnsi="Times New Roman" w:cs="Times New Roman"/>
          <w:color w:val="000000"/>
          <w:sz w:val="20"/>
          <w:szCs w:val="20"/>
        </w:rPr>
      </w:pPr>
      <w:r w:rsidRPr="00593B3A">
        <w:rPr>
          <w:rFonts w:ascii="Times New Roman" w:hAnsi="Times New Roman" w:cs="Times New Roman"/>
          <w:color w:val="000000"/>
          <w:sz w:val="20"/>
          <w:szCs w:val="20"/>
        </w:rPr>
        <w:t>A possible limitation of a self‑report questionnaire is the reliability of participants’ answers on items with a high social desirability value (van de Mortel 2008).</w:t>
      </w:r>
      <w:r w:rsidR="00B87354" w:rsidRPr="00593B3A">
        <w:rPr>
          <w:rFonts w:ascii="Times New Roman" w:hAnsi="Times New Roman" w:cs="Times New Roman"/>
          <w:color w:val="000000"/>
          <w:sz w:val="20"/>
          <w:szCs w:val="20"/>
        </w:rPr>
        <w:t xml:space="preserve"> </w:t>
      </w:r>
      <w:r w:rsidRPr="00593B3A">
        <w:rPr>
          <w:rFonts w:ascii="Times New Roman" w:hAnsi="Times New Roman" w:cs="Times New Roman"/>
          <w:color w:val="000000"/>
          <w:sz w:val="20"/>
          <w:szCs w:val="20"/>
        </w:rPr>
        <w:t xml:space="preserve">Self‑reported scores are susceptible to distortion due to self‑deception or faking by participants on items that are linked to social approval (King and Bruner 2000). </w:t>
      </w:r>
      <w:r w:rsidR="00B87354" w:rsidRPr="00593B3A">
        <w:rPr>
          <w:rFonts w:ascii="Times New Roman" w:hAnsi="Times New Roman" w:cs="Times New Roman"/>
          <w:color w:val="000000"/>
          <w:sz w:val="20"/>
          <w:szCs w:val="20"/>
        </w:rPr>
        <w:t xml:space="preserve"> In our study, 57.3</w:t>
      </w:r>
      <w:r w:rsidR="009A30D6" w:rsidRPr="00593B3A">
        <w:rPr>
          <w:rFonts w:ascii="Times New Roman" w:hAnsi="Times New Roman" w:cs="Times New Roman"/>
          <w:color w:val="000000"/>
          <w:sz w:val="20"/>
          <w:szCs w:val="20"/>
        </w:rPr>
        <w:t xml:space="preserve">% of positive indications for hand hygiene were correctly </w:t>
      </w:r>
      <w:r w:rsidR="00B87354" w:rsidRPr="00593B3A">
        <w:rPr>
          <w:rFonts w:ascii="Times New Roman" w:hAnsi="Times New Roman" w:cs="Times New Roman"/>
          <w:color w:val="000000"/>
          <w:sz w:val="20"/>
          <w:szCs w:val="20"/>
        </w:rPr>
        <w:t>identified &amp; 42.53</w:t>
      </w:r>
      <w:r w:rsidR="009A30D6" w:rsidRPr="00593B3A">
        <w:rPr>
          <w:rFonts w:ascii="Times New Roman" w:hAnsi="Times New Roman" w:cs="Times New Roman"/>
          <w:color w:val="000000"/>
          <w:sz w:val="20"/>
          <w:szCs w:val="20"/>
        </w:rPr>
        <w:t>% students were either unaware or not sure about these moments which had similar findings w</w:t>
      </w:r>
      <w:r w:rsidR="00B87354" w:rsidRPr="00593B3A">
        <w:rPr>
          <w:rFonts w:ascii="Times New Roman" w:hAnsi="Times New Roman" w:cs="Times New Roman"/>
          <w:color w:val="000000"/>
          <w:sz w:val="20"/>
          <w:szCs w:val="20"/>
        </w:rPr>
        <w:t>ith Mann and Wood</w:t>
      </w:r>
      <w:r w:rsidR="00B87354" w:rsidRPr="00593B3A">
        <w:rPr>
          <w:rFonts w:ascii="Times New Roman" w:hAnsi="Times New Roman" w:cs="Times New Roman"/>
          <w:color w:val="000000"/>
          <w:sz w:val="20"/>
          <w:szCs w:val="20"/>
          <w:vertAlign w:val="superscript"/>
        </w:rPr>
        <w:t>2</w:t>
      </w:r>
      <w:r w:rsidR="00B87354" w:rsidRPr="00593B3A">
        <w:rPr>
          <w:rFonts w:ascii="Times New Roman" w:hAnsi="Times New Roman" w:cs="Times New Roman"/>
          <w:color w:val="000000"/>
          <w:sz w:val="20"/>
          <w:szCs w:val="20"/>
        </w:rPr>
        <w:t xml:space="preserve"> </w:t>
      </w:r>
      <w:r w:rsidR="009A30D6" w:rsidRPr="00593B3A">
        <w:rPr>
          <w:rFonts w:ascii="Times New Roman" w:hAnsi="Times New Roman" w:cs="Times New Roman"/>
          <w:color w:val="000000"/>
          <w:sz w:val="20"/>
          <w:szCs w:val="20"/>
        </w:rPr>
        <w:t>reported 56%.</w:t>
      </w:r>
    </w:p>
    <w:p w:rsidR="00593B3A" w:rsidRDefault="00686FAB" w:rsidP="00593B3A">
      <w:pPr>
        <w:spacing w:after="0" w:line="360" w:lineRule="auto"/>
        <w:ind w:left="720" w:right="567" w:firstLine="720"/>
        <w:contextualSpacing/>
        <w:jc w:val="both"/>
        <w:rPr>
          <w:rFonts w:ascii="Times New Roman" w:hAnsi="Times New Roman" w:cs="Times New Roman"/>
          <w:color w:val="000000"/>
          <w:sz w:val="20"/>
          <w:szCs w:val="20"/>
        </w:rPr>
      </w:pPr>
      <w:r w:rsidRPr="00593B3A">
        <w:rPr>
          <w:rFonts w:ascii="Times New Roman" w:hAnsi="Times New Roman" w:cs="Times New Roman"/>
          <w:color w:val="000000"/>
          <w:sz w:val="20"/>
          <w:szCs w:val="20"/>
        </w:rPr>
        <w:t xml:space="preserve">In an earlier study from Saudi Arabia , adherence to hand hygiene was seen in 70% of medical students, 18.8% of nurses, and 9.1% of senior medical staff, but the technique was suboptimal in all. The reasons given by authors for these apparently paradoxical results include limited patient care responsibilities and better undergraduate education and motivation of students </w:t>
      </w:r>
      <w:r w:rsidRPr="00593B3A">
        <w:rPr>
          <w:rFonts w:ascii="Times New Roman" w:hAnsi="Times New Roman" w:cs="Times New Roman"/>
          <w:color w:val="000000"/>
          <w:sz w:val="20"/>
          <w:szCs w:val="20"/>
        </w:rPr>
        <w:lastRenderedPageBreak/>
        <w:t xml:space="preserve">on infection control issues and decreasing awareness or conviction with increasing schedules and patients responsibilities as healthcare workers </w:t>
      </w:r>
      <w:r w:rsidR="00BA32ED" w:rsidRPr="00593B3A">
        <w:rPr>
          <w:rFonts w:ascii="Times New Roman" w:hAnsi="Times New Roman" w:cs="Times New Roman"/>
          <w:color w:val="000000"/>
          <w:sz w:val="20"/>
          <w:szCs w:val="20"/>
        </w:rPr>
        <w:t xml:space="preserve">attain seniority. </w:t>
      </w:r>
    </w:p>
    <w:p w:rsidR="004A0BF4" w:rsidRPr="00593B3A" w:rsidRDefault="00593B3A" w:rsidP="00593B3A">
      <w:pPr>
        <w:spacing w:after="0" w:line="360" w:lineRule="auto"/>
        <w:ind w:left="720" w:right="567"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42895" w:rsidRPr="00593B3A">
        <w:rPr>
          <w:rFonts w:ascii="Times New Roman" w:hAnsi="Times New Roman" w:cs="Times New Roman"/>
          <w:color w:val="000000"/>
          <w:sz w:val="20"/>
          <w:szCs w:val="20"/>
        </w:rPr>
        <w:t xml:space="preserve">There are two recognized techniques for performing hand hygiene: hand rubbing with an alcohol-based hand-rub formulation and hand washing with soap and </w:t>
      </w:r>
      <w:r w:rsidR="00353D9A" w:rsidRPr="00593B3A">
        <w:rPr>
          <w:rFonts w:ascii="Times New Roman" w:hAnsi="Times New Roman" w:cs="Times New Roman"/>
          <w:color w:val="000000"/>
          <w:sz w:val="20"/>
          <w:szCs w:val="20"/>
        </w:rPr>
        <w:t>water. To perform hand</w:t>
      </w:r>
      <w:r w:rsidR="00B42895" w:rsidRPr="00593B3A">
        <w:rPr>
          <w:rFonts w:ascii="Times New Roman" w:hAnsi="Times New Roman" w:cs="Times New Roman"/>
          <w:color w:val="000000"/>
          <w:sz w:val="20"/>
          <w:szCs w:val="20"/>
        </w:rPr>
        <w:t xml:space="preserve"> rubbing, apply </w:t>
      </w:r>
      <w:r w:rsidR="00353D9A" w:rsidRPr="00593B3A">
        <w:rPr>
          <w:rFonts w:ascii="Times New Roman" w:hAnsi="Times New Roman" w:cs="Times New Roman"/>
          <w:color w:val="000000"/>
          <w:sz w:val="20"/>
          <w:szCs w:val="20"/>
        </w:rPr>
        <w:t>a palm</w:t>
      </w:r>
      <w:r w:rsidR="008D0CAE" w:rsidRPr="00593B3A">
        <w:rPr>
          <w:rFonts w:ascii="Times New Roman" w:hAnsi="Times New Roman" w:cs="Times New Roman"/>
          <w:color w:val="000000"/>
          <w:sz w:val="20"/>
          <w:szCs w:val="20"/>
        </w:rPr>
        <w:t xml:space="preserve"> </w:t>
      </w:r>
      <w:r w:rsidR="00353D9A" w:rsidRPr="00593B3A">
        <w:rPr>
          <w:rFonts w:ascii="Times New Roman" w:hAnsi="Times New Roman" w:cs="Times New Roman"/>
          <w:color w:val="000000"/>
          <w:sz w:val="20"/>
          <w:szCs w:val="20"/>
        </w:rPr>
        <w:t>ful</w:t>
      </w:r>
      <w:r w:rsidR="008D0CAE" w:rsidRPr="00593B3A">
        <w:rPr>
          <w:rFonts w:ascii="Times New Roman" w:hAnsi="Times New Roman" w:cs="Times New Roman"/>
          <w:color w:val="000000"/>
          <w:sz w:val="20"/>
          <w:szCs w:val="20"/>
        </w:rPr>
        <w:t>l</w:t>
      </w:r>
      <w:r w:rsidR="00353D9A" w:rsidRPr="00593B3A">
        <w:rPr>
          <w:rFonts w:ascii="Times New Roman" w:hAnsi="Times New Roman" w:cs="Times New Roman"/>
          <w:color w:val="000000"/>
          <w:sz w:val="20"/>
          <w:szCs w:val="20"/>
        </w:rPr>
        <w:t xml:space="preserve"> of alcohol</w:t>
      </w:r>
      <w:r w:rsidR="00B42895" w:rsidRPr="00593B3A">
        <w:rPr>
          <w:rFonts w:ascii="Times New Roman" w:hAnsi="Times New Roman" w:cs="Times New Roman"/>
          <w:color w:val="000000"/>
          <w:sz w:val="20"/>
          <w:szCs w:val="20"/>
        </w:rPr>
        <w:t>-</w:t>
      </w:r>
      <w:r w:rsidR="00353D9A" w:rsidRPr="00593B3A">
        <w:rPr>
          <w:rFonts w:ascii="Times New Roman" w:hAnsi="Times New Roman" w:cs="Times New Roman"/>
          <w:color w:val="000000"/>
          <w:sz w:val="20"/>
          <w:szCs w:val="20"/>
        </w:rPr>
        <w:t>based hand</w:t>
      </w:r>
      <w:r w:rsidR="00B42895" w:rsidRPr="00593B3A">
        <w:rPr>
          <w:rFonts w:ascii="Times New Roman" w:hAnsi="Times New Roman" w:cs="Times New Roman"/>
          <w:color w:val="000000"/>
          <w:sz w:val="20"/>
          <w:szCs w:val="20"/>
        </w:rPr>
        <w:t xml:space="preserve"> </w:t>
      </w:r>
      <w:r w:rsidR="00353D9A" w:rsidRPr="00593B3A">
        <w:rPr>
          <w:rFonts w:ascii="Times New Roman" w:hAnsi="Times New Roman" w:cs="Times New Roman"/>
          <w:color w:val="000000"/>
          <w:sz w:val="20"/>
          <w:szCs w:val="20"/>
        </w:rPr>
        <w:t>rub to a</w:t>
      </w:r>
      <w:r w:rsidR="008D0CAE" w:rsidRPr="00593B3A">
        <w:rPr>
          <w:rFonts w:ascii="Times New Roman" w:hAnsi="Times New Roman" w:cs="Times New Roman"/>
          <w:color w:val="000000"/>
          <w:sz w:val="20"/>
          <w:szCs w:val="20"/>
        </w:rPr>
        <w:t xml:space="preserve"> </w:t>
      </w:r>
      <w:r w:rsidR="00353D9A" w:rsidRPr="00593B3A">
        <w:rPr>
          <w:rFonts w:ascii="Times New Roman" w:hAnsi="Times New Roman" w:cs="Times New Roman"/>
          <w:color w:val="000000"/>
          <w:sz w:val="20"/>
          <w:szCs w:val="20"/>
        </w:rPr>
        <w:t>cupped</w:t>
      </w:r>
      <w:r w:rsidR="00B42895" w:rsidRPr="00593B3A">
        <w:rPr>
          <w:rFonts w:ascii="Times New Roman" w:hAnsi="Times New Roman" w:cs="Times New Roman"/>
          <w:color w:val="000000"/>
          <w:sz w:val="20"/>
          <w:szCs w:val="20"/>
        </w:rPr>
        <w:t xml:space="preserve"> hand and rub hands together to cover all </w:t>
      </w:r>
      <w:r w:rsidR="00353D9A" w:rsidRPr="00593B3A">
        <w:rPr>
          <w:rFonts w:ascii="Times New Roman" w:hAnsi="Times New Roman" w:cs="Times New Roman"/>
          <w:color w:val="000000"/>
          <w:sz w:val="20"/>
          <w:szCs w:val="20"/>
        </w:rPr>
        <w:t>surfaces. Then</w:t>
      </w:r>
      <w:r w:rsidR="00B42895" w:rsidRPr="00593B3A">
        <w:rPr>
          <w:rFonts w:ascii="Times New Roman" w:hAnsi="Times New Roman" w:cs="Times New Roman"/>
          <w:color w:val="000000"/>
          <w:sz w:val="20"/>
          <w:szCs w:val="20"/>
        </w:rPr>
        <w:t xml:space="preserve"> rub hands </w:t>
      </w:r>
      <w:r w:rsidR="00353D9A" w:rsidRPr="00593B3A">
        <w:rPr>
          <w:rFonts w:ascii="Times New Roman" w:hAnsi="Times New Roman" w:cs="Times New Roman"/>
          <w:color w:val="000000"/>
          <w:sz w:val="20"/>
          <w:szCs w:val="20"/>
        </w:rPr>
        <w:t>again, palm</w:t>
      </w:r>
      <w:r w:rsidR="00B42895" w:rsidRPr="00593B3A">
        <w:rPr>
          <w:rFonts w:ascii="Times New Roman" w:hAnsi="Times New Roman" w:cs="Times New Roman"/>
          <w:color w:val="000000"/>
          <w:sz w:val="20"/>
          <w:szCs w:val="20"/>
        </w:rPr>
        <w:t xml:space="preserve"> to palm. To reach the dorsal interdigital area of the hand, rub the fingers of one hand over the dorsum of the other hand and interlace the fingers. Repeat </w:t>
      </w:r>
      <w:r w:rsidR="00353D9A" w:rsidRPr="00593B3A">
        <w:rPr>
          <w:rFonts w:ascii="Times New Roman" w:hAnsi="Times New Roman" w:cs="Times New Roman"/>
          <w:color w:val="000000"/>
          <w:sz w:val="20"/>
          <w:szCs w:val="20"/>
        </w:rPr>
        <w:t>the procedure</w:t>
      </w:r>
      <w:r w:rsidR="00B42895" w:rsidRPr="00593B3A">
        <w:rPr>
          <w:rFonts w:ascii="Times New Roman" w:hAnsi="Times New Roman" w:cs="Times New Roman"/>
          <w:color w:val="000000"/>
          <w:sz w:val="20"/>
          <w:szCs w:val="20"/>
        </w:rPr>
        <w:t xml:space="preserve"> on the palmar side of the hands to reach the palmar interdigital </w:t>
      </w:r>
      <w:r w:rsidR="00353D9A" w:rsidRPr="00593B3A">
        <w:rPr>
          <w:rFonts w:ascii="Times New Roman" w:hAnsi="Times New Roman" w:cs="Times New Roman"/>
          <w:color w:val="000000"/>
          <w:sz w:val="20"/>
          <w:szCs w:val="20"/>
        </w:rPr>
        <w:t>area. To</w:t>
      </w:r>
      <w:r w:rsidR="00B42895" w:rsidRPr="00593B3A">
        <w:rPr>
          <w:rFonts w:ascii="Times New Roman" w:hAnsi="Times New Roman" w:cs="Times New Roman"/>
          <w:color w:val="000000"/>
          <w:sz w:val="20"/>
          <w:szCs w:val="20"/>
        </w:rPr>
        <w:t xml:space="preserve"> cleanse the dorsal aspect of the distal phalanges, rub the back of the fingers across the palm of the other hand with fingers interlocked. Decontaminate fin-gertips and the subungual region by rotating them in the palm of the other </w:t>
      </w:r>
      <w:r w:rsidR="00353D9A" w:rsidRPr="00593B3A">
        <w:rPr>
          <w:rFonts w:ascii="Times New Roman" w:hAnsi="Times New Roman" w:cs="Times New Roman"/>
          <w:color w:val="000000"/>
          <w:sz w:val="20"/>
          <w:szCs w:val="20"/>
        </w:rPr>
        <w:t>hand. To</w:t>
      </w:r>
      <w:r w:rsidR="00B42895" w:rsidRPr="00593B3A">
        <w:rPr>
          <w:rFonts w:ascii="Times New Roman" w:hAnsi="Times New Roman" w:cs="Times New Roman"/>
          <w:color w:val="000000"/>
          <w:sz w:val="20"/>
          <w:szCs w:val="20"/>
        </w:rPr>
        <w:t xml:space="preserve"> cleanse the base of the thumb, clasp it in the palm of the other hand and rotate the thumb. Each sequence should be repeated on both hands. The entire procedure should take 20 to 30 seconds to complete (Fig. 1). Hands should be rubbed until</w:t>
      </w:r>
      <w:r w:rsidR="00B87354" w:rsidRPr="00593B3A">
        <w:rPr>
          <w:rFonts w:ascii="Times New Roman" w:hAnsi="Times New Roman" w:cs="Times New Roman"/>
          <w:color w:val="000000"/>
          <w:sz w:val="20"/>
          <w:szCs w:val="20"/>
        </w:rPr>
        <w:t xml:space="preserve"> </w:t>
      </w:r>
      <w:r w:rsidR="00B42895" w:rsidRPr="00593B3A">
        <w:rPr>
          <w:rFonts w:ascii="Times New Roman" w:hAnsi="Times New Roman" w:cs="Times New Roman"/>
          <w:color w:val="000000"/>
          <w:sz w:val="20"/>
          <w:szCs w:val="20"/>
        </w:rPr>
        <w:t>dry to ensure maximum efficacy. Complete drying of the hands in less than 20 seconds is usually due to insufficient application of the product.</w:t>
      </w:r>
      <w:r w:rsidR="004A0BF4" w:rsidRPr="00593B3A">
        <w:rPr>
          <w:rFonts w:ascii="Times New Roman" w:hAnsi="Times New Roman" w:cs="Times New Roman"/>
          <w:color w:val="000000"/>
          <w:sz w:val="20"/>
          <w:szCs w:val="20"/>
          <w:vertAlign w:val="superscript"/>
        </w:rPr>
        <w:t>1</w:t>
      </w:r>
      <w:proofErr w:type="gramStart"/>
      <w:r w:rsidR="00A314AF" w:rsidRPr="00593B3A">
        <w:rPr>
          <w:rFonts w:ascii="Times New Roman" w:hAnsi="Times New Roman" w:cs="Times New Roman"/>
          <w:color w:val="000000"/>
          <w:sz w:val="20"/>
          <w:szCs w:val="20"/>
          <w:vertAlign w:val="superscript"/>
        </w:rPr>
        <w:t>,4</w:t>
      </w:r>
      <w:proofErr w:type="gramEnd"/>
    </w:p>
    <w:p w:rsidR="00BA32ED" w:rsidRPr="00593B3A" w:rsidRDefault="004A0BF4" w:rsidP="00593B3A">
      <w:pPr>
        <w:shd w:val="clear" w:color="auto" w:fill="FFFFFF"/>
        <w:spacing w:after="0" w:line="360" w:lineRule="auto"/>
        <w:ind w:left="720" w:right="567" w:firstLine="720"/>
        <w:contextualSpacing/>
        <w:jc w:val="both"/>
        <w:rPr>
          <w:rFonts w:ascii="Times New Roman" w:eastAsia="Times New Roman" w:hAnsi="Times New Roman" w:cs="Times New Roman"/>
          <w:color w:val="000000"/>
          <w:sz w:val="20"/>
          <w:szCs w:val="20"/>
          <w:lang w:val="en-IN" w:eastAsia="en-IN"/>
        </w:rPr>
      </w:pPr>
      <w:r w:rsidRPr="00593B3A">
        <w:rPr>
          <w:rFonts w:ascii="Times New Roman" w:eastAsia="Times New Roman" w:hAnsi="Times New Roman" w:cs="Times New Roman"/>
          <w:color w:val="000000"/>
          <w:sz w:val="20"/>
          <w:szCs w:val="20"/>
          <w:lang w:val="en-IN" w:eastAsia="en-IN"/>
        </w:rPr>
        <w:t xml:space="preserve">Indications for hand hygiene are clearly defined by authoritative </w:t>
      </w:r>
      <w:r w:rsidR="00353D9A" w:rsidRPr="00593B3A">
        <w:rPr>
          <w:rFonts w:ascii="Times New Roman" w:eastAsia="Times New Roman" w:hAnsi="Times New Roman" w:cs="Times New Roman"/>
          <w:color w:val="000000"/>
          <w:sz w:val="20"/>
          <w:szCs w:val="20"/>
          <w:lang w:val="en-IN" w:eastAsia="en-IN"/>
        </w:rPr>
        <w:t>bodies;</w:t>
      </w:r>
      <w:r w:rsidRPr="00593B3A">
        <w:rPr>
          <w:rFonts w:ascii="Times New Roman" w:eastAsia="Times New Roman" w:hAnsi="Times New Roman" w:cs="Times New Roman"/>
          <w:color w:val="000000"/>
          <w:sz w:val="20"/>
          <w:szCs w:val="20"/>
          <w:lang w:val="en-IN" w:eastAsia="en-IN"/>
        </w:rPr>
        <w:t xml:space="preserve"> including the </w:t>
      </w:r>
      <w:r w:rsidR="00353D9A" w:rsidRPr="00593B3A">
        <w:rPr>
          <w:rFonts w:ascii="Times New Roman" w:eastAsia="Times New Roman" w:hAnsi="Times New Roman" w:cs="Times New Roman"/>
          <w:color w:val="000000"/>
          <w:sz w:val="20"/>
          <w:szCs w:val="20"/>
          <w:lang w:val="en-IN" w:eastAsia="en-IN"/>
        </w:rPr>
        <w:t>Centres</w:t>
      </w:r>
      <w:r w:rsidRPr="00593B3A">
        <w:rPr>
          <w:rFonts w:ascii="Times New Roman" w:eastAsia="Times New Roman" w:hAnsi="Times New Roman" w:cs="Times New Roman"/>
          <w:color w:val="000000"/>
          <w:sz w:val="20"/>
          <w:szCs w:val="20"/>
          <w:lang w:val="en-IN" w:eastAsia="en-IN"/>
        </w:rPr>
        <w:t xml:space="preserve"> for Disease Control and Prevention and the World Health Organization (WHO).To better understand these indications, it is necessary to have </w:t>
      </w:r>
      <w:r w:rsidR="00353D9A" w:rsidRPr="00593B3A">
        <w:rPr>
          <w:rFonts w:ascii="Times New Roman" w:eastAsia="Times New Roman" w:hAnsi="Times New Roman" w:cs="Times New Roman"/>
          <w:color w:val="000000"/>
          <w:sz w:val="20"/>
          <w:szCs w:val="20"/>
          <w:lang w:val="en-IN" w:eastAsia="en-IN"/>
        </w:rPr>
        <w:t>knowledge</w:t>
      </w:r>
      <w:r w:rsidRPr="00593B3A">
        <w:rPr>
          <w:rFonts w:ascii="Times New Roman" w:eastAsia="Times New Roman" w:hAnsi="Times New Roman" w:cs="Times New Roman"/>
          <w:color w:val="000000"/>
          <w:sz w:val="20"/>
          <w:szCs w:val="20"/>
          <w:lang w:val="en-IN" w:eastAsia="en-IN"/>
        </w:rPr>
        <w:t xml:space="preserve"> of the basic principles of microbial pathogen cross-transmission in the health care </w:t>
      </w:r>
      <w:r w:rsidR="00353D9A" w:rsidRPr="00593B3A">
        <w:rPr>
          <w:rFonts w:ascii="Times New Roman" w:eastAsia="Times New Roman" w:hAnsi="Times New Roman" w:cs="Times New Roman"/>
          <w:color w:val="000000"/>
          <w:sz w:val="20"/>
          <w:szCs w:val="20"/>
          <w:lang w:val="en-IN" w:eastAsia="en-IN"/>
        </w:rPr>
        <w:t>setting. The</w:t>
      </w:r>
      <w:r w:rsidRPr="00593B3A">
        <w:rPr>
          <w:rFonts w:ascii="Times New Roman" w:eastAsia="Times New Roman" w:hAnsi="Times New Roman" w:cs="Times New Roman"/>
          <w:color w:val="000000"/>
          <w:sz w:val="20"/>
          <w:szCs w:val="20"/>
          <w:lang w:val="en-IN" w:eastAsia="en-IN"/>
        </w:rPr>
        <w:t xml:space="preserve"> skin and mucous membranes of humans</w:t>
      </w:r>
      <w:r w:rsidR="008D0CAE" w:rsidRPr="00593B3A">
        <w:rPr>
          <w:rFonts w:ascii="Times New Roman" w:eastAsia="Times New Roman" w:hAnsi="Times New Roman" w:cs="Times New Roman"/>
          <w:color w:val="000000"/>
          <w:sz w:val="20"/>
          <w:szCs w:val="20"/>
          <w:lang w:val="en-IN" w:eastAsia="en-IN"/>
        </w:rPr>
        <w:t xml:space="preserve"> are colonized by various micro</w:t>
      </w:r>
      <w:r w:rsidR="00353D9A" w:rsidRPr="00593B3A">
        <w:rPr>
          <w:rFonts w:ascii="Times New Roman" w:eastAsia="Times New Roman" w:hAnsi="Times New Roman" w:cs="Times New Roman"/>
          <w:color w:val="000000"/>
          <w:sz w:val="20"/>
          <w:szCs w:val="20"/>
          <w:lang w:val="en-IN" w:eastAsia="en-IN"/>
        </w:rPr>
        <w:t>bial species</w:t>
      </w:r>
      <w:r w:rsidRPr="00593B3A">
        <w:rPr>
          <w:rFonts w:ascii="Times New Roman" w:eastAsia="Times New Roman" w:hAnsi="Times New Roman" w:cs="Times New Roman"/>
          <w:color w:val="000000"/>
          <w:sz w:val="20"/>
          <w:szCs w:val="20"/>
          <w:lang w:val="en-IN" w:eastAsia="en-IN"/>
        </w:rPr>
        <w:t xml:space="preserve">. When  hospitalized, patients  gradually shed these microorganisms onto  inanimate  objects  in  their  immediate  surroundings  (e.g., bed  linens  and </w:t>
      </w:r>
      <w:r w:rsidR="00E617F5" w:rsidRPr="00593B3A">
        <w:rPr>
          <w:rFonts w:ascii="Times New Roman" w:eastAsia="Times New Roman" w:hAnsi="Times New Roman" w:cs="Times New Roman"/>
          <w:color w:val="000000"/>
          <w:sz w:val="20"/>
          <w:szCs w:val="20"/>
          <w:lang w:val="en-IN" w:eastAsia="en-IN"/>
        </w:rPr>
        <w:t xml:space="preserve">bedside </w:t>
      </w:r>
      <w:r w:rsidRPr="00593B3A">
        <w:rPr>
          <w:rFonts w:ascii="Times New Roman" w:eastAsia="Times New Roman" w:hAnsi="Times New Roman" w:cs="Times New Roman"/>
          <w:color w:val="000000"/>
          <w:sz w:val="20"/>
          <w:szCs w:val="20"/>
          <w:lang w:val="en-IN" w:eastAsia="en-IN"/>
        </w:rPr>
        <w:t>furniture).</w:t>
      </w:r>
      <w:r w:rsidR="004925CE" w:rsidRP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Consequently, hospitals cont</w:t>
      </w:r>
      <w:r w:rsidR="004925CE" w:rsidRPr="00593B3A">
        <w:rPr>
          <w:rFonts w:ascii="Times New Roman" w:eastAsia="Times New Roman" w:hAnsi="Times New Roman" w:cs="Times New Roman"/>
          <w:color w:val="000000"/>
          <w:sz w:val="20"/>
          <w:szCs w:val="20"/>
          <w:lang w:val="en-IN" w:eastAsia="en-IN"/>
        </w:rPr>
        <w:t>ain a multitude of microbial en</w:t>
      </w:r>
      <w:r w:rsidRPr="00593B3A">
        <w:rPr>
          <w:rFonts w:ascii="Times New Roman" w:eastAsia="Times New Roman" w:hAnsi="Times New Roman" w:cs="Times New Roman"/>
          <w:color w:val="000000"/>
          <w:sz w:val="20"/>
          <w:szCs w:val="20"/>
          <w:lang w:val="en-IN" w:eastAsia="en-IN"/>
        </w:rPr>
        <w:t xml:space="preserve">vironments. Some, dubbed “patient zones,” consist of a patient and the patient’s </w:t>
      </w:r>
      <w:r w:rsidR="00353D9A" w:rsidRPr="00593B3A">
        <w:rPr>
          <w:rFonts w:ascii="Times New Roman" w:eastAsia="Times New Roman" w:hAnsi="Times New Roman" w:cs="Times New Roman"/>
          <w:color w:val="000000"/>
          <w:sz w:val="20"/>
          <w:szCs w:val="20"/>
          <w:lang w:val="en-IN" w:eastAsia="en-IN"/>
        </w:rPr>
        <w:t>immediate surroundings</w:t>
      </w:r>
      <w:r w:rsidRPr="00593B3A">
        <w:rPr>
          <w:rFonts w:ascii="Times New Roman" w:eastAsia="Times New Roman" w:hAnsi="Times New Roman" w:cs="Times New Roman"/>
          <w:color w:val="000000"/>
          <w:sz w:val="20"/>
          <w:szCs w:val="20"/>
          <w:lang w:val="en-IN" w:eastAsia="en-IN"/>
        </w:rPr>
        <w:t>. Others</w:t>
      </w:r>
      <w:r w:rsidR="00353D9A" w:rsidRPr="00593B3A">
        <w:rPr>
          <w:rFonts w:ascii="Times New Roman" w:eastAsia="Times New Roman" w:hAnsi="Times New Roman" w:cs="Times New Roman"/>
          <w:color w:val="000000"/>
          <w:sz w:val="20"/>
          <w:szCs w:val="20"/>
          <w:lang w:val="en-IN" w:eastAsia="en-IN"/>
        </w:rPr>
        <w:t>, such as corridors and</w:t>
      </w:r>
      <w:r w:rsidRPr="00593B3A">
        <w:rPr>
          <w:rFonts w:ascii="Times New Roman" w:eastAsia="Times New Roman" w:hAnsi="Times New Roman" w:cs="Times New Roman"/>
          <w:color w:val="000000"/>
          <w:sz w:val="20"/>
          <w:szCs w:val="20"/>
          <w:lang w:val="en-IN" w:eastAsia="en-IN"/>
        </w:rPr>
        <w:t xml:space="preserve"> </w:t>
      </w:r>
      <w:r w:rsidR="00353D9A" w:rsidRPr="00593B3A">
        <w:rPr>
          <w:rFonts w:ascii="Times New Roman" w:eastAsia="Times New Roman" w:hAnsi="Times New Roman" w:cs="Times New Roman"/>
          <w:color w:val="000000"/>
          <w:sz w:val="20"/>
          <w:szCs w:val="20"/>
          <w:lang w:val="en-IN" w:eastAsia="en-IN"/>
        </w:rPr>
        <w:t>public areas, are</w:t>
      </w:r>
      <w:r w:rsidRPr="00593B3A">
        <w:rPr>
          <w:rFonts w:ascii="Times New Roman" w:eastAsia="Times New Roman" w:hAnsi="Times New Roman" w:cs="Times New Roman"/>
          <w:color w:val="000000"/>
          <w:sz w:val="20"/>
          <w:szCs w:val="20"/>
          <w:lang w:val="en-IN" w:eastAsia="en-IN"/>
        </w:rPr>
        <w:t xml:space="preserve"> also colonized with microorganisms as a result of co</w:t>
      </w:r>
      <w:r w:rsidR="00E617F5" w:rsidRPr="00593B3A">
        <w:rPr>
          <w:rFonts w:ascii="Times New Roman" w:eastAsia="Times New Roman" w:hAnsi="Times New Roman" w:cs="Times New Roman"/>
          <w:color w:val="000000"/>
          <w:sz w:val="20"/>
          <w:szCs w:val="20"/>
          <w:lang w:val="en-IN" w:eastAsia="en-IN"/>
        </w:rPr>
        <w:t>ntamination by health care work</w:t>
      </w:r>
      <w:r w:rsidRPr="00593B3A">
        <w:rPr>
          <w:rFonts w:ascii="Times New Roman" w:eastAsia="Times New Roman" w:hAnsi="Times New Roman" w:cs="Times New Roman"/>
          <w:color w:val="000000"/>
          <w:sz w:val="20"/>
          <w:szCs w:val="20"/>
          <w:lang w:val="en-IN" w:eastAsia="en-IN"/>
        </w:rPr>
        <w:t>ers, patients, and even visitors. Cross-transmission of potential pathogens from one environment to another occurs mainly through health care workers’ hands.</w:t>
      </w:r>
    </w:p>
    <w:p w:rsidR="005C71E6" w:rsidRPr="00593B3A" w:rsidRDefault="004A0BF4" w:rsidP="00593B3A">
      <w:pPr>
        <w:shd w:val="clear" w:color="auto" w:fill="FFFFFF"/>
        <w:spacing w:after="0" w:line="360" w:lineRule="auto"/>
        <w:ind w:left="720" w:right="567" w:firstLine="720"/>
        <w:contextualSpacing/>
        <w:jc w:val="both"/>
        <w:rPr>
          <w:rFonts w:ascii="Times New Roman" w:eastAsia="Times New Roman" w:hAnsi="Times New Roman" w:cs="Times New Roman"/>
          <w:color w:val="000000"/>
          <w:sz w:val="20"/>
          <w:szCs w:val="20"/>
          <w:lang w:val="en-IN" w:eastAsia="en-IN"/>
        </w:rPr>
      </w:pPr>
      <w:r w:rsidRPr="00593B3A">
        <w:rPr>
          <w:rFonts w:ascii="Times New Roman" w:eastAsia="Times New Roman" w:hAnsi="Times New Roman" w:cs="Times New Roman"/>
          <w:color w:val="000000"/>
          <w:sz w:val="20"/>
          <w:szCs w:val="20"/>
          <w:lang w:val="en-IN" w:eastAsia="en-IN"/>
        </w:rPr>
        <w:t xml:space="preserve">To prevent cross-transmission from one patient to another, health care workers </w:t>
      </w:r>
      <w:r w:rsidR="00E617F5" w:rsidRPr="00593B3A">
        <w:rPr>
          <w:rFonts w:ascii="Times New Roman" w:eastAsia="Times New Roman" w:hAnsi="Times New Roman" w:cs="Times New Roman"/>
          <w:color w:val="000000"/>
          <w:sz w:val="20"/>
          <w:szCs w:val="20"/>
          <w:lang w:val="en-IN" w:eastAsia="en-IN"/>
        </w:rPr>
        <w:t xml:space="preserve">must perform hand </w:t>
      </w:r>
      <w:r w:rsidRPr="00593B3A">
        <w:rPr>
          <w:rFonts w:ascii="Times New Roman" w:eastAsia="Times New Roman" w:hAnsi="Times New Roman" w:cs="Times New Roman"/>
          <w:color w:val="000000"/>
          <w:sz w:val="20"/>
          <w:szCs w:val="20"/>
          <w:lang w:val="en-IN" w:eastAsia="en-IN"/>
        </w:rPr>
        <w:t>hygiene immediately before t</w:t>
      </w:r>
      <w:r w:rsidR="00EC2DE2" w:rsidRPr="00593B3A">
        <w:rPr>
          <w:rFonts w:ascii="Times New Roman" w:eastAsia="Times New Roman" w:hAnsi="Times New Roman" w:cs="Times New Roman"/>
          <w:color w:val="000000"/>
          <w:sz w:val="20"/>
          <w:szCs w:val="20"/>
          <w:lang w:val="en-IN" w:eastAsia="en-IN"/>
        </w:rPr>
        <w:t>ouching a patient or when enter</w:t>
      </w:r>
      <w:r w:rsidRPr="00593B3A">
        <w:rPr>
          <w:rFonts w:ascii="Times New Roman" w:eastAsia="Times New Roman" w:hAnsi="Times New Roman" w:cs="Times New Roman"/>
          <w:color w:val="000000"/>
          <w:sz w:val="20"/>
          <w:szCs w:val="20"/>
          <w:lang w:val="en-IN" w:eastAsia="en-IN"/>
        </w:rPr>
        <w:t xml:space="preserve">ing a patient zone. The correct moment to perform hand hygiene before touching a patient is </w:t>
      </w:r>
      <w:proofErr w:type="spellStart"/>
      <w:r w:rsidRPr="00593B3A">
        <w:rPr>
          <w:rFonts w:ascii="Times New Roman" w:eastAsia="Times New Roman" w:hAnsi="Times New Roman" w:cs="Times New Roman"/>
          <w:color w:val="000000"/>
          <w:sz w:val="20"/>
          <w:szCs w:val="20"/>
          <w:lang w:val="en-IN" w:eastAsia="en-IN"/>
        </w:rPr>
        <w:t>critical.Hand</w:t>
      </w:r>
      <w:proofErr w:type="spellEnd"/>
      <w:r w:rsidRPr="00593B3A">
        <w:rPr>
          <w:rFonts w:ascii="Times New Roman" w:eastAsia="Times New Roman" w:hAnsi="Times New Roman" w:cs="Times New Roman"/>
          <w:color w:val="000000"/>
          <w:sz w:val="20"/>
          <w:szCs w:val="20"/>
          <w:lang w:val="en-IN" w:eastAsia="en-IN"/>
        </w:rPr>
        <w:t xml:space="preserve"> hygiene should be performed close to the site of care to avoid recontamination if hands come into contact with an object distant from the patient, such as a doorknob.</w:t>
      </w:r>
      <w:r w:rsidR="00EC2DE2" w:rsidRP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 xml:space="preserve"> Hand hygiene must be performed between the last hand-to-surface contact with an object located outside the patient zone and the first within the patien</w:t>
      </w:r>
      <w:r w:rsidR="00EC2DE2" w:rsidRPr="00593B3A">
        <w:rPr>
          <w:rFonts w:ascii="Times New Roman" w:eastAsia="Times New Roman" w:hAnsi="Times New Roman" w:cs="Times New Roman"/>
          <w:color w:val="000000"/>
          <w:sz w:val="20"/>
          <w:szCs w:val="20"/>
          <w:lang w:val="en-IN" w:eastAsia="en-IN"/>
        </w:rPr>
        <w:t xml:space="preserve">t </w:t>
      </w:r>
      <w:proofErr w:type="gramStart"/>
      <w:r w:rsidR="00EC2DE2" w:rsidRPr="00593B3A">
        <w:rPr>
          <w:rFonts w:ascii="Times New Roman" w:eastAsia="Times New Roman" w:hAnsi="Times New Roman" w:cs="Times New Roman"/>
          <w:color w:val="000000"/>
          <w:sz w:val="20"/>
          <w:szCs w:val="20"/>
          <w:lang w:val="en-IN" w:eastAsia="en-IN"/>
        </w:rPr>
        <w:t xml:space="preserve">zone </w:t>
      </w:r>
      <w:r w:rsidRPr="00593B3A">
        <w:rPr>
          <w:rFonts w:ascii="Times New Roman" w:eastAsia="Times New Roman" w:hAnsi="Times New Roman" w:cs="Times New Roman"/>
          <w:color w:val="000000"/>
          <w:sz w:val="20"/>
          <w:szCs w:val="20"/>
          <w:lang w:val="en-IN" w:eastAsia="en-IN"/>
        </w:rPr>
        <w:t xml:space="preserve"> ideally</w:t>
      </w:r>
      <w:proofErr w:type="gramEnd"/>
      <w:r w:rsidRPr="00593B3A">
        <w:rPr>
          <w:rFonts w:ascii="Times New Roman" w:eastAsia="Times New Roman" w:hAnsi="Times New Roman" w:cs="Times New Roman"/>
          <w:color w:val="000000"/>
          <w:sz w:val="20"/>
          <w:szCs w:val="20"/>
          <w:lang w:val="en-IN" w:eastAsia="en-IN"/>
        </w:rPr>
        <w:t>, immediately before touching the patient.</w:t>
      </w:r>
      <w:r w:rsidR="00EC2DE2" w:rsidRP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Hand hygiene should also be performed just after leaving the patient and before touching any object located outside the patient zone. Completion of this step</w:t>
      </w:r>
      <w:r w:rsidRPr="00593B3A">
        <w:rPr>
          <w:rFonts w:ascii="Times New Roman" w:eastAsia="Times New Roman" w:hAnsi="Times New Roman" w:cs="Times New Roman"/>
          <w:color w:val="D80F81"/>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 xml:space="preserve">will limit the risk of germ dissemination </w:t>
      </w:r>
      <w:r w:rsidR="00353D9A" w:rsidRPr="00593B3A">
        <w:rPr>
          <w:rFonts w:ascii="Times New Roman" w:eastAsia="Times New Roman" w:hAnsi="Times New Roman" w:cs="Times New Roman"/>
          <w:color w:val="000000"/>
          <w:sz w:val="20"/>
          <w:szCs w:val="20"/>
          <w:lang w:val="en-IN" w:eastAsia="en-IN"/>
        </w:rPr>
        <w:t>to the</w:t>
      </w:r>
      <w:r w:rsidRPr="00593B3A">
        <w:rPr>
          <w:rFonts w:ascii="Times New Roman" w:eastAsia="Times New Roman" w:hAnsi="Times New Roman" w:cs="Times New Roman"/>
          <w:color w:val="000000"/>
          <w:sz w:val="20"/>
          <w:szCs w:val="20"/>
          <w:lang w:val="en-IN" w:eastAsia="en-IN"/>
        </w:rPr>
        <w:t xml:space="preserve"> health care environment. Since the </w:t>
      </w:r>
      <w:r w:rsidR="00353D9A" w:rsidRPr="00593B3A">
        <w:rPr>
          <w:rFonts w:ascii="Times New Roman" w:eastAsia="Times New Roman" w:hAnsi="Times New Roman" w:cs="Times New Roman"/>
          <w:color w:val="000000"/>
          <w:sz w:val="20"/>
          <w:szCs w:val="20"/>
          <w:lang w:val="en-IN" w:eastAsia="en-IN"/>
        </w:rPr>
        <w:t>patient’s immediate surroundings are also contaminated by</w:t>
      </w:r>
      <w:r w:rsidRPr="00593B3A">
        <w:rPr>
          <w:rFonts w:ascii="Times New Roman" w:eastAsia="Times New Roman" w:hAnsi="Times New Roman" w:cs="Times New Roman"/>
          <w:color w:val="000000"/>
          <w:sz w:val="20"/>
          <w:szCs w:val="20"/>
          <w:lang w:val="en-IN" w:eastAsia="en-IN"/>
        </w:rPr>
        <w:t xml:space="preserve"> </w:t>
      </w:r>
      <w:r w:rsidR="00353D9A" w:rsidRPr="00593B3A">
        <w:rPr>
          <w:rFonts w:ascii="Times New Roman" w:eastAsia="Times New Roman" w:hAnsi="Times New Roman" w:cs="Times New Roman"/>
          <w:color w:val="000000"/>
          <w:sz w:val="20"/>
          <w:szCs w:val="20"/>
          <w:lang w:val="en-IN" w:eastAsia="en-IN"/>
        </w:rPr>
        <w:t>the patient’s</w:t>
      </w:r>
      <w:r w:rsidRPr="00593B3A">
        <w:rPr>
          <w:rFonts w:ascii="Times New Roman" w:eastAsia="Times New Roman" w:hAnsi="Times New Roman" w:cs="Times New Roman"/>
          <w:color w:val="000000"/>
          <w:sz w:val="20"/>
          <w:szCs w:val="20"/>
          <w:lang w:val="en-IN" w:eastAsia="en-IN"/>
        </w:rPr>
        <w:t xml:space="preserve"> skin flora, contact with objects located in the patient’s environment, such as a monitor, bedside table, or </w:t>
      </w:r>
      <w:r w:rsidR="00353D9A" w:rsidRPr="00593B3A">
        <w:rPr>
          <w:rFonts w:ascii="Times New Roman" w:eastAsia="Times New Roman" w:hAnsi="Times New Roman" w:cs="Times New Roman"/>
          <w:color w:val="000000"/>
          <w:sz w:val="20"/>
          <w:szCs w:val="20"/>
          <w:lang w:val="en-IN" w:eastAsia="en-IN"/>
        </w:rPr>
        <w:lastRenderedPageBreak/>
        <w:t>bed rail</w:t>
      </w:r>
      <w:r w:rsidRPr="00593B3A">
        <w:rPr>
          <w:rFonts w:ascii="Times New Roman" w:eastAsia="Times New Roman" w:hAnsi="Times New Roman" w:cs="Times New Roman"/>
          <w:color w:val="000000"/>
          <w:sz w:val="20"/>
          <w:szCs w:val="20"/>
          <w:lang w:val="en-IN" w:eastAsia="en-IN"/>
        </w:rPr>
        <w:t xml:space="preserve">, must be followed by the use of hand hygiene even if there is no direct contact with the </w:t>
      </w:r>
      <w:r w:rsidR="00353D9A" w:rsidRPr="00593B3A">
        <w:rPr>
          <w:rFonts w:ascii="Times New Roman" w:eastAsia="Times New Roman" w:hAnsi="Times New Roman" w:cs="Times New Roman"/>
          <w:color w:val="000000"/>
          <w:sz w:val="20"/>
          <w:szCs w:val="20"/>
          <w:lang w:val="en-IN" w:eastAsia="en-IN"/>
        </w:rPr>
        <w:t>patient. Certain</w:t>
      </w:r>
      <w:r w:rsidRPr="00593B3A">
        <w:rPr>
          <w:rFonts w:ascii="Times New Roman" w:eastAsia="Times New Roman" w:hAnsi="Times New Roman" w:cs="Times New Roman"/>
          <w:color w:val="000000"/>
          <w:sz w:val="20"/>
          <w:szCs w:val="20"/>
          <w:lang w:val="en-IN" w:eastAsia="en-IN"/>
        </w:rPr>
        <w:t xml:space="preserve"> body regions must also be kept as free as possible of microorganisms. These include zones of impaired host defense, such as mucous membranes and breaks in skin (e.g., surgical wounds) and sites of invasive device insertion (e.g., vascular or urinary catheters and endotracheal tubes).</w:t>
      </w:r>
      <w:r w:rsidR="00EC2DE2" w:rsidRP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 xml:space="preserve">Microorganisms that </w:t>
      </w:r>
      <w:r w:rsidR="00353D9A" w:rsidRPr="00593B3A">
        <w:rPr>
          <w:rFonts w:ascii="Times New Roman" w:eastAsia="Times New Roman" w:hAnsi="Times New Roman" w:cs="Times New Roman"/>
          <w:color w:val="000000"/>
          <w:sz w:val="20"/>
          <w:szCs w:val="20"/>
          <w:lang w:val="en-IN" w:eastAsia="en-IN"/>
        </w:rPr>
        <w:t>colonize the</w:t>
      </w:r>
      <w:r w:rsidRPr="00593B3A">
        <w:rPr>
          <w:rFonts w:ascii="Times New Roman" w:eastAsia="Times New Roman" w:hAnsi="Times New Roman" w:cs="Times New Roman"/>
          <w:color w:val="000000"/>
          <w:sz w:val="20"/>
          <w:szCs w:val="20"/>
          <w:lang w:val="en-IN" w:eastAsia="en-IN"/>
        </w:rPr>
        <w:t xml:space="preserve"> </w:t>
      </w:r>
      <w:r w:rsidR="00353D9A" w:rsidRPr="00593B3A">
        <w:rPr>
          <w:rFonts w:ascii="Times New Roman" w:eastAsia="Times New Roman" w:hAnsi="Times New Roman" w:cs="Times New Roman"/>
          <w:color w:val="000000"/>
          <w:sz w:val="20"/>
          <w:szCs w:val="20"/>
          <w:lang w:val="en-IN" w:eastAsia="en-IN"/>
        </w:rPr>
        <w:t>health care worker’s</w:t>
      </w:r>
      <w:r w:rsidRPr="00593B3A">
        <w:rPr>
          <w:rFonts w:ascii="Times New Roman" w:eastAsia="Times New Roman" w:hAnsi="Times New Roman" w:cs="Times New Roman"/>
          <w:color w:val="000000"/>
          <w:sz w:val="20"/>
          <w:szCs w:val="20"/>
          <w:lang w:val="en-IN" w:eastAsia="en-IN"/>
        </w:rPr>
        <w:t xml:space="preserve"> hands, </w:t>
      </w:r>
      <w:r w:rsidR="00353D9A" w:rsidRPr="00593B3A">
        <w:rPr>
          <w:rFonts w:ascii="Times New Roman" w:eastAsia="Times New Roman" w:hAnsi="Times New Roman" w:cs="Times New Roman"/>
          <w:color w:val="000000"/>
          <w:sz w:val="20"/>
          <w:szCs w:val="20"/>
          <w:lang w:val="en-IN" w:eastAsia="en-IN"/>
        </w:rPr>
        <w:t>the patient’s skin, or</w:t>
      </w:r>
      <w:r w:rsidRPr="00593B3A">
        <w:rPr>
          <w:rFonts w:ascii="Times New Roman" w:eastAsia="Times New Roman" w:hAnsi="Times New Roman" w:cs="Times New Roman"/>
          <w:color w:val="000000"/>
          <w:sz w:val="20"/>
          <w:szCs w:val="20"/>
          <w:lang w:val="en-IN" w:eastAsia="en-IN"/>
        </w:rPr>
        <w:t xml:space="preserve"> </w:t>
      </w:r>
      <w:r w:rsidR="00353D9A" w:rsidRPr="00593B3A">
        <w:rPr>
          <w:rFonts w:ascii="Times New Roman" w:eastAsia="Times New Roman" w:hAnsi="Times New Roman" w:cs="Times New Roman"/>
          <w:color w:val="000000"/>
          <w:sz w:val="20"/>
          <w:szCs w:val="20"/>
          <w:lang w:val="en-IN" w:eastAsia="en-IN"/>
        </w:rPr>
        <w:t>the immediate surroundings</w:t>
      </w:r>
      <w:r w:rsidRPr="00593B3A">
        <w:rPr>
          <w:rFonts w:ascii="Times New Roman" w:eastAsia="Times New Roman" w:hAnsi="Times New Roman" w:cs="Times New Roman"/>
          <w:color w:val="000000"/>
          <w:sz w:val="20"/>
          <w:szCs w:val="20"/>
          <w:lang w:val="en-IN" w:eastAsia="en-IN"/>
        </w:rPr>
        <w:t xml:space="preserve"> must not be introduced into these zones of lowered immune protection. </w:t>
      </w:r>
      <w:r w:rsidR="00EC2DE2" w:rsidRP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 xml:space="preserve">For </w:t>
      </w:r>
      <w:r w:rsidR="00353D9A" w:rsidRPr="00593B3A">
        <w:rPr>
          <w:rFonts w:ascii="Times New Roman" w:eastAsia="Times New Roman" w:hAnsi="Times New Roman" w:cs="Times New Roman"/>
          <w:color w:val="000000"/>
          <w:sz w:val="20"/>
          <w:szCs w:val="20"/>
          <w:lang w:val="en-IN" w:eastAsia="en-IN"/>
        </w:rPr>
        <w:t>these reasons</w:t>
      </w:r>
      <w:r w:rsidRPr="00593B3A">
        <w:rPr>
          <w:rFonts w:ascii="Times New Roman" w:eastAsia="Times New Roman" w:hAnsi="Times New Roman" w:cs="Times New Roman"/>
          <w:color w:val="000000"/>
          <w:sz w:val="20"/>
          <w:szCs w:val="20"/>
          <w:lang w:val="en-IN" w:eastAsia="en-IN"/>
        </w:rPr>
        <w:t xml:space="preserve">, </w:t>
      </w:r>
      <w:r w:rsidR="00353D9A" w:rsidRPr="00593B3A">
        <w:rPr>
          <w:rFonts w:ascii="Times New Roman" w:eastAsia="Times New Roman" w:hAnsi="Times New Roman" w:cs="Times New Roman"/>
          <w:color w:val="000000"/>
          <w:sz w:val="20"/>
          <w:szCs w:val="20"/>
          <w:lang w:val="en-IN" w:eastAsia="en-IN"/>
        </w:rPr>
        <w:t>it is essential to perform hand</w:t>
      </w:r>
      <w:r w:rsidRPr="00593B3A">
        <w:rPr>
          <w:rFonts w:ascii="Times New Roman" w:eastAsia="Times New Roman" w:hAnsi="Times New Roman" w:cs="Times New Roman"/>
          <w:color w:val="000000"/>
          <w:sz w:val="20"/>
          <w:szCs w:val="20"/>
          <w:lang w:val="en-IN" w:eastAsia="en-IN"/>
        </w:rPr>
        <w:t xml:space="preserve"> hygiene </w:t>
      </w:r>
      <w:r w:rsidR="00353D9A" w:rsidRPr="00593B3A">
        <w:rPr>
          <w:rFonts w:ascii="Times New Roman" w:eastAsia="Times New Roman" w:hAnsi="Times New Roman" w:cs="Times New Roman"/>
          <w:color w:val="000000"/>
          <w:sz w:val="20"/>
          <w:szCs w:val="20"/>
          <w:lang w:val="en-IN" w:eastAsia="en-IN"/>
        </w:rPr>
        <w:t>immediately before</w:t>
      </w:r>
      <w:r w:rsidRPr="00593B3A">
        <w:rPr>
          <w:rFonts w:ascii="Times New Roman" w:eastAsia="Times New Roman" w:hAnsi="Times New Roman" w:cs="Times New Roman"/>
          <w:color w:val="000000"/>
          <w:sz w:val="20"/>
          <w:szCs w:val="20"/>
          <w:lang w:val="en-IN" w:eastAsia="en-IN"/>
        </w:rPr>
        <w:t xml:space="preserve"> touching non</w:t>
      </w:r>
      <w:r w:rsidR="008D0CAE" w:rsidRP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 xml:space="preserve">intact skin and mucous membranes and before manipulating invasive devices to prevent colonization that may subsequently lead to </w:t>
      </w:r>
      <w:r w:rsidR="00353D9A" w:rsidRPr="00593B3A">
        <w:rPr>
          <w:rFonts w:ascii="Times New Roman" w:eastAsia="Times New Roman" w:hAnsi="Times New Roman" w:cs="Times New Roman"/>
          <w:color w:val="000000"/>
          <w:sz w:val="20"/>
          <w:szCs w:val="20"/>
          <w:lang w:val="en-IN" w:eastAsia="en-IN"/>
        </w:rPr>
        <w:t xml:space="preserve">infection. </w:t>
      </w:r>
      <w:r w:rsidR="00593B3A">
        <w:rPr>
          <w:rFonts w:ascii="Times New Roman" w:eastAsia="Times New Roman" w:hAnsi="Times New Roman" w:cs="Times New Roman"/>
          <w:color w:val="000000"/>
          <w:sz w:val="20"/>
          <w:szCs w:val="20"/>
          <w:lang w:val="en-IN" w:eastAsia="en-IN"/>
        </w:rPr>
        <w:t xml:space="preserve"> </w:t>
      </w:r>
      <w:r w:rsidR="00353D9A" w:rsidRPr="00593B3A">
        <w:rPr>
          <w:rFonts w:ascii="Times New Roman" w:eastAsia="Times New Roman" w:hAnsi="Times New Roman" w:cs="Times New Roman"/>
          <w:color w:val="000000"/>
          <w:sz w:val="20"/>
          <w:szCs w:val="20"/>
          <w:lang w:val="en-IN" w:eastAsia="en-IN"/>
        </w:rPr>
        <w:t>Finally</w:t>
      </w:r>
      <w:r w:rsidRPr="00593B3A">
        <w:rPr>
          <w:rFonts w:ascii="Times New Roman" w:eastAsia="Times New Roman" w:hAnsi="Times New Roman" w:cs="Times New Roman"/>
          <w:color w:val="000000"/>
          <w:sz w:val="20"/>
          <w:szCs w:val="20"/>
          <w:lang w:val="en-IN" w:eastAsia="en-IN"/>
        </w:rPr>
        <w:t>, hand hygiene protects health care workers. Some patient care activities expose workers to potentially infectious body fluids, such as blood or respiratory secretions. To prevent infection and colonization, hand hygiene must be performed immediately after completing a task associated with a risk of hand exposure to body fluids, even in the absence of visible soiling and when gloves have been used.</w:t>
      </w:r>
      <w:r w:rsidR="00593B3A">
        <w:rPr>
          <w:rFonts w:ascii="Times New Roman" w:eastAsia="Times New Roman" w:hAnsi="Times New Roman" w:cs="Times New Roman"/>
          <w:color w:val="000000"/>
          <w:sz w:val="20"/>
          <w:szCs w:val="20"/>
          <w:lang w:val="en-IN" w:eastAsia="en-IN"/>
        </w:rPr>
        <w:t xml:space="preserve"> </w:t>
      </w:r>
      <w:r w:rsidRPr="00593B3A">
        <w:rPr>
          <w:rFonts w:ascii="Times New Roman" w:eastAsia="Times New Roman" w:hAnsi="Times New Roman" w:cs="Times New Roman"/>
          <w:color w:val="000000"/>
          <w:sz w:val="20"/>
          <w:szCs w:val="20"/>
          <w:lang w:val="en-IN" w:eastAsia="en-IN"/>
        </w:rPr>
        <w:t>According to  the WHO, the five  moments  that call for the use of hand  hygiene include  the  moment  before  touching  a  patient,  before  performing aseptic and clean procedures, after being at risk of exposure to body fluids, after touching a patient, and after touching patient surroundings.</w:t>
      </w:r>
    </w:p>
    <w:p w:rsidR="00BA32ED" w:rsidRPr="00593B3A" w:rsidRDefault="00593B3A" w:rsidP="00593B3A">
      <w:pPr>
        <w:shd w:val="clear" w:color="auto" w:fill="FFFFFF"/>
        <w:spacing w:after="0" w:line="360" w:lineRule="auto"/>
        <w:ind w:left="567" w:right="567"/>
        <w:contextualSpacing/>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sidR="005C71E6" w:rsidRPr="00593B3A">
        <w:rPr>
          <w:rFonts w:ascii="Times New Roman" w:hAnsi="Times New Roman" w:cs="Times New Roman"/>
          <w:b/>
          <w:color w:val="000000"/>
          <w:sz w:val="20"/>
          <w:szCs w:val="20"/>
        </w:rPr>
        <w:t>Conclusion</w:t>
      </w:r>
      <w:r w:rsidR="005C71E6" w:rsidRPr="00593B3A">
        <w:rPr>
          <w:rFonts w:ascii="Times New Roman" w:hAnsi="Times New Roman" w:cs="Times New Roman"/>
          <w:color w:val="000000"/>
          <w:sz w:val="20"/>
          <w:szCs w:val="20"/>
        </w:rPr>
        <w:t xml:space="preserve">: </w:t>
      </w:r>
    </w:p>
    <w:p w:rsidR="00593B3A" w:rsidRPr="00593B3A" w:rsidRDefault="00BA32ED" w:rsidP="00593B3A">
      <w:pPr>
        <w:shd w:val="clear" w:color="auto" w:fill="FFFFFF"/>
        <w:spacing w:after="0" w:line="360" w:lineRule="auto"/>
        <w:ind w:left="720" w:right="567"/>
        <w:contextualSpacing/>
        <w:jc w:val="both"/>
        <w:rPr>
          <w:rFonts w:ascii="Times New Roman" w:hAnsi="Times New Roman" w:cs="Times New Roman"/>
          <w:color w:val="000000"/>
          <w:sz w:val="20"/>
          <w:szCs w:val="20"/>
        </w:rPr>
      </w:pPr>
      <w:r w:rsidRPr="00593B3A">
        <w:rPr>
          <w:rFonts w:ascii="Times New Roman" w:hAnsi="Times New Roman" w:cs="Times New Roman"/>
          <w:color w:val="000000"/>
          <w:sz w:val="20"/>
          <w:szCs w:val="20"/>
        </w:rPr>
        <w:t>57.3% of positive indications for hand hygiene were correctly identified &amp; 42.53% students were not sure about these moments.</w:t>
      </w:r>
    </w:p>
    <w:p w:rsidR="00593B3A" w:rsidRDefault="00593B3A" w:rsidP="00593B3A">
      <w:pPr>
        <w:pStyle w:val="NormalWeb"/>
        <w:shd w:val="clear" w:color="auto" w:fill="FFFFFF"/>
        <w:spacing w:before="0" w:beforeAutospacing="0" w:after="0" w:afterAutospacing="0" w:line="360" w:lineRule="auto"/>
        <w:ind w:left="567" w:right="567"/>
        <w:jc w:val="both"/>
        <w:rPr>
          <w:color w:val="222222"/>
          <w:sz w:val="20"/>
          <w:szCs w:val="20"/>
        </w:rPr>
      </w:pPr>
      <w:r>
        <w:rPr>
          <w:b/>
          <w:color w:val="222222"/>
          <w:sz w:val="20"/>
          <w:szCs w:val="20"/>
        </w:rPr>
        <w:t xml:space="preserve">  </w:t>
      </w:r>
      <w:r w:rsidR="009372E6" w:rsidRPr="00593B3A">
        <w:rPr>
          <w:b/>
          <w:color w:val="222222"/>
          <w:sz w:val="20"/>
          <w:szCs w:val="20"/>
        </w:rPr>
        <w:t>Acknowledgments:</w:t>
      </w:r>
      <w:r w:rsidR="009372E6" w:rsidRPr="00593B3A">
        <w:rPr>
          <w:color w:val="222222"/>
          <w:sz w:val="20"/>
          <w:szCs w:val="20"/>
        </w:rPr>
        <w:t xml:space="preserve"> I thank Internees of Osmania Medicine College who have participated in the </w:t>
      </w:r>
      <w:r>
        <w:rPr>
          <w:color w:val="222222"/>
          <w:sz w:val="20"/>
          <w:szCs w:val="20"/>
        </w:rPr>
        <w:t xml:space="preserve">  </w:t>
      </w:r>
    </w:p>
    <w:p w:rsidR="009372E6" w:rsidRPr="00593B3A" w:rsidRDefault="00593B3A" w:rsidP="00593B3A">
      <w:pPr>
        <w:pStyle w:val="NormalWeb"/>
        <w:shd w:val="clear" w:color="auto" w:fill="FFFFFF"/>
        <w:spacing w:before="0" w:beforeAutospacing="0" w:after="0" w:afterAutospacing="0" w:line="360" w:lineRule="auto"/>
        <w:ind w:left="567" w:right="567"/>
        <w:jc w:val="both"/>
        <w:rPr>
          <w:color w:val="222222"/>
          <w:sz w:val="20"/>
          <w:szCs w:val="20"/>
        </w:rPr>
      </w:pPr>
      <w:r>
        <w:rPr>
          <w:b/>
          <w:color w:val="222222"/>
          <w:sz w:val="20"/>
          <w:szCs w:val="20"/>
        </w:rPr>
        <w:t xml:space="preserve">  </w:t>
      </w:r>
      <w:proofErr w:type="gramStart"/>
      <w:r w:rsidR="009372E6" w:rsidRPr="00593B3A">
        <w:rPr>
          <w:color w:val="222222"/>
          <w:sz w:val="20"/>
          <w:szCs w:val="20"/>
        </w:rPr>
        <w:t>study</w:t>
      </w:r>
      <w:proofErr w:type="gramEnd"/>
      <w:r w:rsidR="009372E6" w:rsidRPr="00593B3A">
        <w:rPr>
          <w:color w:val="222222"/>
          <w:sz w:val="20"/>
          <w:szCs w:val="20"/>
        </w:rPr>
        <w:t>. Also I thank my professors for guiding me the present study.</w:t>
      </w:r>
    </w:p>
    <w:p w:rsidR="00593B3A" w:rsidRDefault="009372E6" w:rsidP="00593B3A">
      <w:pPr>
        <w:pStyle w:val="NormalWeb"/>
        <w:shd w:val="clear" w:color="auto" w:fill="FFFFFF"/>
        <w:spacing w:before="0" w:beforeAutospacing="0" w:after="0" w:afterAutospacing="0" w:line="360" w:lineRule="auto"/>
        <w:ind w:right="567"/>
        <w:jc w:val="both"/>
        <w:rPr>
          <w:rStyle w:val="Strong"/>
          <w:color w:val="222222"/>
          <w:sz w:val="20"/>
          <w:szCs w:val="20"/>
          <w:bdr w:val="none" w:sz="0" w:space="0" w:color="auto" w:frame="1"/>
        </w:rPr>
      </w:pPr>
      <w:r w:rsidRPr="00593B3A">
        <w:rPr>
          <w:rStyle w:val="Strong"/>
          <w:color w:val="222222"/>
          <w:sz w:val="20"/>
          <w:szCs w:val="20"/>
          <w:bdr w:val="none" w:sz="0" w:space="0" w:color="auto" w:frame="1"/>
        </w:rPr>
        <w:t xml:space="preserve">         </w:t>
      </w:r>
    </w:p>
    <w:p w:rsidR="00593B3A" w:rsidRDefault="00593B3A" w:rsidP="00593B3A">
      <w:pPr>
        <w:pStyle w:val="NormalWeb"/>
        <w:shd w:val="clear" w:color="auto" w:fill="FFFFFF"/>
        <w:spacing w:before="0" w:beforeAutospacing="0" w:after="0" w:afterAutospacing="0" w:line="360" w:lineRule="auto"/>
        <w:ind w:right="567"/>
        <w:jc w:val="both"/>
        <w:rPr>
          <w:rStyle w:val="Strong"/>
          <w:color w:val="222222"/>
          <w:sz w:val="20"/>
          <w:szCs w:val="20"/>
          <w:bdr w:val="none" w:sz="0" w:space="0" w:color="auto" w:frame="1"/>
        </w:rPr>
      </w:pPr>
      <w:r>
        <w:rPr>
          <w:rStyle w:val="Strong"/>
          <w:color w:val="222222"/>
          <w:sz w:val="20"/>
          <w:szCs w:val="20"/>
          <w:bdr w:val="none" w:sz="0" w:space="0" w:color="auto" w:frame="1"/>
        </w:rPr>
        <w:t xml:space="preserve">        </w:t>
      </w:r>
    </w:p>
    <w:p w:rsidR="00593B3A" w:rsidRDefault="00593B3A" w:rsidP="00593B3A">
      <w:pPr>
        <w:pStyle w:val="NormalWeb"/>
        <w:shd w:val="clear" w:color="auto" w:fill="FFFFFF"/>
        <w:spacing w:before="0" w:beforeAutospacing="0" w:after="0" w:afterAutospacing="0" w:line="360" w:lineRule="auto"/>
        <w:ind w:right="567"/>
        <w:jc w:val="both"/>
        <w:rPr>
          <w:rStyle w:val="Strong"/>
          <w:color w:val="222222"/>
          <w:sz w:val="20"/>
          <w:szCs w:val="20"/>
          <w:bdr w:val="none" w:sz="0" w:space="0" w:color="auto" w:frame="1"/>
        </w:rPr>
      </w:pPr>
    </w:p>
    <w:p w:rsidR="00593B3A" w:rsidRDefault="00593B3A" w:rsidP="00593B3A">
      <w:pPr>
        <w:pStyle w:val="NormalWeb"/>
        <w:shd w:val="clear" w:color="auto" w:fill="FFFFFF"/>
        <w:spacing w:before="0" w:beforeAutospacing="0" w:after="0" w:afterAutospacing="0" w:line="360" w:lineRule="auto"/>
        <w:ind w:right="567"/>
        <w:jc w:val="both"/>
        <w:rPr>
          <w:rStyle w:val="Strong"/>
          <w:color w:val="222222"/>
          <w:sz w:val="20"/>
          <w:szCs w:val="20"/>
          <w:bdr w:val="none" w:sz="0" w:space="0" w:color="auto" w:frame="1"/>
        </w:rPr>
      </w:pPr>
    </w:p>
    <w:p w:rsidR="009372E6" w:rsidRPr="00593B3A" w:rsidRDefault="009372E6" w:rsidP="00593B3A">
      <w:pPr>
        <w:pStyle w:val="NormalWeb"/>
        <w:shd w:val="clear" w:color="auto" w:fill="FFFFFF"/>
        <w:spacing w:before="0" w:beforeAutospacing="0" w:after="0" w:afterAutospacing="0" w:line="360" w:lineRule="auto"/>
        <w:ind w:right="567"/>
        <w:jc w:val="both"/>
        <w:rPr>
          <w:color w:val="222222"/>
          <w:sz w:val="20"/>
          <w:szCs w:val="20"/>
        </w:rPr>
      </w:pPr>
      <w:r w:rsidRPr="00593B3A">
        <w:rPr>
          <w:rStyle w:val="Strong"/>
          <w:color w:val="222222"/>
          <w:sz w:val="20"/>
          <w:szCs w:val="20"/>
          <w:bdr w:val="none" w:sz="0" w:space="0" w:color="auto" w:frame="1"/>
        </w:rPr>
        <w:t xml:space="preserve"> References:</w:t>
      </w:r>
      <w:r w:rsidRPr="00593B3A">
        <w:rPr>
          <w:color w:val="222222"/>
          <w:sz w:val="20"/>
          <w:szCs w:val="20"/>
        </w:rPr>
        <w:t> </w:t>
      </w:r>
    </w:p>
    <w:p w:rsidR="009372E6" w:rsidRPr="00593B3A" w:rsidRDefault="009372E6" w:rsidP="00593B3A">
      <w:pPr>
        <w:pStyle w:val="NormalWeb"/>
        <w:shd w:val="clear" w:color="auto" w:fill="FFFFFF"/>
        <w:spacing w:before="0" w:beforeAutospacing="0" w:after="0" w:afterAutospacing="0" w:line="360" w:lineRule="auto"/>
        <w:ind w:left="567" w:right="567"/>
        <w:jc w:val="both"/>
        <w:rPr>
          <w:color w:val="222222"/>
          <w:sz w:val="20"/>
          <w:szCs w:val="20"/>
        </w:rPr>
      </w:pPr>
      <w:r w:rsidRPr="00593B3A">
        <w:rPr>
          <w:color w:val="222222"/>
          <w:sz w:val="20"/>
          <w:szCs w:val="20"/>
          <w:lang w:val="en-US"/>
        </w:rPr>
        <w:t xml:space="preserve">1. </w:t>
      </w:r>
      <w:proofErr w:type="spellStart"/>
      <w:r w:rsidRPr="00593B3A">
        <w:rPr>
          <w:color w:val="222222"/>
          <w:sz w:val="20"/>
          <w:szCs w:val="20"/>
          <w:lang w:val="en-US"/>
        </w:rPr>
        <w:t>Longtin</w:t>
      </w:r>
      <w:proofErr w:type="spellEnd"/>
      <w:r w:rsidRPr="00593B3A">
        <w:rPr>
          <w:color w:val="222222"/>
          <w:sz w:val="20"/>
          <w:szCs w:val="20"/>
          <w:lang w:val="en-US"/>
        </w:rPr>
        <w:t xml:space="preserve">, H. Sax, B. </w:t>
      </w:r>
      <w:proofErr w:type="spellStart"/>
      <w:r w:rsidRPr="00593B3A">
        <w:rPr>
          <w:color w:val="222222"/>
          <w:sz w:val="20"/>
          <w:szCs w:val="20"/>
          <w:lang w:val="en-US"/>
        </w:rPr>
        <w:t>Allegranzi</w:t>
      </w:r>
      <w:proofErr w:type="spellEnd"/>
      <w:r w:rsidRPr="00593B3A">
        <w:rPr>
          <w:color w:val="222222"/>
          <w:sz w:val="20"/>
          <w:szCs w:val="20"/>
          <w:lang w:val="en-US"/>
        </w:rPr>
        <w:t xml:space="preserve">, F. Schneider, and D. </w:t>
      </w:r>
      <w:proofErr w:type="spellStart"/>
      <w:r w:rsidRPr="00593B3A">
        <w:rPr>
          <w:color w:val="222222"/>
          <w:sz w:val="20"/>
          <w:szCs w:val="20"/>
          <w:lang w:val="en-US"/>
        </w:rPr>
        <w:t>Pittet</w:t>
      </w:r>
      <w:proofErr w:type="spellEnd"/>
      <w:r w:rsidRPr="00593B3A">
        <w:rPr>
          <w:color w:val="222222"/>
          <w:sz w:val="20"/>
          <w:szCs w:val="20"/>
          <w:lang w:val="en-US"/>
        </w:rPr>
        <w:t xml:space="preserve">, “Videos in clinical medicine. Hand hygiene,” </w:t>
      </w:r>
      <w:r w:rsidRPr="00593B3A">
        <w:rPr>
          <w:i/>
          <w:iCs/>
          <w:color w:val="222222"/>
          <w:sz w:val="20"/>
          <w:szCs w:val="20"/>
          <w:lang w:val="en-US"/>
        </w:rPr>
        <w:t>The New England Journal of Medicine</w:t>
      </w:r>
      <w:r w:rsidRPr="00593B3A">
        <w:rPr>
          <w:color w:val="222222"/>
          <w:sz w:val="20"/>
          <w:szCs w:val="20"/>
          <w:lang w:val="en-US"/>
        </w:rPr>
        <w:t>, vol. 364, no. 13, p. e24, 2011.</w:t>
      </w:r>
    </w:p>
    <w:p w:rsidR="009372E6" w:rsidRPr="00593B3A" w:rsidRDefault="009372E6" w:rsidP="00593B3A">
      <w:pPr>
        <w:pStyle w:val="NormalWeb"/>
        <w:shd w:val="clear" w:color="auto" w:fill="FFFFFF"/>
        <w:spacing w:before="0" w:beforeAutospacing="0" w:after="0" w:afterAutospacing="0" w:line="360" w:lineRule="auto"/>
        <w:ind w:left="567" w:right="567"/>
        <w:jc w:val="both"/>
        <w:rPr>
          <w:color w:val="222222"/>
          <w:sz w:val="20"/>
          <w:szCs w:val="20"/>
        </w:rPr>
      </w:pPr>
      <w:r w:rsidRPr="00593B3A">
        <w:rPr>
          <w:color w:val="222222"/>
          <w:sz w:val="20"/>
          <w:szCs w:val="20"/>
          <w:lang w:val="en-US"/>
        </w:rPr>
        <w:t xml:space="preserve">2.Van de </w:t>
      </w:r>
      <w:proofErr w:type="spellStart"/>
      <w:r w:rsidRPr="00593B3A">
        <w:rPr>
          <w:color w:val="222222"/>
          <w:sz w:val="20"/>
          <w:szCs w:val="20"/>
          <w:lang w:val="en-US"/>
        </w:rPr>
        <w:t>Mortel</w:t>
      </w:r>
      <w:proofErr w:type="spellEnd"/>
      <w:r w:rsidRPr="00593B3A">
        <w:rPr>
          <w:color w:val="222222"/>
          <w:sz w:val="20"/>
          <w:szCs w:val="20"/>
          <w:lang w:val="en-US"/>
        </w:rPr>
        <w:t xml:space="preserve">, “Development of a questionnaire to assess health care students’ hand hygiene knowledge, beliefs and practices,” </w:t>
      </w:r>
      <w:r w:rsidRPr="00593B3A">
        <w:rPr>
          <w:i/>
          <w:iCs/>
          <w:color w:val="222222"/>
          <w:sz w:val="20"/>
          <w:szCs w:val="20"/>
          <w:lang w:val="en-US"/>
        </w:rPr>
        <w:t>Australian Journal of Advanced Nursing</w:t>
      </w:r>
      <w:r w:rsidRPr="00593B3A">
        <w:rPr>
          <w:color w:val="222222"/>
          <w:sz w:val="20"/>
          <w:szCs w:val="20"/>
          <w:lang w:val="en-US"/>
        </w:rPr>
        <w:t>, vol. 26, no. 3, pp. 9–16, 2009.</w:t>
      </w:r>
    </w:p>
    <w:p w:rsidR="009372E6" w:rsidRPr="00593B3A" w:rsidRDefault="009372E6" w:rsidP="00593B3A">
      <w:pPr>
        <w:pStyle w:val="NormalWeb"/>
        <w:shd w:val="clear" w:color="auto" w:fill="FFFFFF"/>
        <w:spacing w:before="0" w:beforeAutospacing="0" w:after="0" w:afterAutospacing="0" w:line="360" w:lineRule="auto"/>
        <w:ind w:left="567" w:right="567"/>
        <w:jc w:val="both"/>
        <w:rPr>
          <w:color w:val="222222"/>
          <w:sz w:val="20"/>
          <w:szCs w:val="20"/>
          <w:lang w:val="en-US"/>
        </w:rPr>
      </w:pPr>
      <w:r w:rsidRPr="00593B3A">
        <w:rPr>
          <w:color w:val="222222"/>
          <w:sz w:val="20"/>
          <w:szCs w:val="20"/>
          <w:lang w:val="en-US"/>
        </w:rPr>
        <w:t xml:space="preserve"> 3. Graf, I. F. </w:t>
      </w:r>
      <w:proofErr w:type="spellStart"/>
      <w:r w:rsidRPr="00593B3A">
        <w:rPr>
          <w:color w:val="222222"/>
          <w:sz w:val="20"/>
          <w:szCs w:val="20"/>
          <w:lang w:val="en-US"/>
        </w:rPr>
        <w:t>Chaberny</w:t>
      </w:r>
      <w:proofErr w:type="spellEnd"/>
      <w:r w:rsidRPr="00593B3A">
        <w:rPr>
          <w:color w:val="222222"/>
          <w:sz w:val="20"/>
          <w:szCs w:val="20"/>
          <w:lang w:val="en-US"/>
        </w:rPr>
        <w:t xml:space="preserve">, and R.-P. </w:t>
      </w:r>
      <w:proofErr w:type="spellStart"/>
      <w:r w:rsidRPr="00593B3A">
        <w:rPr>
          <w:color w:val="222222"/>
          <w:sz w:val="20"/>
          <w:szCs w:val="20"/>
          <w:lang w:val="en-US"/>
        </w:rPr>
        <w:t>Vonberg</w:t>
      </w:r>
      <w:proofErr w:type="spellEnd"/>
      <w:r w:rsidRPr="00593B3A">
        <w:rPr>
          <w:color w:val="222222"/>
          <w:sz w:val="20"/>
          <w:szCs w:val="20"/>
          <w:lang w:val="en-US"/>
        </w:rPr>
        <w:t xml:space="preserve">, “Beliefs about hand hygiene: a survey in medical students in their first clinical year,” </w:t>
      </w:r>
      <w:r w:rsidRPr="00593B3A">
        <w:rPr>
          <w:i/>
          <w:iCs/>
          <w:color w:val="222222"/>
          <w:sz w:val="20"/>
          <w:szCs w:val="20"/>
          <w:lang w:val="en-US"/>
        </w:rPr>
        <w:t>American Journal of Infection Control</w:t>
      </w:r>
      <w:r w:rsidRPr="00593B3A">
        <w:rPr>
          <w:color w:val="222222"/>
          <w:sz w:val="20"/>
          <w:szCs w:val="20"/>
          <w:lang w:val="en-US"/>
        </w:rPr>
        <w:t>, vol. 39, no. 10, pp. 885–888, 2011.</w:t>
      </w:r>
    </w:p>
    <w:p w:rsidR="009372E6" w:rsidRPr="00593B3A" w:rsidRDefault="009372E6" w:rsidP="00593B3A">
      <w:pPr>
        <w:pStyle w:val="NormalWeb"/>
        <w:shd w:val="clear" w:color="auto" w:fill="FFFFFF"/>
        <w:spacing w:before="0" w:beforeAutospacing="0" w:after="0" w:afterAutospacing="0" w:line="360" w:lineRule="auto"/>
        <w:ind w:left="567" w:right="567"/>
        <w:jc w:val="both"/>
        <w:rPr>
          <w:sz w:val="20"/>
          <w:szCs w:val="20"/>
        </w:rPr>
      </w:pPr>
      <w:r w:rsidRPr="00593B3A">
        <w:rPr>
          <w:color w:val="222222"/>
          <w:sz w:val="20"/>
          <w:szCs w:val="20"/>
          <w:lang w:val="en-US"/>
        </w:rPr>
        <w:t>4.</w:t>
      </w:r>
      <w:r w:rsidRPr="00593B3A">
        <w:rPr>
          <w:sz w:val="20"/>
          <w:szCs w:val="20"/>
        </w:rPr>
        <w:t xml:space="preserve"> WHO guidelines on hand hygiene in health care. Geneva: World Health Organization, 2009. </w:t>
      </w:r>
      <w:proofErr w:type="gramStart"/>
      <w:r w:rsidRPr="00593B3A">
        <w:rPr>
          <w:sz w:val="20"/>
          <w:szCs w:val="20"/>
        </w:rPr>
        <w:t>(http://whqlibdoc.who .</w:t>
      </w:r>
      <w:proofErr w:type="spellStart"/>
      <w:r w:rsidRPr="00593B3A">
        <w:rPr>
          <w:sz w:val="20"/>
          <w:szCs w:val="20"/>
        </w:rPr>
        <w:t>int</w:t>
      </w:r>
      <w:proofErr w:type="spellEnd"/>
      <w:r w:rsidRPr="00593B3A">
        <w:rPr>
          <w:sz w:val="20"/>
          <w:szCs w:val="20"/>
        </w:rPr>
        <w:t>/publications/2009/9789241597906_ eng.pdf.)</w:t>
      </w:r>
      <w:proofErr w:type="gramEnd"/>
    </w:p>
    <w:p w:rsidR="009372E6" w:rsidRPr="00593B3A" w:rsidRDefault="009372E6" w:rsidP="00593B3A">
      <w:pPr>
        <w:pStyle w:val="NormalWeb"/>
        <w:shd w:val="clear" w:color="auto" w:fill="FFFFFF"/>
        <w:spacing w:before="0" w:beforeAutospacing="0" w:after="0" w:afterAutospacing="0" w:line="360" w:lineRule="auto"/>
        <w:ind w:left="567" w:right="567"/>
        <w:jc w:val="both"/>
        <w:rPr>
          <w:color w:val="000000"/>
          <w:sz w:val="20"/>
          <w:szCs w:val="20"/>
        </w:rPr>
      </w:pPr>
      <w:r w:rsidRPr="00593B3A">
        <w:rPr>
          <w:color w:val="222222"/>
          <w:sz w:val="20"/>
          <w:szCs w:val="20"/>
          <w:lang w:val="en-US"/>
        </w:rPr>
        <w:t xml:space="preserve">5. </w:t>
      </w:r>
      <w:proofErr w:type="spellStart"/>
      <w:r w:rsidRPr="00593B3A">
        <w:rPr>
          <w:color w:val="222222"/>
          <w:sz w:val="20"/>
          <w:szCs w:val="20"/>
          <w:lang w:val="en-US"/>
        </w:rPr>
        <w:t>Karaffa</w:t>
      </w:r>
      <w:proofErr w:type="spellEnd"/>
      <w:r w:rsidRPr="00593B3A">
        <w:rPr>
          <w:color w:val="222222"/>
          <w:sz w:val="20"/>
          <w:szCs w:val="20"/>
          <w:lang w:val="en-US"/>
        </w:rPr>
        <w:t xml:space="preserve">, J. 1989. Hand washing practices of university students: Doctoral thesis: Southern Illinois University, USA. </w:t>
      </w:r>
      <w:proofErr w:type="gramStart"/>
      <w:r w:rsidRPr="00593B3A">
        <w:rPr>
          <w:color w:val="222222"/>
          <w:sz w:val="20"/>
          <w:szCs w:val="20"/>
          <w:lang w:val="en-US"/>
        </w:rPr>
        <w:t>Development of a questionnaire to test the Health Belief Model.</w:t>
      </w:r>
      <w:proofErr w:type="gramEnd"/>
      <w:r w:rsidRPr="00593B3A">
        <w:rPr>
          <w:color w:val="222222"/>
          <w:sz w:val="20"/>
          <w:szCs w:val="20"/>
          <w:lang w:val="en-US"/>
        </w:rPr>
        <w:t xml:space="preserve"> </w:t>
      </w:r>
    </w:p>
    <w:p w:rsidR="009372E6" w:rsidRPr="00E11F57" w:rsidRDefault="009372E6" w:rsidP="009372E6">
      <w:pPr>
        <w:shd w:val="clear" w:color="auto" w:fill="FFFFFF"/>
        <w:spacing w:after="0" w:line="360" w:lineRule="auto"/>
        <w:ind w:left="567" w:right="567"/>
        <w:rPr>
          <w:rFonts w:ascii="Times New Roman" w:eastAsia="Times New Roman" w:hAnsi="Times New Roman" w:cs="Times New Roman"/>
          <w:color w:val="222222"/>
          <w:lang w:eastAsia="en-IN"/>
        </w:rPr>
      </w:pPr>
    </w:p>
    <w:p w:rsidR="00593B3A" w:rsidRPr="005212A1" w:rsidRDefault="00593B3A" w:rsidP="00593B3A">
      <w:pPr>
        <w:spacing w:after="0"/>
        <w:rPr>
          <w:rFonts w:ascii="Cambria" w:eastAsia="SimSun" w:hAnsi="Cambria" w:cs="Times New Roman"/>
          <w:sz w:val="16"/>
          <w:szCs w:val="16"/>
          <w:lang w:val="en-IN" w:eastAsia="en-IN"/>
        </w:rPr>
      </w:pPr>
      <w:r>
        <w:rPr>
          <w:rFonts w:ascii="Cambria" w:eastAsia="SimSun" w:hAnsi="Cambria" w:cs="Times New Roman"/>
          <w:sz w:val="16"/>
          <w:szCs w:val="16"/>
          <w:lang w:val="en-IN" w:eastAsia="en-IN"/>
        </w:rPr>
        <w:t xml:space="preserve">            </w:t>
      </w:r>
      <w:r w:rsidRPr="005212A1">
        <w:rPr>
          <w:rFonts w:ascii="Cambria" w:eastAsia="SimSun" w:hAnsi="Cambria" w:cs="Times New Roman"/>
          <w:sz w:val="16"/>
          <w:szCs w:val="16"/>
          <w:lang w:val="en-IN" w:eastAsia="en-IN"/>
        </w:rPr>
        <w:t xml:space="preserve">Date of Publishing:  05 June 2021 </w:t>
      </w:r>
    </w:p>
    <w:p w:rsidR="00593B3A" w:rsidRPr="005212A1" w:rsidRDefault="00593B3A" w:rsidP="00593B3A">
      <w:pPr>
        <w:spacing w:after="0"/>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 xml:space="preserve">Author Declaration:  Source of support: Nil, Conflict of interest: Nil </w:t>
      </w:r>
    </w:p>
    <w:p w:rsidR="00593B3A" w:rsidRPr="005212A1" w:rsidRDefault="00593B3A" w:rsidP="00593B3A">
      <w:pPr>
        <w:spacing w:after="0"/>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Ethics Committee Approval obtained for this study?  YES</w:t>
      </w:r>
    </w:p>
    <w:p w:rsidR="00593B3A" w:rsidRPr="005212A1" w:rsidRDefault="00593B3A" w:rsidP="00593B3A">
      <w:pPr>
        <w:spacing w:after="0"/>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Was informed consent obtained from the subjects involved in the study?  YES</w:t>
      </w:r>
    </w:p>
    <w:p w:rsidR="00593B3A" w:rsidRPr="005212A1" w:rsidRDefault="00593B3A" w:rsidP="00593B3A">
      <w:pPr>
        <w:spacing w:after="0"/>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For any images presented appropriate consent has been obtained from the subjects: NA</w:t>
      </w:r>
    </w:p>
    <w:p w:rsidR="00593B3A" w:rsidRPr="005212A1" w:rsidRDefault="00593B3A" w:rsidP="00593B3A">
      <w:pPr>
        <w:spacing w:after="0"/>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 xml:space="preserve">Plagiarism Checked: </w:t>
      </w:r>
      <w:proofErr w:type="spellStart"/>
      <w:r w:rsidRPr="005212A1">
        <w:rPr>
          <w:rFonts w:ascii="Cambria" w:eastAsia="SimSun" w:hAnsi="Cambria" w:cs="Times New Roman"/>
          <w:sz w:val="16"/>
          <w:szCs w:val="16"/>
          <w:lang w:val="en-IN" w:eastAsia="en-IN"/>
        </w:rPr>
        <w:t>Urkund</w:t>
      </w:r>
      <w:proofErr w:type="spellEnd"/>
      <w:r w:rsidRPr="005212A1">
        <w:rPr>
          <w:rFonts w:ascii="Cambria" w:eastAsia="SimSun" w:hAnsi="Cambria" w:cs="Times New Roman"/>
          <w:sz w:val="16"/>
          <w:szCs w:val="16"/>
          <w:lang w:val="en-IN" w:eastAsia="en-IN"/>
        </w:rPr>
        <w:t xml:space="preserve"> Software </w:t>
      </w:r>
    </w:p>
    <w:p w:rsidR="00593B3A" w:rsidRPr="005212A1" w:rsidRDefault="00593B3A" w:rsidP="00593B3A">
      <w:pPr>
        <w:spacing w:after="0"/>
        <w:ind w:left="454"/>
        <w:rPr>
          <w:rFonts w:ascii="Cambria" w:eastAsia="SimSun" w:hAnsi="Cambria" w:cs="Times New Roman"/>
          <w:spacing w:val="2"/>
          <w:sz w:val="16"/>
          <w:szCs w:val="16"/>
          <w:shd w:val="clear" w:color="auto" w:fill="FFFFFF"/>
          <w:lang w:val="en-IN" w:eastAsia="en-IN"/>
        </w:rPr>
      </w:pPr>
      <w:r w:rsidRPr="005212A1">
        <w:rPr>
          <w:rFonts w:ascii="Cambria" w:eastAsia="SimSun" w:hAnsi="Cambria" w:cs="Times New Roman"/>
          <w:sz w:val="16"/>
          <w:szCs w:val="16"/>
          <w:lang w:val="en-IN" w:eastAsia="en-IN"/>
        </w:rPr>
        <w:t xml:space="preserve">Author work published under </w:t>
      </w:r>
      <w:r w:rsidRPr="005212A1">
        <w:rPr>
          <w:rFonts w:ascii="Cambria" w:eastAsia="SimSun" w:hAnsi="Cambria" w:cs="Times New Roman"/>
          <w:spacing w:val="2"/>
          <w:sz w:val="16"/>
          <w:szCs w:val="16"/>
          <w:shd w:val="clear" w:color="auto" w:fill="FFFFFF"/>
          <w:lang w:val="en-IN" w:eastAsia="en-IN"/>
        </w:rPr>
        <w:t>a Creative Commons Attribution 4.0 International License</w:t>
      </w:r>
    </w:p>
    <w:p w:rsidR="00593B3A" w:rsidRPr="005212A1" w:rsidRDefault="00593B3A" w:rsidP="00593B3A">
      <w:pPr>
        <w:spacing w:after="0"/>
        <w:ind w:left="454"/>
        <w:rPr>
          <w:rFonts w:ascii="Cambria" w:eastAsia="SimSun" w:hAnsi="Cambria" w:cs="Calibri Light"/>
          <w:bCs/>
          <w:sz w:val="16"/>
          <w:szCs w:val="16"/>
          <w:shd w:val="clear" w:color="auto" w:fill="FFFFFF"/>
          <w:lang w:val="en-IN" w:eastAsia="en-IN"/>
        </w:rPr>
      </w:pPr>
      <w:r w:rsidRPr="005212A1">
        <w:rPr>
          <w:rFonts w:ascii="Calibri" w:eastAsia="SimSun" w:hAnsi="Calibri" w:cs="Times New Roman"/>
          <w:noProof/>
          <w:sz w:val="16"/>
          <w:szCs w:val="16"/>
          <w:lang w:val="en-IN" w:eastAsia="en-IN"/>
        </w:rPr>
        <w:drawing>
          <wp:anchor distT="0" distB="0" distL="114300" distR="114300" simplePos="0" relativeHeight="251661312" behindDoc="0" locked="0" layoutInCell="1" allowOverlap="1" wp14:anchorId="6F5FBC22" wp14:editId="46C16980">
            <wp:simplePos x="0" y="0"/>
            <wp:positionH relativeFrom="column">
              <wp:posOffset>288290</wp:posOffset>
            </wp:positionH>
            <wp:positionV relativeFrom="paragraph">
              <wp:posOffset>72390</wp:posOffset>
            </wp:positionV>
            <wp:extent cx="695960" cy="521335"/>
            <wp:effectExtent l="0" t="0" r="8890" b="0"/>
            <wp:wrapSquare wrapText="bothSides"/>
            <wp:docPr id="14" name="Picture 14"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96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B3A" w:rsidRPr="005212A1" w:rsidRDefault="00593B3A" w:rsidP="00593B3A">
      <w:pPr>
        <w:tabs>
          <w:tab w:val="left" w:pos="496"/>
          <w:tab w:val="center" w:pos="4513"/>
          <w:tab w:val="right" w:pos="9026"/>
        </w:tabs>
        <w:ind w:right="-567"/>
        <w:rPr>
          <w:rFonts w:ascii="Cambria" w:eastAsia="SimSun" w:hAnsi="Cambria" w:cs="Calibri Light"/>
          <w:bCs/>
          <w:sz w:val="18"/>
          <w:szCs w:val="18"/>
          <w:shd w:val="clear" w:color="auto" w:fill="FFFFFF"/>
          <w:lang w:val="en-IN" w:eastAsia="en-IN"/>
        </w:rPr>
      </w:pPr>
    </w:p>
    <w:p w:rsidR="00593B3A" w:rsidRDefault="00593B3A" w:rsidP="00593B3A">
      <w:pPr>
        <w:tabs>
          <w:tab w:val="left" w:pos="496"/>
          <w:tab w:val="center" w:pos="4513"/>
          <w:tab w:val="right" w:pos="9026"/>
        </w:tabs>
        <w:ind w:right="-567"/>
        <w:rPr>
          <w:rFonts w:ascii="Cambria" w:eastAsia="SimSun" w:hAnsi="Cambria" w:cs="Calibri Light"/>
          <w:bCs/>
          <w:sz w:val="18"/>
          <w:szCs w:val="18"/>
          <w:shd w:val="clear" w:color="auto" w:fill="FFFFFF"/>
          <w:lang w:val="en-IN" w:eastAsia="en-IN"/>
        </w:rPr>
      </w:pPr>
      <w:r w:rsidRPr="005212A1">
        <w:rPr>
          <w:rFonts w:ascii="Cambria" w:eastAsia="SimSun" w:hAnsi="Cambria" w:cs="Calibri Light"/>
          <w:bCs/>
          <w:sz w:val="18"/>
          <w:szCs w:val="18"/>
          <w:shd w:val="clear" w:color="auto" w:fill="FFFFFF"/>
          <w:lang w:val="en-IN" w:eastAsia="en-IN"/>
        </w:rPr>
        <w:t xml:space="preserve">            </w:t>
      </w:r>
    </w:p>
    <w:p w:rsidR="00593B3A" w:rsidRPr="005212A1" w:rsidRDefault="00593B3A" w:rsidP="00593B3A">
      <w:pPr>
        <w:tabs>
          <w:tab w:val="left" w:pos="496"/>
          <w:tab w:val="center" w:pos="4513"/>
          <w:tab w:val="right" w:pos="9026"/>
        </w:tabs>
        <w:ind w:right="-567"/>
        <w:rPr>
          <w:rFonts w:ascii="Times New Roman" w:eastAsia="Calibri" w:hAnsi="Calibri" w:cs="Times New Roman"/>
          <w:sz w:val="18"/>
          <w:szCs w:val="18"/>
        </w:rPr>
      </w:pPr>
      <w:r>
        <w:rPr>
          <w:rFonts w:ascii="Cambria" w:eastAsia="SimSun" w:hAnsi="Cambria" w:cs="Calibri Light"/>
          <w:bCs/>
          <w:sz w:val="18"/>
          <w:szCs w:val="18"/>
          <w:shd w:val="clear" w:color="auto" w:fill="FFFFFF"/>
          <w:lang w:val="en-IN" w:eastAsia="en-IN"/>
        </w:rPr>
        <w:t xml:space="preserve">          </w:t>
      </w:r>
      <w:r w:rsidRPr="005212A1">
        <w:rPr>
          <w:rFonts w:ascii="Cambria" w:eastAsia="SimSun" w:hAnsi="Cambria" w:cs="Calibri Light"/>
          <w:bCs/>
          <w:sz w:val="18"/>
          <w:szCs w:val="18"/>
          <w:shd w:val="clear" w:color="auto" w:fill="FFFFFF"/>
          <w:lang w:val="en-IN" w:eastAsia="en-IN"/>
        </w:rPr>
        <w:t>DOI: 10.36848/IJBAMR/2020/29</w:t>
      </w:r>
      <w:r>
        <w:rPr>
          <w:rFonts w:ascii="Cambria" w:eastAsia="SimSun" w:hAnsi="Cambria" w:cs="Calibri Light"/>
          <w:bCs/>
          <w:sz w:val="18"/>
          <w:szCs w:val="18"/>
          <w:shd w:val="clear" w:color="auto" w:fill="FFFFFF"/>
          <w:lang w:val="en-IN" w:eastAsia="en-IN"/>
        </w:rPr>
        <w:t>215.55596</w:t>
      </w:r>
    </w:p>
    <w:p w:rsidR="00593B3A" w:rsidRPr="005212A1" w:rsidRDefault="00593B3A" w:rsidP="00593B3A">
      <w:pPr>
        <w:spacing w:after="0" w:line="360" w:lineRule="auto"/>
        <w:contextualSpacing/>
        <w:rPr>
          <w:rFonts w:ascii="Times New Roman" w:eastAsia="Calibri" w:hAnsi="Times New Roman" w:cs="Times New Roman"/>
          <w:sz w:val="20"/>
          <w:szCs w:val="20"/>
        </w:rPr>
      </w:pPr>
    </w:p>
    <w:p w:rsidR="009372E6" w:rsidRPr="005E2967" w:rsidRDefault="009372E6" w:rsidP="009372E6">
      <w:pPr>
        <w:spacing w:after="0" w:line="360" w:lineRule="auto"/>
        <w:ind w:left="567" w:right="567"/>
      </w:pPr>
    </w:p>
    <w:p w:rsidR="009660BB" w:rsidRPr="008D0CAE" w:rsidRDefault="009660BB" w:rsidP="008D0CAE">
      <w:pPr>
        <w:spacing w:after="0" w:line="360" w:lineRule="auto"/>
        <w:ind w:right="567"/>
        <w:contextualSpacing/>
        <w:jc w:val="both"/>
        <w:rPr>
          <w:rFonts w:ascii="Times New Roman" w:hAnsi="Times New Roman" w:cs="Times New Roman"/>
          <w:iCs/>
        </w:rPr>
      </w:pPr>
    </w:p>
    <w:sectPr w:rsidR="009660BB" w:rsidRPr="008D0CAE" w:rsidSect="00593B3A">
      <w:headerReference w:type="default" r:id="rId12"/>
      <w:footerReference w:type="default" r:id="rId13"/>
      <w:pgSz w:w="12240" w:h="15840"/>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8B" w:rsidRDefault="00B9278B" w:rsidP="00593B3A">
      <w:pPr>
        <w:spacing w:after="0" w:line="240" w:lineRule="auto"/>
      </w:pPr>
      <w:r>
        <w:separator/>
      </w:r>
    </w:p>
  </w:endnote>
  <w:endnote w:type="continuationSeparator" w:id="0">
    <w:p w:rsidR="00B9278B" w:rsidRDefault="00B9278B" w:rsidP="0059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593B3A">
      <w:trPr>
        <w:trHeight w:val="360"/>
      </w:trPr>
      <w:tc>
        <w:tcPr>
          <w:tcW w:w="3500" w:type="pct"/>
        </w:tcPr>
        <w:p w:rsidR="00593B3A" w:rsidRDefault="00593B3A">
          <w:pPr>
            <w:pStyle w:val="Footer"/>
            <w:jc w:val="right"/>
          </w:pPr>
          <w:r w:rsidRPr="00B11154">
            <w:rPr>
              <w:rFonts w:ascii="Cambria" w:hAnsi="Cambria"/>
              <w:sz w:val="20"/>
              <w:szCs w:val="20"/>
            </w:rPr>
            <w:t>www.ijbamr.com   P ISSN: 2250-284X, E ISSN: 2250-2858</w:t>
          </w:r>
        </w:p>
      </w:tc>
      <w:tc>
        <w:tcPr>
          <w:tcW w:w="1500" w:type="pct"/>
          <w:shd w:val="clear" w:color="auto" w:fill="8064A2" w:themeFill="accent4"/>
        </w:tcPr>
        <w:p w:rsidR="00593B3A" w:rsidRDefault="00593B3A">
          <w:pPr>
            <w:pStyle w:val="Footer"/>
            <w:jc w:val="right"/>
            <w:rPr>
              <w:color w:val="FFFFFF" w:themeColor="background1"/>
            </w:rPr>
          </w:pPr>
          <w:r>
            <w:fldChar w:fldCharType="begin"/>
          </w:r>
          <w:r>
            <w:instrText xml:space="preserve"> PAGE    \* MERGEFORMAT </w:instrText>
          </w:r>
          <w:r>
            <w:fldChar w:fldCharType="separate"/>
          </w:r>
          <w:r w:rsidR="0009543C" w:rsidRPr="0009543C">
            <w:rPr>
              <w:noProof/>
              <w:color w:val="FFFFFF" w:themeColor="background1"/>
            </w:rPr>
            <w:t>95</w:t>
          </w:r>
          <w:r>
            <w:rPr>
              <w:noProof/>
              <w:color w:val="FFFFFF" w:themeColor="background1"/>
            </w:rPr>
            <w:fldChar w:fldCharType="end"/>
          </w:r>
        </w:p>
      </w:tc>
    </w:tr>
  </w:tbl>
  <w:p w:rsidR="00593B3A" w:rsidRDefault="0059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8B" w:rsidRDefault="00B9278B" w:rsidP="00593B3A">
      <w:pPr>
        <w:spacing w:after="0" w:line="240" w:lineRule="auto"/>
      </w:pPr>
      <w:r>
        <w:separator/>
      </w:r>
    </w:p>
  </w:footnote>
  <w:footnote w:type="continuationSeparator" w:id="0">
    <w:p w:rsidR="00B9278B" w:rsidRDefault="00B9278B" w:rsidP="00593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3A" w:rsidRPr="005212A1" w:rsidRDefault="00593B3A" w:rsidP="00593B3A">
    <w:pPr>
      <w:tabs>
        <w:tab w:val="left" w:pos="496"/>
        <w:tab w:val="center" w:pos="4680"/>
        <w:tab w:val="right" w:pos="9360"/>
      </w:tabs>
      <w:spacing w:after="0" w:line="240" w:lineRule="auto"/>
      <w:ind w:left="567" w:right="-567"/>
      <w:rPr>
        <w:rFonts w:ascii="Cambria" w:eastAsia="Cambria" w:hAnsi="Cambria" w:cs="Times New Roman"/>
        <w:sz w:val="20"/>
        <w:szCs w:val="20"/>
      </w:rPr>
    </w:pPr>
    <w:r w:rsidRPr="005212A1">
      <w:rPr>
        <w:rFonts w:ascii="Cambria" w:eastAsia="Cambria" w:hAnsi="Cambria" w:cs="Times New Roman"/>
        <w:sz w:val="20"/>
        <w:szCs w:val="20"/>
      </w:rPr>
      <w:t xml:space="preserve">Indian Journal of Basic and Applied Medical Research; June 2021: Vol.-10, Issue- 3, P. </w:t>
    </w:r>
    <w:r>
      <w:rPr>
        <w:rFonts w:ascii="Cambria" w:eastAsia="Cambria" w:hAnsi="Cambria" w:cs="Times New Roman"/>
        <w:sz w:val="20"/>
        <w:szCs w:val="20"/>
      </w:rPr>
      <w:t>89 - 95</w:t>
    </w:r>
  </w:p>
  <w:p w:rsidR="00593B3A" w:rsidRPr="005212A1" w:rsidRDefault="00593B3A" w:rsidP="00593B3A">
    <w:pPr>
      <w:tabs>
        <w:tab w:val="left" w:pos="496"/>
        <w:tab w:val="center" w:pos="4680"/>
        <w:tab w:val="right" w:pos="9360"/>
      </w:tabs>
      <w:spacing w:after="0" w:line="240" w:lineRule="auto"/>
      <w:ind w:left="567" w:right="-567"/>
      <w:rPr>
        <w:rFonts w:ascii="Cambria" w:eastAsia="Calibri" w:hAnsi="Cambria" w:cs="Times New Roman"/>
        <w:sz w:val="20"/>
        <w:szCs w:val="20"/>
      </w:rPr>
    </w:pPr>
    <w:r w:rsidRPr="005212A1">
      <w:rPr>
        <w:rFonts w:ascii="Cambria" w:eastAsia="Calibri" w:hAnsi="Cambria" w:cs="Calibri Light"/>
        <w:bCs/>
        <w:sz w:val="20"/>
        <w:szCs w:val="20"/>
        <w:shd w:val="clear" w:color="auto" w:fill="FFFFFF"/>
      </w:rPr>
      <w:t xml:space="preserve">DOI: </w:t>
    </w:r>
    <w:r>
      <w:rPr>
        <w:rFonts w:ascii="Cambria" w:eastAsia="Calibri" w:hAnsi="Cambria" w:cs="Calibri Light"/>
        <w:bCs/>
        <w:sz w:val="20"/>
        <w:szCs w:val="20"/>
        <w:shd w:val="clear" w:color="auto" w:fill="FFFFFF"/>
      </w:rPr>
      <w:t>10.36848/IJBAMR/2020/29215.55596</w:t>
    </w:r>
  </w:p>
  <w:p w:rsidR="00593B3A" w:rsidRDefault="00593B3A" w:rsidP="00593B3A">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E4E"/>
    <w:multiLevelType w:val="hybridMultilevel"/>
    <w:tmpl w:val="A0F42306"/>
    <w:lvl w:ilvl="0" w:tplc="FA449552">
      <w:start w:val="1"/>
      <w:numFmt w:val="bullet"/>
      <w:lvlText w:val="•"/>
      <w:lvlJc w:val="left"/>
      <w:pPr>
        <w:tabs>
          <w:tab w:val="num" w:pos="720"/>
        </w:tabs>
        <w:ind w:left="720" w:hanging="360"/>
      </w:pPr>
      <w:rPr>
        <w:rFonts w:ascii="Arial" w:hAnsi="Arial" w:hint="default"/>
      </w:rPr>
    </w:lvl>
    <w:lvl w:ilvl="1" w:tplc="D5D26A5E" w:tentative="1">
      <w:start w:val="1"/>
      <w:numFmt w:val="bullet"/>
      <w:lvlText w:val="•"/>
      <w:lvlJc w:val="left"/>
      <w:pPr>
        <w:tabs>
          <w:tab w:val="num" w:pos="1440"/>
        </w:tabs>
        <w:ind w:left="1440" w:hanging="360"/>
      </w:pPr>
      <w:rPr>
        <w:rFonts w:ascii="Arial" w:hAnsi="Arial" w:hint="default"/>
      </w:rPr>
    </w:lvl>
    <w:lvl w:ilvl="2" w:tplc="F09C4D06" w:tentative="1">
      <w:start w:val="1"/>
      <w:numFmt w:val="bullet"/>
      <w:lvlText w:val="•"/>
      <w:lvlJc w:val="left"/>
      <w:pPr>
        <w:tabs>
          <w:tab w:val="num" w:pos="2160"/>
        </w:tabs>
        <w:ind w:left="2160" w:hanging="360"/>
      </w:pPr>
      <w:rPr>
        <w:rFonts w:ascii="Arial" w:hAnsi="Arial" w:hint="default"/>
      </w:rPr>
    </w:lvl>
    <w:lvl w:ilvl="3" w:tplc="4854219E" w:tentative="1">
      <w:start w:val="1"/>
      <w:numFmt w:val="bullet"/>
      <w:lvlText w:val="•"/>
      <w:lvlJc w:val="left"/>
      <w:pPr>
        <w:tabs>
          <w:tab w:val="num" w:pos="2880"/>
        </w:tabs>
        <w:ind w:left="2880" w:hanging="360"/>
      </w:pPr>
      <w:rPr>
        <w:rFonts w:ascii="Arial" w:hAnsi="Arial" w:hint="default"/>
      </w:rPr>
    </w:lvl>
    <w:lvl w:ilvl="4" w:tplc="02CEE0D0" w:tentative="1">
      <w:start w:val="1"/>
      <w:numFmt w:val="bullet"/>
      <w:lvlText w:val="•"/>
      <w:lvlJc w:val="left"/>
      <w:pPr>
        <w:tabs>
          <w:tab w:val="num" w:pos="3600"/>
        </w:tabs>
        <w:ind w:left="3600" w:hanging="360"/>
      </w:pPr>
      <w:rPr>
        <w:rFonts w:ascii="Arial" w:hAnsi="Arial" w:hint="default"/>
      </w:rPr>
    </w:lvl>
    <w:lvl w:ilvl="5" w:tplc="3D94BCA8" w:tentative="1">
      <w:start w:val="1"/>
      <w:numFmt w:val="bullet"/>
      <w:lvlText w:val="•"/>
      <w:lvlJc w:val="left"/>
      <w:pPr>
        <w:tabs>
          <w:tab w:val="num" w:pos="4320"/>
        </w:tabs>
        <w:ind w:left="4320" w:hanging="360"/>
      </w:pPr>
      <w:rPr>
        <w:rFonts w:ascii="Arial" w:hAnsi="Arial" w:hint="default"/>
      </w:rPr>
    </w:lvl>
    <w:lvl w:ilvl="6" w:tplc="27B0D342" w:tentative="1">
      <w:start w:val="1"/>
      <w:numFmt w:val="bullet"/>
      <w:lvlText w:val="•"/>
      <w:lvlJc w:val="left"/>
      <w:pPr>
        <w:tabs>
          <w:tab w:val="num" w:pos="5040"/>
        </w:tabs>
        <w:ind w:left="5040" w:hanging="360"/>
      </w:pPr>
      <w:rPr>
        <w:rFonts w:ascii="Arial" w:hAnsi="Arial" w:hint="default"/>
      </w:rPr>
    </w:lvl>
    <w:lvl w:ilvl="7" w:tplc="2088599A" w:tentative="1">
      <w:start w:val="1"/>
      <w:numFmt w:val="bullet"/>
      <w:lvlText w:val="•"/>
      <w:lvlJc w:val="left"/>
      <w:pPr>
        <w:tabs>
          <w:tab w:val="num" w:pos="5760"/>
        </w:tabs>
        <w:ind w:left="5760" w:hanging="360"/>
      </w:pPr>
      <w:rPr>
        <w:rFonts w:ascii="Arial" w:hAnsi="Arial" w:hint="default"/>
      </w:rPr>
    </w:lvl>
    <w:lvl w:ilvl="8" w:tplc="FFB467B2" w:tentative="1">
      <w:start w:val="1"/>
      <w:numFmt w:val="bullet"/>
      <w:lvlText w:val="•"/>
      <w:lvlJc w:val="left"/>
      <w:pPr>
        <w:tabs>
          <w:tab w:val="num" w:pos="6480"/>
        </w:tabs>
        <w:ind w:left="6480" w:hanging="360"/>
      </w:pPr>
      <w:rPr>
        <w:rFonts w:ascii="Arial" w:hAnsi="Arial" w:hint="default"/>
      </w:rPr>
    </w:lvl>
  </w:abstractNum>
  <w:abstractNum w:abstractNumId="1">
    <w:nsid w:val="106A696B"/>
    <w:multiLevelType w:val="hybridMultilevel"/>
    <w:tmpl w:val="4CBAE64E"/>
    <w:lvl w:ilvl="0" w:tplc="6172CBD2">
      <w:start w:val="1"/>
      <w:numFmt w:val="bullet"/>
      <w:lvlText w:val="•"/>
      <w:lvlJc w:val="left"/>
      <w:pPr>
        <w:tabs>
          <w:tab w:val="num" w:pos="720"/>
        </w:tabs>
        <w:ind w:left="720" w:hanging="360"/>
      </w:pPr>
      <w:rPr>
        <w:rFonts w:ascii="Arial" w:hAnsi="Arial" w:hint="default"/>
      </w:rPr>
    </w:lvl>
    <w:lvl w:ilvl="1" w:tplc="C24ECA24" w:tentative="1">
      <w:start w:val="1"/>
      <w:numFmt w:val="bullet"/>
      <w:lvlText w:val="•"/>
      <w:lvlJc w:val="left"/>
      <w:pPr>
        <w:tabs>
          <w:tab w:val="num" w:pos="1440"/>
        </w:tabs>
        <w:ind w:left="1440" w:hanging="360"/>
      </w:pPr>
      <w:rPr>
        <w:rFonts w:ascii="Arial" w:hAnsi="Arial" w:hint="default"/>
      </w:rPr>
    </w:lvl>
    <w:lvl w:ilvl="2" w:tplc="7B224566" w:tentative="1">
      <w:start w:val="1"/>
      <w:numFmt w:val="bullet"/>
      <w:lvlText w:val="•"/>
      <w:lvlJc w:val="left"/>
      <w:pPr>
        <w:tabs>
          <w:tab w:val="num" w:pos="2160"/>
        </w:tabs>
        <w:ind w:left="2160" w:hanging="360"/>
      </w:pPr>
      <w:rPr>
        <w:rFonts w:ascii="Arial" w:hAnsi="Arial" w:hint="default"/>
      </w:rPr>
    </w:lvl>
    <w:lvl w:ilvl="3" w:tplc="B658058E" w:tentative="1">
      <w:start w:val="1"/>
      <w:numFmt w:val="bullet"/>
      <w:lvlText w:val="•"/>
      <w:lvlJc w:val="left"/>
      <w:pPr>
        <w:tabs>
          <w:tab w:val="num" w:pos="2880"/>
        </w:tabs>
        <w:ind w:left="2880" w:hanging="360"/>
      </w:pPr>
      <w:rPr>
        <w:rFonts w:ascii="Arial" w:hAnsi="Arial" w:hint="default"/>
      </w:rPr>
    </w:lvl>
    <w:lvl w:ilvl="4" w:tplc="8AE61B60" w:tentative="1">
      <w:start w:val="1"/>
      <w:numFmt w:val="bullet"/>
      <w:lvlText w:val="•"/>
      <w:lvlJc w:val="left"/>
      <w:pPr>
        <w:tabs>
          <w:tab w:val="num" w:pos="3600"/>
        </w:tabs>
        <w:ind w:left="3600" w:hanging="360"/>
      </w:pPr>
      <w:rPr>
        <w:rFonts w:ascii="Arial" w:hAnsi="Arial" w:hint="default"/>
      </w:rPr>
    </w:lvl>
    <w:lvl w:ilvl="5" w:tplc="7486CABE" w:tentative="1">
      <w:start w:val="1"/>
      <w:numFmt w:val="bullet"/>
      <w:lvlText w:val="•"/>
      <w:lvlJc w:val="left"/>
      <w:pPr>
        <w:tabs>
          <w:tab w:val="num" w:pos="4320"/>
        </w:tabs>
        <w:ind w:left="4320" w:hanging="360"/>
      </w:pPr>
      <w:rPr>
        <w:rFonts w:ascii="Arial" w:hAnsi="Arial" w:hint="default"/>
      </w:rPr>
    </w:lvl>
    <w:lvl w:ilvl="6" w:tplc="81F0747A" w:tentative="1">
      <w:start w:val="1"/>
      <w:numFmt w:val="bullet"/>
      <w:lvlText w:val="•"/>
      <w:lvlJc w:val="left"/>
      <w:pPr>
        <w:tabs>
          <w:tab w:val="num" w:pos="5040"/>
        </w:tabs>
        <w:ind w:left="5040" w:hanging="360"/>
      </w:pPr>
      <w:rPr>
        <w:rFonts w:ascii="Arial" w:hAnsi="Arial" w:hint="default"/>
      </w:rPr>
    </w:lvl>
    <w:lvl w:ilvl="7" w:tplc="C6FE72A6" w:tentative="1">
      <w:start w:val="1"/>
      <w:numFmt w:val="bullet"/>
      <w:lvlText w:val="•"/>
      <w:lvlJc w:val="left"/>
      <w:pPr>
        <w:tabs>
          <w:tab w:val="num" w:pos="5760"/>
        </w:tabs>
        <w:ind w:left="5760" w:hanging="360"/>
      </w:pPr>
      <w:rPr>
        <w:rFonts w:ascii="Arial" w:hAnsi="Arial" w:hint="default"/>
      </w:rPr>
    </w:lvl>
    <w:lvl w:ilvl="8" w:tplc="DCAE8BE0" w:tentative="1">
      <w:start w:val="1"/>
      <w:numFmt w:val="bullet"/>
      <w:lvlText w:val="•"/>
      <w:lvlJc w:val="left"/>
      <w:pPr>
        <w:tabs>
          <w:tab w:val="num" w:pos="6480"/>
        </w:tabs>
        <w:ind w:left="6480" w:hanging="360"/>
      </w:pPr>
      <w:rPr>
        <w:rFonts w:ascii="Arial" w:hAnsi="Arial" w:hint="default"/>
      </w:rPr>
    </w:lvl>
  </w:abstractNum>
  <w:abstractNum w:abstractNumId="2">
    <w:nsid w:val="1F3E3682"/>
    <w:multiLevelType w:val="hybridMultilevel"/>
    <w:tmpl w:val="A08E18A4"/>
    <w:lvl w:ilvl="0" w:tplc="C7AEDD18">
      <w:start w:val="1"/>
      <w:numFmt w:val="bullet"/>
      <w:lvlText w:val="•"/>
      <w:lvlJc w:val="left"/>
      <w:pPr>
        <w:tabs>
          <w:tab w:val="num" w:pos="720"/>
        </w:tabs>
        <w:ind w:left="720" w:hanging="360"/>
      </w:pPr>
      <w:rPr>
        <w:rFonts w:ascii="Arial" w:hAnsi="Arial" w:hint="default"/>
      </w:rPr>
    </w:lvl>
    <w:lvl w:ilvl="1" w:tplc="A27ACB34" w:tentative="1">
      <w:start w:val="1"/>
      <w:numFmt w:val="bullet"/>
      <w:lvlText w:val="•"/>
      <w:lvlJc w:val="left"/>
      <w:pPr>
        <w:tabs>
          <w:tab w:val="num" w:pos="1440"/>
        </w:tabs>
        <w:ind w:left="1440" w:hanging="360"/>
      </w:pPr>
      <w:rPr>
        <w:rFonts w:ascii="Arial" w:hAnsi="Arial" w:hint="default"/>
      </w:rPr>
    </w:lvl>
    <w:lvl w:ilvl="2" w:tplc="38242034" w:tentative="1">
      <w:start w:val="1"/>
      <w:numFmt w:val="bullet"/>
      <w:lvlText w:val="•"/>
      <w:lvlJc w:val="left"/>
      <w:pPr>
        <w:tabs>
          <w:tab w:val="num" w:pos="2160"/>
        </w:tabs>
        <w:ind w:left="2160" w:hanging="360"/>
      </w:pPr>
      <w:rPr>
        <w:rFonts w:ascii="Arial" w:hAnsi="Arial" w:hint="default"/>
      </w:rPr>
    </w:lvl>
    <w:lvl w:ilvl="3" w:tplc="ABF68EEA" w:tentative="1">
      <w:start w:val="1"/>
      <w:numFmt w:val="bullet"/>
      <w:lvlText w:val="•"/>
      <w:lvlJc w:val="left"/>
      <w:pPr>
        <w:tabs>
          <w:tab w:val="num" w:pos="2880"/>
        </w:tabs>
        <w:ind w:left="2880" w:hanging="360"/>
      </w:pPr>
      <w:rPr>
        <w:rFonts w:ascii="Arial" w:hAnsi="Arial" w:hint="default"/>
      </w:rPr>
    </w:lvl>
    <w:lvl w:ilvl="4" w:tplc="0BF87A84" w:tentative="1">
      <w:start w:val="1"/>
      <w:numFmt w:val="bullet"/>
      <w:lvlText w:val="•"/>
      <w:lvlJc w:val="left"/>
      <w:pPr>
        <w:tabs>
          <w:tab w:val="num" w:pos="3600"/>
        </w:tabs>
        <w:ind w:left="3600" w:hanging="360"/>
      </w:pPr>
      <w:rPr>
        <w:rFonts w:ascii="Arial" w:hAnsi="Arial" w:hint="default"/>
      </w:rPr>
    </w:lvl>
    <w:lvl w:ilvl="5" w:tplc="7E562D4A" w:tentative="1">
      <w:start w:val="1"/>
      <w:numFmt w:val="bullet"/>
      <w:lvlText w:val="•"/>
      <w:lvlJc w:val="left"/>
      <w:pPr>
        <w:tabs>
          <w:tab w:val="num" w:pos="4320"/>
        </w:tabs>
        <w:ind w:left="4320" w:hanging="360"/>
      </w:pPr>
      <w:rPr>
        <w:rFonts w:ascii="Arial" w:hAnsi="Arial" w:hint="default"/>
      </w:rPr>
    </w:lvl>
    <w:lvl w:ilvl="6" w:tplc="EDF21866" w:tentative="1">
      <w:start w:val="1"/>
      <w:numFmt w:val="bullet"/>
      <w:lvlText w:val="•"/>
      <w:lvlJc w:val="left"/>
      <w:pPr>
        <w:tabs>
          <w:tab w:val="num" w:pos="5040"/>
        </w:tabs>
        <w:ind w:left="5040" w:hanging="360"/>
      </w:pPr>
      <w:rPr>
        <w:rFonts w:ascii="Arial" w:hAnsi="Arial" w:hint="default"/>
      </w:rPr>
    </w:lvl>
    <w:lvl w:ilvl="7" w:tplc="8B1E5EAE" w:tentative="1">
      <w:start w:val="1"/>
      <w:numFmt w:val="bullet"/>
      <w:lvlText w:val="•"/>
      <w:lvlJc w:val="left"/>
      <w:pPr>
        <w:tabs>
          <w:tab w:val="num" w:pos="5760"/>
        </w:tabs>
        <w:ind w:left="5760" w:hanging="360"/>
      </w:pPr>
      <w:rPr>
        <w:rFonts w:ascii="Arial" w:hAnsi="Arial" w:hint="default"/>
      </w:rPr>
    </w:lvl>
    <w:lvl w:ilvl="8" w:tplc="9FB8EEA2" w:tentative="1">
      <w:start w:val="1"/>
      <w:numFmt w:val="bullet"/>
      <w:lvlText w:val="•"/>
      <w:lvlJc w:val="left"/>
      <w:pPr>
        <w:tabs>
          <w:tab w:val="num" w:pos="6480"/>
        </w:tabs>
        <w:ind w:left="6480" w:hanging="360"/>
      </w:pPr>
      <w:rPr>
        <w:rFonts w:ascii="Arial" w:hAnsi="Arial" w:hint="default"/>
      </w:rPr>
    </w:lvl>
  </w:abstractNum>
  <w:abstractNum w:abstractNumId="3">
    <w:nsid w:val="37B5682E"/>
    <w:multiLevelType w:val="hybridMultilevel"/>
    <w:tmpl w:val="D4B81954"/>
    <w:lvl w:ilvl="0" w:tplc="F51A7BEC">
      <w:start w:val="1"/>
      <w:numFmt w:val="bullet"/>
      <w:lvlText w:val="•"/>
      <w:lvlJc w:val="left"/>
      <w:pPr>
        <w:tabs>
          <w:tab w:val="num" w:pos="720"/>
        </w:tabs>
        <w:ind w:left="720" w:hanging="360"/>
      </w:pPr>
      <w:rPr>
        <w:rFonts w:ascii="Arial" w:hAnsi="Arial" w:hint="default"/>
      </w:rPr>
    </w:lvl>
    <w:lvl w:ilvl="1" w:tplc="961299A0" w:tentative="1">
      <w:start w:val="1"/>
      <w:numFmt w:val="bullet"/>
      <w:lvlText w:val="•"/>
      <w:lvlJc w:val="left"/>
      <w:pPr>
        <w:tabs>
          <w:tab w:val="num" w:pos="1440"/>
        </w:tabs>
        <w:ind w:left="1440" w:hanging="360"/>
      </w:pPr>
      <w:rPr>
        <w:rFonts w:ascii="Arial" w:hAnsi="Arial" w:hint="default"/>
      </w:rPr>
    </w:lvl>
    <w:lvl w:ilvl="2" w:tplc="FBD4836A" w:tentative="1">
      <w:start w:val="1"/>
      <w:numFmt w:val="bullet"/>
      <w:lvlText w:val="•"/>
      <w:lvlJc w:val="left"/>
      <w:pPr>
        <w:tabs>
          <w:tab w:val="num" w:pos="2160"/>
        </w:tabs>
        <w:ind w:left="2160" w:hanging="360"/>
      </w:pPr>
      <w:rPr>
        <w:rFonts w:ascii="Arial" w:hAnsi="Arial" w:hint="default"/>
      </w:rPr>
    </w:lvl>
    <w:lvl w:ilvl="3" w:tplc="18EC719A" w:tentative="1">
      <w:start w:val="1"/>
      <w:numFmt w:val="bullet"/>
      <w:lvlText w:val="•"/>
      <w:lvlJc w:val="left"/>
      <w:pPr>
        <w:tabs>
          <w:tab w:val="num" w:pos="2880"/>
        </w:tabs>
        <w:ind w:left="2880" w:hanging="360"/>
      </w:pPr>
      <w:rPr>
        <w:rFonts w:ascii="Arial" w:hAnsi="Arial" w:hint="default"/>
      </w:rPr>
    </w:lvl>
    <w:lvl w:ilvl="4" w:tplc="97FAC680" w:tentative="1">
      <w:start w:val="1"/>
      <w:numFmt w:val="bullet"/>
      <w:lvlText w:val="•"/>
      <w:lvlJc w:val="left"/>
      <w:pPr>
        <w:tabs>
          <w:tab w:val="num" w:pos="3600"/>
        </w:tabs>
        <w:ind w:left="3600" w:hanging="360"/>
      </w:pPr>
      <w:rPr>
        <w:rFonts w:ascii="Arial" w:hAnsi="Arial" w:hint="default"/>
      </w:rPr>
    </w:lvl>
    <w:lvl w:ilvl="5" w:tplc="D5A0F652" w:tentative="1">
      <w:start w:val="1"/>
      <w:numFmt w:val="bullet"/>
      <w:lvlText w:val="•"/>
      <w:lvlJc w:val="left"/>
      <w:pPr>
        <w:tabs>
          <w:tab w:val="num" w:pos="4320"/>
        </w:tabs>
        <w:ind w:left="4320" w:hanging="360"/>
      </w:pPr>
      <w:rPr>
        <w:rFonts w:ascii="Arial" w:hAnsi="Arial" w:hint="default"/>
      </w:rPr>
    </w:lvl>
    <w:lvl w:ilvl="6" w:tplc="5E183F9E" w:tentative="1">
      <w:start w:val="1"/>
      <w:numFmt w:val="bullet"/>
      <w:lvlText w:val="•"/>
      <w:lvlJc w:val="left"/>
      <w:pPr>
        <w:tabs>
          <w:tab w:val="num" w:pos="5040"/>
        </w:tabs>
        <w:ind w:left="5040" w:hanging="360"/>
      </w:pPr>
      <w:rPr>
        <w:rFonts w:ascii="Arial" w:hAnsi="Arial" w:hint="default"/>
      </w:rPr>
    </w:lvl>
    <w:lvl w:ilvl="7" w:tplc="0782607C" w:tentative="1">
      <w:start w:val="1"/>
      <w:numFmt w:val="bullet"/>
      <w:lvlText w:val="•"/>
      <w:lvlJc w:val="left"/>
      <w:pPr>
        <w:tabs>
          <w:tab w:val="num" w:pos="5760"/>
        </w:tabs>
        <w:ind w:left="5760" w:hanging="360"/>
      </w:pPr>
      <w:rPr>
        <w:rFonts w:ascii="Arial" w:hAnsi="Arial" w:hint="default"/>
      </w:rPr>
    </w:lvl>
    <w:lvl w:ilvl="8" w:tplc="CB2AC58E" w:tentative="1">
      <w:start w:val="1"/>
      <w:numFmt w:val="bullet"/>
      <w:lvlText w:val="•"/>
      <w:lvlJc w:val="left"/>
      <w:pPr>
        <w:tabs>
          <w:tab w:val="num" w:pos="6480"/>
        </w:tabs>
        <w:ind w:left="6480" w:hanging="360"/>
      </w:pPr>
      <w:rPr>
        <w:rFonts w:ascii="Arial" w:hAnsi="Arial" w:hint="default"/>
      </w:rPr>
    </w:lvl>
  </w:abstractNum>
  <w:abstractNum w:abstractNumId="4">
    <w:nsid w:val="3D744861"/>
    <w:multiLevelType w:val="hybridMultilevel"/>
    <w:tmpl w:val="EAA2FA26"/>
    <w:lvl w:ilvl="0" w:tplc="0D586D02">
      <w:start w:val="1"/>
      <w:numFmt w:val="bullet"/>
      <w:lvlText w:val="•"/>
      <w:lvlJc w:val="left"/>
      <w:pPr>
        <w:tabs>
          <w:tab w:val="num" w:pos="720"/>
        </w:tabs>
        <w:ind w:left="720" w:hanging="360"/>
      </w:pPr>
      <w:rPr>
        <w:rFonts w:ascii="Arial" w:hAnsi="Arial" w:hint="default"/>
      </w:rPr>
    </w:lvl>
    <w:lvl w:ilvl="1" w:tplc="7A2C902E" w:tentative="1">
      <w:start w:val="1"/>
      <w:numFmt w:val="bullet"/>
      <w:lvlText w:val="•"/>
      <w:lvlJc w:val="left"/>
      <w:pPr>
        <w:tabs>
          <w:tab w:val="num" w:pos="1440"/>
        </w:tabs>
        <w:ind w:left="1440" w:hanging="360"/>
      </w:pPr>
      <w:rPr>
        <w:rFonts w:ascii="Arial" w:hAnsi="Arial" w:hint="default"/>
      </w:rPr>
    </w:lvl>
    <w:lvl w:ilvl="2" w:tplc="BEF2EA98" w:tentative="1">
      <w:start w:val="1"/>
      <w:numFmt w:val="bullet"/>
      <w:lvlText w:val="•"/>
      <w:lvlJc w:val="left"/>
      <w:pPr>
        <w:tabs>
          <w:tab w:val="num" w:pos="2160"/>
        </w:tabs>
        <w:ind w:left="2160" w:hanging="360"/>
      </w:pPr>
      <w:rPr>
        <w:rFonts w:ascii="Arial" w:hAnsi="Arial" w:hint="default"/>
      </w:rPr>
    </w:lvl>
    <w:lvl w:ilvl="3" w:tplc="8CFC40E4" w:tentative="1">
      <w:start w:val="1"/>
      <w:numFmt w:val="bullet"/>
      <w:lvlText w:val="•"/>
      <w:lvlJc w:val="left"/>
      <w:pPr>
        <w:tabs>
          <w:tab w:val="num" w:pos="2880"/>
        </w:tabs>
        <w:ind w:left="2880" w:hanging="360"/>
      </w:pPr>
      <w:rPr>
        <w:rFonts w:ascii="Arial" w:hAnsi="Arial" w:hint="default"/>
      </w:rPr>
    </w:lvl>
    <w:lvl w:ilvl="4" w:tplc="BC00BCE0" w:tentative="1">
      <w:start w:val="1"/>
      <w:numFmt w:val="bullet"/>
      <w:lvlText w:val="•"/>
      <w:lvlJc w:val="left"/>
      <w:pPr>
        <w:tabs>
          <w:tab w:val="num" w:pos="3600"/>
        </w:tabs>
        <w:ind w:left="3600" w:hanging="360"/>
      </w:pPr>
      <w:rPr>
        <w:rFonts w:ascii="Arial" w:hAnsi="Arial" w:hint="default"/>
      </w:rPr>
    </w:lvl>
    <w:lvl w:ilvl="5" w:tplc="5410593C" w:tentative="1">
      <w:start w:val="1"/>
      <w:numFmt w:val="bullet"/>
      <w:lvlText w:val="•"/>
      <w:lvlJc w:val="left"/>
      <w:pPr>
        <w:tabs>
          <w:tab w:val="num" w:pos="4320"/>
        </w:tabs>
        <w:ind w:left="4320" w:hanging="360"/>
      </w:pPr>
      <w:rPr>
        <w:rFonts w:ascii="Arial" w:hAnsi="Arial" w:hint="default"/>
      </w:rPr>
    </w:lvl>
    <w:lvl w:ilvl="6" w:tplc="A7340FFC" w:tentative="1">
      <w:start w:val="1"/>
      <w:numFmt w:val="bullet"/>
      <w:lvlText w:val="•"/>
      <w:lvlJc w:val="left"/>
      <w:pPr>
        <w:tabs>
          <w:tab w:val="num" w:pos="5040"/>
        </w:tabs>
        <w:ind w:left="5040" w:hanging="360"/>
      </w:pPr>
      <w:rPr>
        <w:rFonts w:ascii="Arial" w:hAnsi="Arial" w:hint="default"/>
      </w:rPr>
    </w:lvl>
    <w:lvl w:ilvl="7" w:tplc="AE0EC87E" w:tentative="1">
      <w:start w:val="1"/>
      <w:numFmt w:val="bullet"/>
      <w:lvlText w:val="•"/>
      <w:lvlJc w:val="left"/>
      <w:pPr>
        <w:tabs>
          <w:tab w:val="num" w:pos="5760"/>
        </w:tabs>
        <w:ind w:left="5760" w:hanging="360"/>
      </w:pPr>
      <w:rPr>
        <w:rFonts w:ascii="Arial" w:hAnsi="Arial" w:hint="default"/>
      </w:rPr>
    </w:lvl>
    <w:lvl w:ilvl="8" w:tplc="2E6A28DE" w:tentative="1">
      <w:start w:val="1"/>
      <w:numFmt w:val="bullet"/>
      <w:lvlText w:val="•"/>
      <w:lvlJc w:val="left"/>
      <w:pPr>
        <w:tabs>
          <w:tab w:val="num" w:pos="6480"/>
        </w:tabs>
        <w:ind w:left="6480" w:hanging="360"/>
      </w:pPr>
      <w:rPr>
        <w:rFonts w:ascii="Arial" w:hAnsi="Arial" w:hint="default"/>
      </w:rPr>
    </w:lvl>
  </w:abstractNum>
  <w:abstractNum w:abstractNumId="5">
    <w:nsid w:val="462A6A68"/>
    <w:multiLevelType w:val="hybridMultilevel"/>
    <w:tmpl w:val="BEDEC5D6"/>
    <w:lvl w:ilvl="0" w:tplc="4D622C8A">
      <w:start w:val="1"/>
      <w:numFmt w:val="bullet"/>
      <w:lvlText w:val="•"/>
      <w:lvlJc w:val="left"/>
      <w:pPr>
        <w:tabs>
          <w:tab w:val="num" w:pos="720"/>
        </w:tabs>
        <w:ind w:left="720" w:hanging="360"/>
      </w:pPr>
      <w:rPr>
        <w:rFonts w:ascii="Arial" w:hAnsi="Arial" w:hint="default"/>
      </w:rPr>
    </w:lvl>
    <w:lvl w:ilvl="1" w:tplc="1EBC8ACA" w:tentative="1">
      <w:start w:val="1"/>
      <w:numFmt w:val="bullet"/>
      <w:lvlText w:val="•"/>
      <w:lvlJc w:val="left"/>
      <w:pPr>
        <w:tabs>
          <w:tab w:val="num" w:pos="1440"/>
        </w:tabs>
        <w:ind w:left="1440" w:hanging="360"/>
      </w:pPr>
      <w:rPr>
        <w:rFonts w:ascii="Arial" w:hAnsi="Arial" w:hint="default"/>
      </w:rPr>
    </w:lvl>
    <w:lvl w:ilvl="2" w:tplc="12FE1A1E" w:tentative="1">
      <w:start w:val="1"/>
      <w:numFmt w:val="bullet"/>
      <w:lvlText w:val="•"/>
      <w:lvlJc w:val="left"/>
      <w:pPr>
        <w:tabs>
          <w:tab w:val="num" w:pos="2160"/>
        </w:tabs>
        <w:ind w:left="2160" w:hanging="360"/>
      </w:pPr>
      <w:rPr>
        <w:rFonts w:ascii="Arial" w:hAnsi="Arial" w:hint="default"/>
      </w:rPr>
    </w:lvl>
    <w:lvl w:ilvl="3" w:tplc="446AF55E" w:tentative="1">
      <w:start w:val="1"/>
      <w:numFmt w:val="bullet"/>
      <w:lvlText w:val="•"/>
      <w:lvlJc w:val="left"/>
      <w:pPr>
        <w:tabs>
          <w:tab w:val="num" w:pos="2880"/>
        </w:tabs>
        <w:ind w:left="2880" w:hanging="360"/>
      </w:pPr>
      <w:rPr>
        <w:rFonts w:ascii="Arial" w:hAnsi="Arial" w:hint="default"/>
      </w:rPr>
    </w:lvl>
    <w:lvl w:ilvl="4" w:tplc="A932680A" w:tentative="1">
      <w:start w:val="1"/>
      <w:numFmt w:val="bullet"/>
      <w:lvlText w:val="•"/>
      <w:lvlJc w:val="left"/>
      <w:pPr>
        <w:tabs>
          <w:tab w:val="num" w:pos="3600"/>
        </w:tabs>
        <w:ind w:left="3600" w:hanging="360"/>
      </w:pPr>
      <w:rPr>
        <w:rFonts w:ascii="Arial" w:hAnsi="Arial" w:hint="default"/>
      </w:rPr>
    </w:lvl>
    <w:lvl w:ilvl="5" w:tplc="DBE478C8" w:tentative="1">
      <w:start w:val="1"/>
      <w:numFmt w:val="bullet"/>
      <w:lvlText w:val="•"/>
      <w:lvlJc w:val="left"/>
      <w:pPr>
        <w:tabs>
          <w:tab w:val="num" w:pos="4320"/>
        </w:tabs>
        <w:ind w:left="4320" w:hanging="360"/>
      </w:pPr>
      <w:rPr>
        <w:rFonts w:ascii="Arial" w:hAnsi="Arial" w:hint="default"/>
      </w:rPr>
    </w:lvl>
    <w:lvl w:ilvl="6" w:tplc="10B0AE26" w:tentative="1">
      <w:start w:val="1"/>
      <w:numFmt w:val="bullet"/>
      <w:lvlText w:val="•"/>
      <w:lvlJc w:val="left"/>
      <w:pPr>
        <w:tabs>
          <w:tab w:val="num" w:pos="5040"/>
        </w:tabs>
        <w:ind w:left="5040" w:hanging="360"/>
      </w:pPr>
      <w:rPr>
        <w:rFonts w:ascii="Arial" w:hAnsi="Arial" w:hint="default"/>
      </w:rPr>
    </w:lvl>
    <w:lvl w:ilvl="7" w:tplc="9C40D616" w:tentative="1">
      <w:start w:val="1"/>
      <w:numFmt w:val="bullet"/>
      <w:lvlText w:val="•"/>
      <w:lvlJc w:val="left"/>
      <w:pPr>
        <w:tabs>
          <w:tab w:val="num" w:pos="5760"/>
        </w:tabs>
        <w:ind w:left="5760" w:hanging="360"/>
      </w:pPr>
      <w:rPr>
        <w:rFonts w:ascii="Arial" w:hAnsi="Arial" w:hint="default"/>
      </w:rPr>
    </w:lvl>
    <w:lvl w:ilvl="8" w:tplc="9E7C81B4" w:tentative="1">
      <w:start w:val="1"/>
      <w:numFmt w:val="bullet"/>
      <w:lvlText w:val="•"/>
      <w:lvlJc w:val="left"/>
      <w:pPr>
        <w:tabs>
          <w:tab w:val="num" w:pos="6480"/>
        </w:tabs>
        <w:ind w:left="6480" w:hanging="360"/>
      </w:pPr>
      <w:rPr>
        <w:rFonts w:ascii="Arial" w:hAnsi="Arial" w:hint="default"/>
      </w:rPr>
    </w:lvl>
  </w:abstractNum>
  <w:abstractNum w:abstractNumId="6">
    <w:nsid w:val="55A5584E"/>
    <w:multiLevelType w:val="hybridMultilevel"/>
    <w:tmpl w:val="FAA057AC"/>
    <w:lvl w:ilvl="0" w:tplc="D382A936">
      <w:start w:val="1"/>
      <w:numFmt w:val="bullet"/>
      <w:lvlText w:val="•"/>
      <w:lvlJc w:val="left"/>
      <w:pPr>
        <w:tabs>
          <w:tab w:val="num" w:pos="720"/>
        </w:tabs>
        <w:ind w:left="720" w:hanging="360"/>
      </w:pPr>
      <w:rPr>
        <w:rFonts w:ascii="Arial" w:hAnsi="Arial" w:hint="default"/>
      </w:rPr>
    </w:lvl>
    <w:lvl w:ilvl="1" w:tplc="F87691BE" w:tentative="1">
      <w:start w:val="1"/>
      <w:numFmt w:val="bullet"/>
      <w:lvlText w:val="•"/>
      <w:lvlJc w:val="left"/>
      <w:pPr>
        <w:tabs>
          <w:tab w:val="num" w:pos="1440"/>
        </w:tabs>
        <w:ind w:left="1440" w:hanging="360"/>
      </w:pPr>
      <w:rPr>
        <w:rFonts w:ascii="Arial" w:hAnsi="Arial" w:hint="default"/>
      </w:rPr>
    </w:lvl>
    <w:lvl w:ilvl="2" w:tplc="D37AA5DA" w:tentative="1">
      <w:start w:val="1"/>
      <w:numFmt w:val="bullet"/>
      <w:lvlText w:val="•"/>
      <w:lvlJc w:val="left"/>
      <w:pPr>
        <w:tabs>
          <w:tab w:val="num" w:pos="2160"/>
        </w:tabs>
        <w:ind w:left="2160" w:hanging="360"/>
      </w:pPr>
      <w:rPr>
        <w:rFonts w:ascii="Arial" w:hAnsi="Arial" w:hint="default"/>
      </w:rPr>
    </w:lvl>
    <w:lvl w:ilvl="3" w:tplc="077C752A" w:tentative="1">
      <w:start w:val="1"/>
      <w:numFmt w:val="bullet"/>
      <w:lvlText w:val="•"/>
      <w:lvlJc w:val="left"/>
      <w:pPr>
        <w:tabs>
          <w:tab w:val="num" w:pos="2880"/>
        </w:tabs>
        <w:ind w:left="2880" w:hanging="360"/>
      </w:pPr>
      <w:rPr>
        <w:rFonts w:ascii="Arial" w:hAnsi="Arial" w:hint="default"/>
      </w:rPr>
    </w:lvl>
    <w:lvl w:ilvl="4" w:tplc="55E6D43E" w:tentative="1">
      <w:start w:val="1"/>
      <w:numFmt w:val="bullet"/>
      <w:lvlText w:val="•"/>
      <w:lvlJc w:val="left"/>
      <w:pPr>
        <w:tabs>
          <w:tab w:val="num" w:pos="3600"/>
        </w:tabs>
        <w:ind w:left="3600" w:hanging="360"/>
      </w:pPr>
      <w:rPr>
        <w:rFonts w:ascii="Arial" w:hAnsi="Arial" w:hint="default"/>
      </w:rPr>
    </w:lvl>
    <w:lvl w:ilvl="5" w:tplc="F61E98D2" w:tentative="1">
      <w:start w:val="1"/>
      <w:numFmt w:val="bullet"/>
      <w:lvlText w:val="•"/>
      <w:lvlJc w:val="left"/>
      <w:pPr>
        <w:tabs>
          <w:tab w:val="num" w:pos="4320"/>
        </w:tabs>
        <w:ind w:left="4320" w:hanging="360"/>
      </w:pPr>
      <w:rPr>
        <w:rFonts w:ascii="Arial" w:hAnsi="Arial" w:hint="default"/>
      </w:rPr>
    </w:lvl>
    <w:lvl w:ilvl="6" w:tplc="4B8A543A" w:tentative="1">
      <w:start w:val="1"/>
      <w:numFmt w:val="bullet"/>
      <w:lvlText w:val="•"/>
      <w:lvlJc w:val="left"/>
      <w:pPr>
        <w:tabs>
          <w:tab w:val="num" w:pos="5040"/>
        </w:tabs>
        <w:ind w:left="5040" w:hanging="360"/>
      </w:pPr>
      <w:rPr>
        <w:rFonts w:ascii="Arial" w:hAnsi="Arial" w:hint="default"/>
      </w:rPr>
    </w:lvl>
    <w:lvl w:ilvl="7" w:tplc="BBAA2214" w:tentative="1">
      <w:start w:val="1"/>
      <w:numFmt w:val="bullet"/>
      <w:lvlText w:val="•"/>
      <w:lvlJc w:val="left"/>
      <w:pPr>
        <w:tabs>
          <w:tab w:val="num" w:pos="5760"/>
        </w:tabs>
        <w:ind w:left="5760" w:hanging="360"/>
      </w:pPr>
      <w:rPr>
        <w:rFonts w:ascii="Arial" w:hAnsi="Arial" w:hint="default"/>
      </w:rPr>
    </w:lvl>
    <w:lvl w:ilvl="8" w:tplc="B448CB0E" w:tentative="1">
      <w:start w:val="1"/>
      <w:numFmt w:val="bullet"/>
      <w:lvlText w:val="•"/>
      <w:lvlJc w:val="left"/>
      <w:pPr>
        <w:tabs>
          <w:tab w:val="num" w:pos="6480"/>
        </w:tabs>
        <w:ind w:left="6480" w:hanging="360"/>
      </w:pPr>
      <w:rPr>
        <w:rFonts w:ascii="Arial" w:hAnsi="Arial" w:hint="default"/>
      </w:rPr>
    </w:lvl>
  </w:abstractNum>
  <w:abstractNum w:abstractNumId="7">
    <w:nsid w:val="5EB051CB"/>
    <w:multiLevelType w:val="hybridMultilevel"/>
    <w:tmpl w:val="2A822E8E"/>
    <w:lvl w:ilvl="0" w:tplc="80D4D00A">
      <w:start w:val="1"/>
      <w:numFmt w:val="bullet"/>
      <w:lvlText w:val="•"/>
      <w:lvlJc w:val="left"/>
      <w:pPr>
        <w:tabs>
          <w:tab w:val="num" w:pos="720"/>
        </w:tabs>
        <w:ind w:left="720" w:hanging="360"/>
      </w:pPr>
      <w:rPr>
        <w:rFonts w:ascii="Arial" w:hAnsi="Arial" w:hint="default"/>
      </w:rPr>
    </w:lvl>
    <w:lvl w:ilvl="1" w:tplc="86EA5AF2" w:tentative="1">
      <w:start w:val="1"/>
      <w:numFmt w:val="bullet"/>
      <w:lvlText w:val="•"/>
      <w:lvlJc w:val="left"/>
      <w:pPr>
        <w:tabs>
          <w:tab w:val="num" w:pos="1440"/>
        </w:tabs>
        <w:ind w:left="1440" w:hanging="360"/>
      </w:pPr>
      <w:rPr>
        <w:rFonts w:ascii="Arial" w:hAnsi="Arial" w:hint="default"/>
      </w:rPr>
    </w:lvl>
    <w:lvl w:ilvl="2" w:tplc="631A3ACC" w:tentative="1">
      <w:start w:val="1"/>
      <w:numFmt w:val="bullet"/>
      <w:lvlText w:val="•"/>
      <w:lvlJc w:val="left"/>
      <w:pPr>
        <w:tabs>
          <w:tab w:val="num" w:pos="2160"/>
        </w:tabs>
        <w:ind w:left="2160" w:hanging="360"/>
      </w:pPr>
      <w:rPr>
        <w:rFonts w:ascii="Arial" w:hAnsi="Arial" w:hint="default"/>
      </w:rPr>
    </w:lvl>
    <w:lvl w:ilvl="3" w:tplc="1A9A0F64" w:tentative="1">
      <w:start w:val="1"/>
      <w:numFmt w:val="bullet"/>
      <w:lvlText w:val="•"/>
      <w:lvlJc w:val="left"/>
      <w:pPr>
        <w:tabs>
          <w:tab w:val="num" w:pos="2880"/>
        </w:tabs>
        <w:ind w:left="2880" w:hanging="360"/>
      </w:pPr>
      <w:rPr>
        <w:rFonts w:ascii="Arial" w:hAnsi="Arial" w:hint="default"/>
      </w:rPr>
    </w:lvl>
    <w:lvl w:ilvl="4" w:tplc="EF0AD86E" w:tentative="1">
      <w:start w:val="1"/>
      <w:numFmt w:val="bullet"/>
      <w:lvlText w:val="•"/>
      <w:lvlJc w:val="left"/>
      <w:pPr>
        <w:tabs>
          <w:tab w:val="num" w:pos="3600"/>
        </w:tabs>
        <w:ind w:left="3600" w:hanging="360"/>
      </w:pPr>
      <w:rPr>
        <w:rFonts w:ascii="Arial" w:hAnsi="Arial" w:hint="default"/>
      </w:rPr>
    </w:lvl>
    <w:lvl w:ilvl="5" w:tplc="7FC4E306" w:tentative="1">
      <w:start w:val="1"/>
      <w:numFmt w:val="bullet"/>
      <w:lvlText w:val="•"/>
      <w:lvlJc w:val="left"/>
      <w:pPr>
        <w:tabs>
          <w:tab w:val="num" w:pos="4320"/>
        </w:tabs>
        <w:ind w:left="4320" w:hanging="360"/>
      </w:pPr>
      <w:rPr>
        <w:rFonts w:ascii="Arial" w:hAnsi="Arial" w:hint="default"/>
      </w:rPr>
    </w:lvl>
    <w:lvl w:ilvl="6" w:tplc="18444F0C" w:tentative="1">
      <w:start w:val="1"/>
      <w:numFmt w:val="bullet"/>
      <w:lvlText w:val="•"/>
      <w:lvlJc w:val="left"/>
      <w:pPr>
        <w:tabs>
          <w:tab w:val="num" w:pos="5040"/>
        </w:tabs>
        <w:ind w:left="5040" w:hanging="360"/>
      </w:pPr>
      <w:rPr>
        <w:rFonts w:ascii="Arial" w:hAnsi="Arial" w:hint="default"/>
      </w:rPr>
    </w:lvl>
    <w:lvl w:ilvl="7" w:tplc="02F834E8" w:tentative="1">
      <w:start w:val="1"/>
      <w:numFmt w:val="bullet"/>
      <w:lvlText w:val="•"/>
      <w:lvlJc w:val="left"/>
      <w:pPr>
        <w:tabs>
          <w:tab w:val="num" w:pos="5760"/>
        </w:tabs>
        <w:ind w:left="5760" w:hanging="360"/>
      </w:pPr>
      <w:rPr>
        <w:rFonts w:ascii="Arial" w:hAnsi="Arial" w:hint="default"/>
      </w:rPr>
    </w:lvl>
    <w:lvl w:ilvl="8" w:tplc="079C5BE0" w:tentative="1">
      <w:start w:val="1"/>
      <w:numFmt w:val="bullet"/>
      <w:lvlText w:val="•"/>
      <w:lvlJc w:val="left"/>
      <w:pPr>
        <w:tabs>
          <w:tab w:val="num" w:pos="6480"/>
        </w:tabs>
        <w:ind w:left="6480" w:hanging="360"/>
      </w:pPr>
      <w:rPr>
        <w:rFonts w:ascii="Arial" w:hAnsi="Arial" w:hint="default"/>
      </w:rPr>
    </w:lvl>
  </w:abstractNum>
  <w:abstractNum w:abstractNumId="8">
    <w:nsid w:val="649D37F1"/>
    <w:multiLevelType w:val="hybridMultilevel"/>
    <w:tmpl w:val="DFD8EC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457729B"/>
    <w:multiLevelType w:val="hybridMultilevel"/>
    <w:tmpl w:val="03787B90"/>
    <w:lvl w:ilvl="0" w:tplc="E1762D56">
      <w:start w:val="1"/>
      <w:numFmt w:val="bullet"/>
      <w:lvlText w:val="•"/>
      <w:lvlJc w:val="left"/>
      <w:pPr>
        <w:tabs>
          <w:tab w:val="num" w:pos="720"/>
        </w:tabs>
        <w:ind w:left="720" w:hanging="360"/>
      </w:pPr>
      <w:rPr>
        <w:rFonts w:ascii="Arial" w:hAnsi="Arial" w:hint="default"/>
      </w:rPr>
    </w:lvl>
    <w:lvl w:ilvl="1" w:tplc="B6624ACE" w:tentative="1">
      <w:start w:val="1"/>
      <w:numFmt w:val="bullet"/>
      <w:lvlText w:val="•"/>
      <w:lvlJc w:val="left"/>
      <w:pPr>
        <w:tabs>
          <w:tab w:val="num" w:pos="1440"/>
        </w:tabs>
        <w:ind w:left="1440" w:hanging="360"/>
      </w:pPr>
      <w:rPr>
        <w:rFonts w:ascii="Arial" w:hAnsi="Arial" w:hint="default"/>
      </w:rPr>
    </w:lvl>
    <w:lvl w:ilvl="2" w:tplc="0F80F66E" w:tentative="1">
      <w:start w:val="1"/>
      <w:numFmt w:val="bullet"/>
      <w:lvlText w:val="•"/>
      <w:lvlJc w:val="left"/>
      <w:pPr>
        <w:tabs>
          <w:tab w:val="num" w:pos="2160"/>
        </w:tabs>
        <w:ind w:left="2160" w:hanging="360"/>
      </w:pPr>
      <w:rPr>
        <w:rFonts w:ascii="Arial" w:hAnsi="Arial" w:hint="default"/>
      </w:rPr>
    </w:lvl>
    <w:lvl w:ilvl="3" w:tplc="6784C868" w:tentative="1">
      <w:start w:val="1"/>
      <w:numFmt w:val="bullet"/>
      <w:lvlText w:val="•"/>
      <w:lvlJc w:val="left"/>
      <w:pPr>
        <w:tabs>
          <w:tab w:val="num" w:pos="2880"/>
        </w:tabs>
        <w:ind w:left="2880" w:hanging="360"/>
      </w:pPr>
      <w:rPr>
        <w:rFonts w:ascii="Arial" w:hAnsi="Arial" w:hint="default"/>
      </w:rPr>
    </w:lvl>
    <w:lvl w:ilvl="4" w:tplc="CE24AF48" w:tentative="1">
      <w:start w:val="1"/>
      <w:numFmt w:val="bullet"/>
      <w:lvlText w:val="•"/>
      <w:lvlJc w:val="left"/>
      <w:pPr>
        <w:tabs>
          <w:tab w:val="num" w:pos="3600"/>
        </w:tabs>
        <w:ind w:left="3600" w:hanging="360"/>
      </w:pPr>
      <w:rPr>
        <w:rFonts w:ascii="Arial" w:hAnsi="Arial" w:hint="default"/>
      </w:rPr>
    </w:lvl>
    <w:lvl w:ilvl="5" w:tplc="FFF2B4FC" w:tentative="1">
      <w:start w:val="1"/>
      <w:numFmt w:val="bullet"/>
      <w:lvlText w:val="•"/>
      <w:lvlJc w:val="left"/>
      <w:pPr>
        <w:tabs>
          <w:tab w:val="num" w:pos="4320"/>
        </w:tabs>
        <w:ind w:left="4320" w:hanging="360"/>
      </w:pPr>
      <w:rPr>
        <w:rFonts w:ascii="Arial" w:hAnsi="Arial" w:hint="default"/>
      </w:rPr>
    </w:lvl>
    <w:lvl w:ilvl="6" w:tplc="D26E6964" w:tentative="1">
      <w:start w:val="1"/>
      <w:numFmt w:val="bullet"/>
      <w:lvlText w:val="•"/>
      <w:lvlJc w:val="left"/>
      <w:pPr>
        <w:tabs>
          <w:tab w:val="num" w:pos="5040"/>
        </w:tabs>
        <w:ind w:left="5040" w:hanging="360"/>
      </w:pPr>
      <w:rPr>
        <w:rFonts w:ascii="Arial" w:hAnsi="Arial" w:hint="default"/>
      </w:rPr>
    </w:lvl>
    <w:lvl w:ilvl="7" w:tplc="A2423EF4" w:tentative="1">
      <w:start w:val="1"/>
      <w:numFmt w:val="bullet"/>
      <w:lvlText w:val="•"/>
      <w:lvlJc w:val="left"/>
      <w:pPr>
        <w:tabs>
          <w:tab w:val="num" w:pos="5760"/>
        </w:tabs>
        <w:ind w:left="5760" w:hanging="360"/>
      </w:pPr>
      <w:rPr>
        <w:rFonts w:ascii="Arial" w:hAnsi="Arial" w:hint="default"/>
      </w:rPr>
    </w:lvl>
    <w:lvl w:ilvl="8" w:tplc="A0C40E2E" w:tentative="1">
      <w:start w:val="1"/>
      <w:numFmt w:val="bullet"/>
      <w:lvlText w:val="•"/>
      <w:lvlJc w:val="left"/>
      <w:pPr>
        <w:tabs>
          <w:tab w:val="num" w:pos="6480"/>
        </w:tabs>
        <w:ind w:left="6480" w:hanging="360"/>
      </w:pPr>
      <w:rPr>
        <w:rFonts w:ascii="Arial" w:hAnsi="Arial" w:hint="default"/>
      </w:rPr>
    </w:lvl>
  </w:abstractNum>
  <w:abstractNum w:abstractNumId="10">
    <w:nsid w:val="75620FB8"/>
    <w:multiLevelType w:val="hybridMultilevel"/>
    <w:tmpl w:val="94EEFCB6"/>
    <w:lvl w:ilvl="0" w:tplc="82045D62">
      <w:start w:val="1"/>
      <w:numFmt w:val="bullet"/>
      <w:lvlText w:val="•"/>
      <w:lvlJc w:val="left"/>
      <w:pPr>
        <w:tabs>
          <w:tab w:val="num" w:pos="720"/>
        </w:tabs>
        <w:ind w:left="720" w:hanging="360"/>
      </w:pPr>
      <w:rPr>
        <w:rFonts w:ascii="Arial" w:hAnsi="Arial" w:hint="default"/>
      </w:rPr>
    </w:lvl>
    <w:lvl w:ilvl="1" w:tplc="0B8EBD74" w:tentative="1">
      <w:start w:val="1"/>
      <w:numFmt w:val="bullet"/>
      <w:lvlText w:val="•"/>
      <w:lvlJc w:val="left"/>
      <w:pPr>
        <w:tabs>
          <w:tab w:val="num" w:pos="1440"/>
        </w:tabs>
        <w:ind w:left="1440" w:hanging="360"/>
      </w:pPr>
      <w:rPr>
        <w:rFonts w:ascii="Arial" w:hAnsi="Arial" w:hint="default"/>
      </w:rPr>
    </w:lvl>
    <w:lvl w:ilvl="2" w:tplc="BA2E1788" w:tentative="1">
      <w:start w:val="1"/>
      <w:numFmt w:val="bullet"/>
      <w:lvlText w:val="•"/>
      <w:lvlJc w:val="left"/>
      <w:pPr>
        <w:tabs>
          <w:tab w:val="num" w:pos="2160"/>
        </w:tabs>
        <w:ind w:left="2160" w:hanging="360"/>
      </w:pPr>
      <w:rPr>
        <w:rFonts w:ascii="Arial" w:hAnsi="Arial" w:hint="default"/>
      </w:rPr>
    </w:lvl>
    <w:lvl w:ilvl="3" w:tplc="137840FE" w:tentative="1">
      <w:start w:val="1"/>
      <w:numFmt w:val="bullet"/>
      <w:lvlText w:val="•"/>
      <w:lvlJc w:val="left"/>
      <w:pPr>
        <w:tabs>
          <w:tab w:val="num" w:pos="2880"/>
        </w:tabs>
        <w:ind w:left="2880" w:hanging="360"/>
      </w:pPr>
      <w:rPr>
        <w:rFonts w:ascii="Arial" w:hAnsi="Arial" w:hint="default"/>
      </w:rPr>
    </w:lvl>
    <w:lvl w:ilvl="4" w:tplc="DB4C9D34" w:tentative="1">
      <w:start w:val="1"/>
      <w:numFmt w:val="bullet"/>
      <w:lvlText w:val="•"/>
      <w:lvlJc w:val="left"/>
      <w:pPr>
        <w:tabs>
          <w:tab w:val="num" w:pos="3600"/>
        </w:tabs>
        <w:ind w:left="3600" w:hanging="360"/>
      </w:pPr>
      <w:rPr>
        <w:rFonts w:ascii="Arial" w:hAnsi="Arial" w:hint="default"/>
      </w:rPr>
    </w:lvl>
    <w:lvl w:ilvl="5" w:tplc="80C20BBA" w:tentative="1">
      <w:start w:val="1"/>
      <w:numFmt w:val="bullet"/>
      <w:lvlText w:val="•"/>
      <w:lvlJc w:val="left"/>
      <w:pPr>
        <w:tabs>
          <w:tab w:val="num" w:pos="4320"/>
        </w:tabs>
        <w:ind w:left="4320" w:hanging="360"/>
      </w:pPr>
      <w:rPr>
        <w:rFonts w:ascii="Arial" w:hAnsi="Arial" w:hint="default"/>
      </w:rPr>
    </w:lvl>
    <w:lvl w:ilvl="6" w:tplc="298076D4" w:tentative="1">
      <w:start w:val="1"/>
      <w:numFmt w:val="bullet"/>
      <w:lvlText w:val="•"/>
      <w:lvlJc w:val="left"/>
      <w:pPr>
        <w:tabs>
          <w:tab w:val="num" w:pos="5040"/>
        </w:tabs>
        <w:ind w:left="5040" w:hanging="360"/>
      </w:pPr>
      <w:rPr>
        <w:rFonts w:ascii="Arial" w:hAnsi="Arial" w:hint="default"/>
      </w:rPr>
    </w:lvl>
    <w:lvl w:ilvl="7" w:tplc="0686C016" w:tentative="1">
      <w:start w:val="1"/>
      <w:numFmt w:val="bullet"/>
      <w:lvlText w:val="•"/>
      <w:lvlJc w:val="left"/>
      <w:pPr>
        <w:tabs>
          <w:tab w:val="num" w:pos="5760"/>
        </w:tabs>
        <w:ind w:left="5760" w:hanging="360"/>
      </w:pPr>
      <w:rPr>
        <w:rFonts w:ascii="Arial" w:hAnsi="Arial" w:hint="default"/>
      </w:rPr>
    </w:lvl>
    <w:lvl w:ilvl="8" w:tplc="7D78E6DC" w:tentative="1">
      <w:start w:val="1"/>
      <w:numFmt w:val="bullet"/>
      <w:lvlText w:val="•"/>
      <w:lvlJc w:val="left"/>
      <w:pPr>
        <w:tabs>
          <w:tab w:val="num" w:pos="6480"/>
        </w:tabs>
        <w:ind w:left="6480" w:hanging="360"/>
      </w:pPr>
      <w:rPr>
        <w:rFonts w:ascii="Arial" w:hAnsi="Arial" w:hint="default"/>
      </w:rPr>
    </w:lvl>
  </w:abstractNum>
  <w:abstractNum w:abstractNumId="11">
    <w:nsid w:val="773927F5"/>
    <w:multiLevelType w:val="hybridMultilevel"/>
    <w:tmpl w:val="405454E4"/>
    <w:lvl w:ilvl="0" w:tplc="44246EE4">
      <w:start w:val="1"/>
      <w:numFmt w:val="bullet"/>
      <w:lvlText w:val="•"/>
      <w:lvlJc w:val="left"/>
      <w:pPr>
        <w:tabs>
          <w:tab w:val="num" w:pos="720"/>
        </w:tabs>
        <w:ind w:left="720" w:hanging="360"/>
      </w:pPr>
      <w:rPr>
        <w:rFonts w:ascii="Arial" w:hAnsi="Arial" w:hint="default"/>
      </w:rPr>
    </w:lvl>
    <w:lvl w:ilvl="1" w:tplc="7908A37C" w:tentative="1">
      <w:start w:val="1"/>
      <w:numFmt w:val="bullet"/>
      <w:lvlText w:val="•"/>
      <w:lvlJc w:val="left"/>
      <w:pPr>
        <w:tabs>
          <w:tab w:val="num" w:pos="1440"/>
        </w:tabs>
        <w:ind w:left="1440" w:hanging="360"/>
      </w:pPr>
      <w:rPr>
        <w:rFonts w:ascii="Arial" w:hAnsi="Arial" w:hint="default"/>
      </w:rPr>
    </w:lvl>
    <w:lvl w:ilvl="2" w:tplc="55065172" w:tentative="1">
      <w:start w:val="1"/>
      <w:numFmt w:val="bullet"/>
      <w:lvlText w:val="•"/>
      <w:lvlJc w:val="left"/>
      <w:pPr>
        <w:tabs>
          <w:tab w:val="num" w:pos="2160"/>
        </w:tabs>
        <w:ind w:left="2160" w:hanging="360"/>
      </w:pPr>
      <w:rPr>
        <w:rFonts w:ascii="Arial" w:hAnsi="Arial" w:hint="default"/>
      </w:rPr>
    </w:lvl>
    <w:lvl w:ilvl="3" w:tplc="0DC2485C" w:tentative="1">
      <w:start w:val="1"/>
      <w:numFmt w:val="bullet"/>
      <w:lvlText w:val="•"/>
      <w:lvlJc w:val="left"/>
      <w:pPr>
        <w:tabs>
          <w:tab w:val="num" w:pos="2880"/>
        </w:tabs>
        <w:ind w:left="2880" w:hanging="360"/>
      </w:pPr>
      <w:rPr>
        <w:rFonts w:ascii="Arial" w:hAnsi="Arial" w:hint="default"/>
      </w:rPr>
    </w:lvl>
    <w:lvl w:ilvl="4" w:tplc="827A1280" w:tentative="1">
      <w:start w:val="1"/>
      <w:numFmt w:val="bullet"/>
      <w:lvlText w:val="•"/>
      <w:lvlJc w:val="left"/>
      <w:pPr>
        <w:tabs>
          <w:tab w:val="num" w:pos="3600"/>
        </w:tabs>
        <w:ind w:left="3600" w:hanging="360"/>
      </w:pPr>
      <w:rPr>
        <w:rFonts w:ascii="Arial" w:hAnsi="Arial" w:hint="default"/>
      </w:rPr>
    </w:lvl>
    <w:lvl w:ilvl="5" w:tplc="2BE66A08" w:tentative="1">
      <w:start w:val="1"/>
      <w:numFmt w:val="bullet"/>
      <w:lvlText w:val="•"/>
      <w:lvlJc w:val="left"/>
      <w:pPr>
        <w:tabs>
          <w:tab w:val="num" w:pos="4320"/>
        </w:tabs>
        <w:ind w:left="4320" w:hanging="360"/>
      </w:pPr>
      <w:rPr>
        <w:rFonts w:ascii="Arial" w:hAnsi="Arial" w:hint="default"/>
      </w:rPr>
    </w:lvl>
    <w:lvl w:ilvl="6" w:tplc="27D22FE2" w:tentative="1">
      <w:start w:val="1"/>
      <w:numFmt w:val="bullet"/>
      <w:lvlText w:val="•"/>
      <w:lvlJc w:val="left"/>
      <w:pPr>
        <w:tabs>
          <w:tab w:val="num" w:pos="5040"/>
        </w:tabs>
        <w:ind w:left="5040" w:hanging="360"/>
      </w:pPr>
      <w:rPr>
        <w:rFonts w:ascii="Arial" w:hAnsi="Arial" w:hint="default"/>
      </w:rPr>
    </w:lvl>
    <w:lvl w:ilvl="7" w:tplc="3BE2D218" w:tentative="1">
      <w:start w:val="1"/>
      <w:numFmt w:val="bullet"/>
      <w:lvlText w:val="•"/>
      <w:lvlJc w:val="left"/>
      <w:pPr>
        <w:tabs>
          <w:tab w:val="num" w:pos="5760"/>
        </w:tabs>
        <w:ind w:left="5760" w:hanging="360"/>
      </w:pPr>
      <w:rPr>
        <w:rFonts w:ascii="Arial" w:hAnsi="Arial" w:hint="default"/>
      </w:rPr>
    </w:lvl>
    <w:lvl w:ilvl="8" w:tplc="95C05C4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1"/>
  </w:num>
  <w:num w:numId="4">
    <w:abstractNumId w:val="6"/>
  </w:num>
  <w:num w:numId="5">
    <w:abstractNumId w:val="10"/>
  </w:num>
  <w:num w:numId="6">
    <w:abstractNumId w:val="1"/>
  </w:num>
  <w:num w:numId="7">
    <w:abstractNumId w:val="5"/>
  </w:num>
  <w:num w:numId="8">
    <w:abstractNumId w:val="4"/>
  </w:num>
  <w:num w:numId="9">
    <w:abstractNumId w:val="9"/>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EA"/>
    <w:rsid w:val="00005B12"/>
    <w:rsid w:val="0009342D"/>
    <w:rsid w:val="0009543C"/>
    <w:rsid w:val="000C7CDD"/>
    <w:rsid w:val="0013487A"/>
    <w:rsid w:val="001767F7"/>
    <w:rsid w:val="001B35EA"/>
    <w:rsid w:val="001D1FB1"/>
    <w:rsid w:val="00264B11"/>
    <w:rsid w:val="00284A41"/>
    <w:rsid w:val="002A0F55"/>
    <w:rsid w:val="003221A6"/>
    <w:rsid w:val="00344954"/>
    <w:rsid w:val="00353D9A"/>
    <w:rsid w:val="003723C1"/>
    <w:rsid w:val="003837C7"/>
    <w:rsid w:val="003B5FF8"/>
    <w:rsid w:val="003C0E37"/>
    <w:rsid w:val="00412BB9"/>
    <w:rsid w:val="004203EC"/>
    <w:rsid w:val="004339BA"/>
    <w:rsid w:val="00433B6E"/>
    <w:rsid w:val="004462B1"/>
    <w:rsid w:val="004925CE"/>
    <w:rsid w:val="004A0BF4"/>
    <w:rsid w:val="004D5877"/>
    <w:rsid w:val="00515EF4"/>
    <w:rsid w:val="0054334D"/>
    <w:rsid w:val="00593B3A"/>
    <w:rsid w:val="005A73B9"/>
    <w:rsid w:val="005B2107"/>
    <w:rsid w:val="005C71E6"/>
    <w:rsid w:val="005D0C51"/>
    <w:rsid w:val="0060795F"/>
    <w:rsid w:val="00617437"/>
    <w:rsid w:val="00651E77"/>
    <w:rsid w:val="00686FAB"/>
    <w:rsid w:val="006D13F5"/>
    <w:rsid w:val="006D2933"/>
    <w:rsid w:val="006D65A4"/>
    <w:rsid w:val="00707780"/>
    <w:rsid w:val="00750D3C"/>
    <w:rsid w:val="00771EC6"/>
    <w:rsid w:val="008802D6"/>
    <w:rsid w:val="008B5BEB"/>
    <w:rsid w:val="008C41A6"/>
    <w:rsid w:val="008D0CAE"/>
    <w:rsid w:val="009372E6"/>
    <w:rsid w:val="009660BB"/>
    <w:rsid w:val="009A30D6"/>
    <w:rsid w:val="009B225C"/>
    <w:rsid w:val="00A23FB1"/>
    <w:rsid w:val="00A314AF"/>
    <w:rsid w:val="00A33961"/>
    <w:rsid w:val="00A62F51"/>
    <w:rsid w:val="00A633A8"/>
    <w:rsid w:val="00AC5822"/>
    <w:rsid w:val="00AD524A"/>
    <w:rsid w:val="00AF75F7"/>
    <w:rsid w:val="00B42895"/>
    <w:rsid w:val="00B87354"/>
    <w:rsid w:val="00B9278B"/>
    <w:rsid w:val="00BA32ED"/>
    <w:rsid w:val="00BC1FCD"/>
    <w:rsid w:val="00C03A06"/>
    <w:rsid w:val="00CA3F4A"/>
    <w:rsid w:val="00CC1204"/>
    <w:rsid w:val="00D01426"/>
    <w:rsid w:val="00D26970"/>
    <w:rsid w:val="00D73B5C"/>
    <w:rsid w:val="00DB2AB0"/>
    <w:rsid w:val="00E215D2"/>
    <w:rsid w:val="00E23CCB"/>
    <w:rsid w:val="00E35732"/>
    <w:rsid w:val="00E617F5"/>
    <w:rsid w:val="00E62BEA"/>
    <w:rsid w:val="00EC2DE2"/>
    <w:rsid w:val="00ED4267"/>
    <w:rsid w:val="00F16174"/>
    <w:rsid w:val="00F5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E37"/>
    <w:rPr>
      <w:color w:val="0000FF" w:themeColor="hyperlink"/>
      <w:u w:val="single"/>
    </w:rPr>
  </w:style>
  <w:style w:type="paragraph" w:styleId="ListParagraph">
    <w:name w:val="List Paragraph"/>
    <w:basedOn w:val="Normal"/>
    <w:uiPriority w:val="34"/>
    <w:qFormat/>
    <w:rsid w:val="00C03A06"/>
    <w:pPr>
      <w:ind w:left="720"/>
      <w:contextualSpacing/>
    </w:pPr>
  </w:style>
  <w:style w:type="character" w:styleId="Strong">
    <w:name w:val="Strong"/>
    <w:basedOn w:val="DefaultParagraphFont"/>
    <w:uiPriority w:val="22"/>
    <w:qFormat/>
    <w:rsid w:val="00433B6E"/>
    <w:rPr>
      <w:b/>
      <w:bCs/>
    </w:rPr>
  </w:style>
  <w:style w:type="paragraph" w:styleId="NormalWeb">
    <w:name w:val="Normal (Web)"/>
    <w:basedOn w:val="Normal"/>
    <w:uiPriority w:val="99"/>
    <w:unhideWhenUsed/>
    <w:rsid w:val="004D587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
    <w:name w:val="_"/>
    <w:basedOn w:val="DefaultParagraphFont"/>
    <w:rsid w:val="00617437"/>
  </w:style>
  <w:style w:type="character" w:customStyle="1" w:styleId="fc3">
    <w:name w:val="fc3"/>
    <w:basedOn w:val="DefaultParagraphFont"/>
    <w:rsid w:val="004A0BF4"/>
  </w:style>
  <w:style w:type="paragraph" w:styleId="BalloonText">
    <w:name w:val="Balloon Text"/>
    <w:basedOn w:val="Normal"/>
    <w:link w:val="BalloonTextChar"/>
    <w:uiPriority w:val="99"/>
    <w:semiHidden/>
    <w:unhideWhenUsed/>
    <w:rsid w:val="0093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E6"/>
    <w:rPr>
      <w:rFonts w:ascii="Tahoma" w:hAnsi="Tahoma" w:cs="Tahoma"/>
      <w:sz w:val="16"/>
      <w:szCs w:val="16"/>
    </w:rPr>
  </w:style>
  <w:style w:type="paragraph" w:styleId="Header">
    <w:name w:val="header"/>
    <w:basedOn w:val="Normal"/>
    <w:link w:val="HeaderChar"/>
    <w:uiPriority w:val="99"/>
    <w:unhideWhenUsed/>
    <w:rsid w:val="0059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3A"/>
  </w:style>
  <w:style w:type="paragraph" w:styleId="Footer">
    <w:name w:val="footer"/>
    <w:basedOn w:val="Normal"/>
    <w:link w:val="FooterChar"/>
    <w:uiPriority w:val="99"/>
    <w:unhideWhenUsed/>
    <w:rsid w:val="0059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E37"/>
    <w:rPr>
      <w:color w:val="0000FF" w:themeColor="hyperlink"/>
      <w:u w:val="single"/>
    </w:rPr>
  </w:style>
  <w:style w:type="paragraph" w:styleId="ListParagraph">
    <w:name w:val="List Paragraph"/>
    <w:basedOn w:val="Normal"/>
    <w:uiPriority w:val="34"/>
    <w:qFormat/>
    <w:rsid w:val="00C03A06"/>
    <w:pPr>
      <w:ind w:left="720"/>
      <w:contextualSpacing/>
    </w:pPr>
  </w:style>
  <w:style w:type="character" w:styleId="Strong">
    <w:name w:val="Strong"/>
    <w:basedOn w:val="DefaultParagraphFont"/>
    <w:uiPriority w:val="22"/>
    <w:qFormat/>
    <w:rsid w:val="00433B6E"/>
    <w:rPr>
      <w:b/>
      <w:bCs/>
    </w:rPr>
  </w:style>
  <w:style w:type="paragraph" w:styleId="NormalWeb">
    <w:name w:val="Normal (Web)"/>
    <w:basedOn w:val="Normal"/>
    <w:uiPriority w:val="99"/>
    <w:unhideWhenUsed/>
    <w:rsid w:val="004D587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
    <w:name w:val="_"/>
    <w:basedOn w:val="DefaultParagraphFont"/>
    <w:rsid w:val="00617437"/>
  </w:style>
  <w:style w:type="character" w:customStyle="1" w:styleId="fc3">
    <w:name w:val="fc3"/>
    <w:basedOn w:val="DefaultParagraphFont"/>
    <w:rsid w:val="004A0BF4"/>
  </w:style>
  <w:style w:type="paragraph" w:styleId="BalloonText">
    <w:name w:val="Balloon Text"/>
    <w:basedOn w:val="Normal"/>
    <w:link w:val="BalloonTextChar"/>
    <w:uiPriority w:val="99"/>
    <w:semiHidden/>
    <w:unhideWhenUsed/>
    <w:rsid w:val="0093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E6"/>
    <w:rPr>
      <w:rFonts w:ascii="Tahoma" w:hAnsi="Tahoma" w:cs="Tahoma"/>
      <w:sz w:val="16"/>
      <w:szCs w:val="16"/>
    </w:rPr>
  </w:style>
  <w:style w:type="paragraph" w:styleId="Header">
    <w:name w:val="header"/>
    <w:basedOn w:val="Normal"/>
    <w:link w:val="HeaderChar"/>
    <w:uiPriority w:val="99"/>
    <w:unhideWhenUsed/>
    <w:rsid w:val="0059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3A"/>
  </w:style>
  <w:style w:type="paragraph" w:styleId="Footer">
    <w:name w:val="footer"/>
    <w:basedOn w:val="Normal"/>
    <w:link w:val="FooterChar"/>
    <w:uiPriority w:val="99"/>
    <w:unhideWhenUsed/>
    <w:rsid w:val="0059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161">
      <w:bodyDiv w:val="1"/>
      <w:marLeft w:val="0"/>
      <w:marRight w:val="0"/>
      <w:marTop w:val="0"/>
      <w:marBottom w:val="0"/>
      <w:divBdr>
        <w:top w:val="none" w:sz="0" w:space="0" w:color="auto"/>
        <w:left w:val="none" w:sz="0" w:space="0" w:color="auto"/>
        <w:bottom w:val="none" w:sz="0" w:space="0" w:color="auto"/>
        <w:right w:val="none" w:sz="0" w:space="0" w:color="auto"/>
      </w:divBdr>
      <w:divsChild>
        <w:div w:id="1286158694">
          <w:marLeft w:val="360"/>
          <w:marRight w:val="0"/>
          <w:marTop w:val="200"/>
          <w:marBottom w:val="0"/>
          <w:divBdr>
            <w:top w:val="none" w:sz="0" w:space="0" w:color="auto"/>
            <w:left w:val="none" w:sz="0" w:space="0" w:color="auto"/>
            <w:bottom w:val="none" w:sz="0" w:space="0" w:color="auto"/>
            <w:right w:val="none" w:sz="0" w:space="0" w:color="auto"/>
          </w:divBdr>
        </w:div>
      </w:divsChild>
    </w:div>
    <w:div w:id="433670023">
      <w:bodyDiv w:val="1"/>
      <w:marLeft w:val="0"/>
      <w:marRight w:val="0"/>
      <w:marTop w:val="0"/>
      <w:marBottom w:val="0"/>
      <w:divBdr>
        <w:top w:val="none" w:sz="0" w:space="0" w:color="auto"/>
        <w:left w:val="none" w:sz="0" w:space="0" w:color="auto"/>
        <w:bottom w:val="none" w:sz="0" w:space="0" w:color="auto"/>
        <w:right w:val="none" w:sz="0" w:space="0" w:color="auto"/>
      </w:divBdr>
    </w:div>
    <w:div w:id="478033146">
      <w:bodyDiv w:val="1"/>
      <w:marLeft w:val="0"/>
      <w:marRight w:val="0"/>
      <w:marTop w:val="0"/>
      <w:marBottom w:val="0"/>
      <w:divBdr>
        <w:top w:val="none" w:sz="0" w:space="0" w:color="auto"/>
        <w:left w:val="none" w:sz="0" w:space="0" w:color="auto"/>
        <w:bottom w:val="none" w:sz="0" w:space="0" w:color="auto"/>
        <w:right w:val="none" w:sz="0" w:space="0" w:color="auto"/>
      </w:divBdr>
      <w:divsChild>
        <w:div w:id="198470384">
          <w:marLeft w:val="360"/>
          <w:marRight w:val="0"/>
          <w:marTop w:val="200"/>
          <w:marBottom w:val="0"/>
          <w:divBdr>
            <w:top w:val="none" w:sz="0" w:space="0" w:color="auto"/>
            <w:left w:val="none" w:sz="0" w:space="0" w:color="auto"/>
            <w:bottom w:val="none" w:sz="0" w:space="0" w:color="auto"/>
            <w:right w:val="none" w:sz="0" w:space="0" w:color="auto"/>
          </w:divBdr>
        </w:div>
      </w:divsChild>
    </w:div>
    <w:div w:id="633799055">
      <w:bodyDiv w:val="1"/>
      <w:marLeft w:val="0"/>
      <w:marRight w:val="0"/>
      <w:marTop w:val="0"/>
      <w:marBottom w:val="0"/>
      <w:divBdr>
        <w:top w:val="none" w:sz="0" w:space="0" w:color="auto"/>
        <w:left w:val="none" w:sz="0" w:space="0" w:color="auto"/>
        <w:bottom w:val="none" w:sz="0" w:space="0" w:color="auto"/>
        <w:right w:val="none" w:sz="0" w:space="0" w:color="auto"/>
      </w:divBdr>
      <w:divsChild>
        <w:div w:id="1453280283">
          <w:marLeft w:val="360"/>
          <w:marRight w:val="0"/>
          <w:marTop w:val="200"/>
          <w:marBottom w:val="0"/>
          <w:divBdr>
            <w:top w:val="none" w:sz="0" w:space="0" w:color="auto"/>
            <w:left w:val="none" w:sz="0" w:space="0" w:color="auto"/>
            <w:bottom w:val="none" w:sz="0" w:space="0" w:color="auto"/>
            <w:right w:val="none" w:sz="0" w:space="0" w:color="auto"/>
          </w:divBdr>
        </w:div>
        <w:div w:id="1154033120">
          <w:marLeft w:val="360"/>
          <w:marRight w:val="0"/>
          <w:marTop w:val="200"/>
          <w:marBottom w:val="0"/>
          <w:divBdr>
            <w:top w:val="none" w:sz="0" w:space="0" w:color="auto"/>
            <w:left w:val="none" w:sz="0" w:space="0" w:color="auto"/>
            <w:bottom w:val="none" w:sz="0" w:space="0" w:color="auto"/>
            <w:right w:val="none" w:sz="0" w:space="0" w:color="auto"/>
          </w:divBdr>
        </w:div>
      </w:divsChild>
    </w:div>
    <w:div w:id="652294506">
      <w:bodyDiv w:val="1"/>
      <w:marLeft w:val="0"/>
      <w:marRight w:val="0"/>
      <w:marTop w:val="0"/>
      <w:marBottom w:val="0"/>
      <w:divBdr>
        <w:top w:val="none" w:sz="0" w:space="0" w:color="auto"/>
        <w:left w:val="none" w:sz="0" w:space="0" w:color="auto"/>
        <w:bottom w:val="none" w:sz="0" w:space="0" w:color="auto"/>
        <w:right w:val="none" w:sz="0" w:space="0" w:color="auto"/>
      </w:divBdr>
      <w:divsChild>
        <w:div w:id="102463474">
          <w:marLeft w:val="547"/>
          <w:marRight w:val="0"/>
          <w:marTop w:val="200"/>
          <w:marBottom w:val="0"/>
          <w:divBdr>
            <w:top w:val="none" w:sz="0" w:space="0" w:color="auto"/>
            <w:left w:val="none" w:sz="0" w:space="0" w:color="auto"/>
            <w:bottom w:val="none" w:sz="0" w:space="0" w:color="auto"/>
            <w:right w:val="none" w:sz="0" w:space="0" w:color="auto"/>
          </w:divBdr>
        </w:div>
      </w:divsChild>
    </w:div>
    <w:div w:id="818763634">
      <w:bodyDiv w:val="1"/>
      <w:marLeft w:val="0"/>
      <w:marRight w:val="0"/>
      <w:marTop w:val="0"/>
      <w:marBottom w:val="0"/>
      <w:divBdr>
        <w:top w:val="none" w:sz="0" w:space="0" w:color="auto"/>
        <w:left w:val="none" w:sz="0" w:space="0" w:color="auto"/>
        <w:bottom w:val="none" w:sz="0" w:space="0" w:color="auto"/>
        <w:right w:val="none" w:sz="0" w:space="0" w:color="auto"/>
      </w:divBdr>
    </w:div>
    <w:div w:id="1297907154">
      <w:bodyDiv w:val="1"/>
      <w:marLeft w:val="0"/>
      <w:marRight w:val="0"/>
      <w:marTop w:val="0"/>
      <w:marBottom w:val="0"/>
      <w:divBdr>
        <w:top w:val="none" w:sz="0" w:space="0" w:color="auto"/>
        <w:left w:val="none" w:sz="0" w:space="0" w:color="auto"/>
        <w:bottom w:val="none" w:sz="0" w:space="0" w:color="auto"/>
        <w:right w:val="none" w:sz="0" w:space="0" w:color="auto"/>
      </w:divBdr>
      <w:divsChild>
        <w:div w:id="286619960">
          <w:marLeft w:val="547"/>
          <w:marRight w:val="0"/>
          <w:marTop w:val="200"/>
          <w:marBottom w:val="0"/>
          <w:divBdr>
            <w:top w:val="none" w:sz="0" w:space="0" w:color="auto"/>
            <w:left w:val="none" w:sz="0" w:space="0" w:color="auto"/>
            <w:bottom w:val="none" w:sz="0" w:space="0" w:color="auto"/>
            <w:right w:val="none" w:sz="0" w:space="0" w:color="auto"/>
          </w:divBdr>
        </w:div>
        <w:div w:id="1699353917">
          <w:marLeft w:val="547"/>
          <w:marRight w:val="0"/>
          <w:marTop w:val="200"/>
          <w:marBottom w:val="0"/>
          <w:divBdr>
            <w:top w:val="none" w:sz="0" w:space="0" w:color="auto"/>
            <w:left w:val="none" w:sz="0" w:space="0" w:color="auto"/>
            <w:bottom w:val="none" w:sz="0" w:space="0" w:color="auto"/>
            <w:right w:val="none" w:sz="0" w:space="0" w:color="auto"/>
          </w:divBdr>
        </w:div>
      </w:divsChild>
    </w:div>
    <w:div w:id="1372028004">
      <w:bodyDiv w:val="1"/>
      <w:marLeft w:val="0"/>
      <w:marRight w:val="0"/>
      <w:marTop w:val="0"/>
      <w:marBottom w:val="0"/>
      <w:divBdr>
        <w:top w:val="none" w:sz="0" w:space="0" w:color="auto"/>
        <w:left w:val="none" w:sz="0" w:space="0" w:color="auto"/>
        <w:bottom w:val="none" w:sz="0" w:space="0" w:color="auto"/>
        <w:right w:val="none" w:sz="0" w:space="0" w:color="auto"/>
      </w:divBdr>
    </w:div>
    <w:div w:id="1559588141">
      <w:bodyDiv w:val="1"/>
      <w:marLeft w:val="0"/>
      <w:marRight w:val="0"/>
      <w:marTop w:val="0"/>
      <w:marBottom w:val="0"/>
      <w:divBdr>
        <w:top w:val="none" w:sz="0" w:space="0" w:color="auto"/>
        <w:left w:val="none" w:sz="0" w:space="0" w:color="auto"/>
        <w:bottom w:val="none" w:sz="0" w:space="0" w:color="auto"/>
        <w:right w:val="none" w:sz="0" w:space="0" w:color="auto"/>
      </w:divBdr>
      <w:divsChild>
        <w:div w:id="612058622">
          <w:marLeft w:val="547"/>
          <w:marRight w:val="0"/>
          <w:marTop w:val="200"/>
          <w:marBottom w:val="0"/>
          <w:divBdr>
            <w:top w:val="none" w:sz="0" w:space="0" w:color="auto"/>
            <w:left w:val="none" w:sz="0" w:space="0" w:color="auto"/>
            <w:bottom w:val="none" w:sz="0" w:space="0" w:color="auto"/>
            <w:right w:val="none" w:sz="0" w:space="0" w:color="auto"/>
          </w:divBdr>
        </w:div>
        <w:div w:id="279191763">
          <w:marLeft w:val="547"/>
          <w:marRight w:val="0"/>
          <w:marTop w:val="200"/>
          <w:marBottom w:val="0"/>
          <w:divBdr>
            <w:top w:val="none" w:sz="0" w:space="0" w:color="auto"/>
            <w:left w:val="none" w:sz="0" w:space="0" w:color="auto"/>
            <w:bottom w:val="none" w:sz="0" w:space="0" w:color="auto"/>
            <w:right w:val="none" w:sz="0" w:space="0" w:color="auto"/>
          </w:divBdr>
        </w:div>
      </w:divsChild>
    </w:div>
    <w:div w:id="1629358577">
      <w:bodyDiv w:val="1"/>
      <w:marLeft w:val="0"/>
      <w:marRight w:val="0"/>
      <w:marTop w:val="0"/>
      <w:marBottom w:val="0"/>
      <w:divBdr>
        <w:top w:val="none" w:sz="0" w:space="0" w:color="auto"/>
        <w:left w:val="none" w:sz="0" w:space="0" w:color="auto"/>
        <w:bottom w:val="none" w:sz="0" w:space="0" w:color="auto"/>
        <w:right w:val="none" w:sz="0" w:space="0" w:color="auto"/>
      </w:divBdr>
      <w:divsChild>
        <w:div w:id="1954289532">
          <w:marLeft w:val="360"/>
          <w:marRight w:val="0"/>
          <w:marTop w:val="200"/>
          <w:marBottom w:val="0"/>
          <w:divBdr>
            <w:top w:val="none" w:sz="0" w:space="0" w:color="auto"/>
            <w:left w:val="none" w:sz="0" w:space="0" w:color="auto"/>
            <w:bottom w:val="none" w:sz="0" w:space="0" w:color="auto"/>
            <w:right w:val="none" w:sz="0" w:space="0" w:color="auto"/>
          </w:divBdr>
        </w:div>
        <w:div w:id="1531143538">
          <w:marLeft w:val="360"/>
          <w:marRight w:val="0"/>
          <w:marTop w:val="200"/>
          <w:marBottom w:val="0"/>
          <w:divBdr>
            <w:top w:val="none" w:sz="0" w:space="0" w:color="auto"/>
            <w:left w:val="none" w:sz="0" w:space="0" w:color="auto"/>
            <w:bottom w:val="none" w:sz="0" w:space="0" w:color="auto"/>
            <w:right w:val="none" w:sz="0" w:space="0" w:color="auto"/>
          </w:divBdr>
        </w:div>
      </w:divsChild>
    </w:div>
    <w:div w:id="1724670380">
      <w:bodyDiv w:val="1"/>
      <w:marLeft w:val="0"/>
      <w:marRight w:val="0"/>
      <w:marTop w:val="0"/>
      <w:marBottom w:val="0"/>
      <w:divBdr>
        <w:top w:val="none" w:sz="0" w:space="0" w:color="auto"/>
        <w:left w:val="none" w:sz="0" w:space="0" w:color="auto"/>
        <w:bottom w:val="none" w:sz="0" w:space="0" w:color="auto"/>
        <w:right w:val="none" w:sz="0" w:space="0" w:color="auto"/>
      </w:divBdr>
    </w:div>
    <w:div w:id="1737627943">
      <w:bodyDiv w:val="1"/>
      <w:marLeft w:val="0"/>
      <w:marRight w:val="0"/>
      <w:marTop w:val="0"/>
      <w:marBottom w:val="0"/>
      <w:divBdr>
        <w:top w:val="none" w:sz="0" w:space="0" w:color="auto"/>
        <w:left w:val="none" w:sz="0" w:space="0" w:color="auto"/>
        <w:bottom w:val="none" w:sz="0" w:space="0" w:color="auto"/>
        <w:right w:val="none" w:sz="0" w:space="0" w:color="auto"/>
      </w:divBdr>
      <w:divsChild>
        <w:div w:id="292752137">
          <w:marLeft w:val="360"/>
          <w:marRight w:val="0"/>
          <w:marTop w:val="200"/>
          <w:marBottom w:val="0"/>
          <w:divBdr>
            <w:top w:val="none" w:sz="0" w:space="0" w:color="auto"/>
            <w:left w:val="none" w:sz="0" w:space="0" w:color="auto"/>
            <w:bottom w:val="none" w:sz="0" w:space="0" w:color="auto"/>
            <w:right w:val="none" w:sz="0" w:space="0" w:color="auto"/>
          </w:divBdr>
        </w:div>
      </w:divsChild>
    </w:div>
    <w:div w:id="1777863399">
      <w:bodyDiv w:val="1"/>
      <w:marLeft w:val="0"/>
      <w:marRight w:val="0"/>
      <w:marTop w:val="0"/>
      <w:marBottom w:val="0"/>
      <w:divBdr>
        <w:top w:val="none" w:sz="0" w:space="0" w:color="auto"/>
        <w:left w:val="none" w:sz="0" w:space="0" w:color="auto"/>
        <w:bottom w:val="none" w:sz="0" w:space="0" w:color="auto"/>
        <w:right w:val="none" w:sz="0" w:space="0" w:color="auto"/>
      </w:divBdr>
      <w:divsChild>
        <w:div w:id="750007049">
          <w:marLeft w:val="547"/>
          <w:marRight w:val="0"/>
          <w:marTop w:val="200"/>
          <w:marBottom w:val="0"/>
          <w:divBdr>
            <w:top w:val="none" w:sz="0" w:space="0" w:color="auto"/>
            <w:left w:val="none" w:sz="0" w:space="0" w:color="auto"/>
            <w:bottom w:val="none" w:sz="0" w:space="0" w:color="auto"/>
            <w:right w:val="none" w:sz="0" w:space="0" w:color="auto"/>
          </w:divBdr>
        </w:div>
      </w:divsChild>
    </w:div>
    <w:div w:id="2059015109">
      <w:bodyDiv w:val="1"/>
      <w:marLeft w:val="0"/>
      <w:marRight w:val="0"/>
      <w:marTop w:val="0"/>
      <w:marBottom w:val="0"/>
      <w:divBdr>
        <w:top w:val="none" w:sz="0" w:space="0" w:color="auto"/>
        <w:left w:val="none" w:sz="0" w:space="0" w:color="auto"/>
        <w:bottom w:val="none" w:sz="0" w:space="0" w:color="auto"/>
        <w:right w:val="none" w:sz="0" w:space="0" w:color="auto"/>
      </w:divBdr>
      <w:divsChild>
        <w:div w:id="918293124">
          <w:marLeft w:val="360"/>
          <w:marRight w:val="0"/>
          <w:marTop w:val="200"/>
          <w:marBottom w:val="0"/>
          <w:divBdr>
            <w:top w:val="none" w:sz="0" w:space="0" w:color="auto"/>
            <w:left w:val="none" w:sz="0" w:space="0" w:color="auto"/>
            <w:bottom w:val="none" w:sz="0" w:space="0" w:color="auto"/>
            <w:right w:val="none" w:sz="0" w:space="0" w:color="auto"/>
          </w:divBdr>
        </w:div>
      </w:divsChild>
    </w:div>
    <w:div w:id="2086564911">
      <w:bodyDiv w:val="1"/>
      <w:marLeft w:val="0"/>
      <w:marRight w:val="0"/>
      <w:marTop w:val="0"/>
      <w:marBottom w:val="0"/>
      <w:divBdr>
        <w:top w:val="none" w:sz="0" w:space="0" w:color="auto"/>
        <w:left w:val="none" w:sz="0" w:space="0" w:color="auto"/>
        <w:bottom w:val="none" w:sz="0" w:space="0" w:color="auto"/>
        <w:right w:val="none" w:sz="0" w:space="0" w:color="auto"/>
      </w:divBdr>
      <w:divsChild>
        <w:div w:id="1056197343">
          <w:marLeft w:val="360"/>
          <w:marRight w:val="0"/>
          <w:marTop w:val="200"/>
          <w:marBottom w:val="0"/>
          <w:divBdr>
            <w:top w:val="none" w:sz="0" w:space="0" w:color="auto"/>
            <w:left w:val="none" w:sz="0" w:space="0" w:color="auto"/>
            <w:bottom w:val="none" w:sz="0" w:space="0" w:color="auto"/>
            <w:right w:val="none" w:sz="0" w:space="0" w:color="auto"/>
          </w:divBdr>
        </w:div>
      </w:divsChild>
    </w:div>
    <w:div w:id="21418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494D-6D02-4B68-8241-C3AFCD4F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THOMPSON</dc:creator>
  <cp:lastModifiedBy>RDRL</cp:lastModifiedBy>
  <cp:revision>5</cp:revision>
  <cp:lastPrinted>2021-06-27T04:07:00Z</cp:lastPrinted>
  <dcterms:created xsi:type="dcterms:W3CDTF">2021-06-26T13:54:00Z</dcterms:created>
  <dcterms:modified xsi:type="dcterms:W3CDTF">2021-06-27T04:07:00Z</dcterms:modified>
</cp:coreProperties>
</file>