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09" w:rsidRPr="00273FED" w:rsidRDefault="00112509" w:rsidP="00112509">
      <w:pPr>
        <w:pStyle w:val="Default"/>
        <w:spacing w:before="0" w:line="360" w:lineRule="auto"/>
        <w:ind w:left="-170"/>
        <w:rPr>
          <w:rFonts w:ascii="Cambria" w:hAnsi="Cambria" w:cs="Times New Roman"/>
          <w:b/>
          <w:color w:val="222222"/>
          <w:u w:color="222222"/>
        </w:rPr>
      </w:pPr>
      <w:r w:rsidRPr="00273FED">
        <w:rPr>
          <w:rFonts w:ascii="Cambria" w:hAnsi="Cambria" w:cs="Times New Roman"/>
          <w:b/>
          <w:color w:val="222222"/>
          <w:highlight w:val="lightGray"/>
          <w:u w:color="222222"/>
        </w:rPr>
        <w:t>Original article</w:t>
      </w:r>
    </w:p>
    <w:p w:rsidR="00112509" w:rsidRPr="00273FED" w:rsidRDefault="00112509" w:rsidP="00112509">
      <w:pPr>
        <w:pStyle w:val="Default"/>
        <w:shd w:val="clear" w:color="auto" w:fill="FFFFFF"/>
        <w:spacing w:before="0" w:line="360" w:lineRule="auto"/>
        <w:ind w:left="-170"/>
        <w:jc w:val="both"/>
        <w:rPr>
          <w:rFonts w:ascii="Cambria" w:eastAsia="Times New Roman" w:hAnsi="Cambria" w:cs="Times New Roman"/>
          <w:b/>
          <w:color w:val="0070C0"/>
          <w:sz w:val="28"/>
          <w:szCs w:val="28"/>
          <w:u w:color="222222"/>
        </w:rPr>
      </w:pPr>
      <w:r w:rsidRPr="00273FED">
        <w:rPr>
          <w:rFonts w:ascii="Cambria" w:hAnsi="Cambria" w:cs="Times New Roman"/>
          <w:b/>
          <w:color w:val="0070C0"/>
          <w:sz w:val="28"/>
          <w:szCs w:val="28"/>
          <w:u w:color="222222"/>
        </w:rPr>
        <w:t>Awareness of dental students on the role of homeopathic remedies as a risk factor in the etiology of tooth decay</w:t>
      </w:r>
    </w:p>
    <w:p w:rsidR="00112509" w:rsidRDefault="00112509" w:rsidP="00112509">
      <w:pPr>
        <w:pStyle w:val="BodyA"/>
        <w:shd w:val="clear" w:color="auto" w:fill="FFFFFF"/>
        <w:spacing w:line="360" w:lineRule="auto"/>
        <w:ind w:left="-170"/>
        <w:jc w:val="both"/>
        <w:rPr>
          <w:rFonts w:ascii="Cambria" w:eastAsia="Times New Roman" w:hAnsi="Cambria" w:cs="Times New Roman"/>
          <w:b/>
          <w:color w:val="222222"/>
          <w:sz w:val="20"/>
          <w:szCs w:val="20"/>
          <w:u w:color="222222"/>
        </w:rPr>
      </w:pPr>
      <w:r w:rsidRPr="00273FED">
        <w:rPr>
          <w:rFonts w:ascii="Cambria" w:hAnsi="Cambria" w:cs="Times New Roman"/>
          <w:b/>
          <w:color w:val="222222"/>
          <w:sz w:val="20"/>
          <w:szCs w:val="20"/>
          <w:u w:color="222222"/>
          <w:lang w:val="da-DK"/>
        </w:rPr>
        <w:t xml:space="preserve">DR. </w:t>
      </w:r>
      <w:r w:rsidRPr="00273FED">
        <w:rPr>
          <w:rFonts w:ascii="Cambria" w:hAnsi="Cambria" w:cs="Times New Roman"/>
          <w:b/>
          <w:color w:val="222222"/>
          <w:sz w:val="20"/>
          <w:szCs w:val="20"/>
          <w:u w:color="222222"/>
        </w:rPr>
        <w:t>MUKKA MANISHA</w:t>
      </w:r>
      <w:r w:rsidRPr="00273FED">
        <w:rPr>
          <w:rFonts w:ascii="Cambria" w:hAnsi="Cambria" w:cs="Times New Roman"/>
          <w:b/>
          <w:color w:val="222222"/>
          <w:sz w:val="20"/>
          <w:szCs w:val="20"/>
          <w:u w:color="222222"/>
          <w:vertAlign w:val="superscript"/>
        </w:rPr>
        <w:t>1</w:t>
      </w:r>
      <w:r w:rsidRPr="00273FED">
        <w:rPr>
          <w:rFonts w:ascii="Cambria" w:eastAsia="Times New Roman" w:hAnsi="Cambria" w:cs="Times New Roman"/>
          <w:b/>
          <w:color w:val="222222"/>
          <w:sz w:val="20"/>
          <w:szCs w:val="20"/>
          <w:u w:color="222222"/>
        </w:rPr>
        <w:t xml:space="preserve"> , </w:t>
      </w:r>
      <w:r w:rsidRPr="00273FED">
        <w:rPr>
          <w:rFonts w:ascii="Cambria" w:hAnsi="Cambria" w:cs="Times New Roman"/>
          <w:b/>
          <w:color w:val="222222"/>
          <w:sz w:val="20"/>
          <w:szCs w:val="20"/>
          <w:u w:color="222222"/>
        </w:rPr>
        <w:t xml:space="preserve">DR. K.V.N.R. </w:t>
      </w:r>
      <m:oMath>
        <m:sSup>
          <m:sSupPr>
            <m:ctrlPr>
              <w:rPr>
                <w:rFonts w:ascii="Cambria Math" w:hAnsi="Cambria Math" w:cs="Times New Roman"/>
                <w:b/>
                <w:sz w:val="20"/>
                <w:szCs w:val="20"/>
              </w:rPr>
            </m:ctrlPr>
          </m:sSupPr>
          <m:e>
            <m:r>
              <m:rPr>
                <m:sty m:val="b"/>
              </m:rPr>
              <w:rPr>
                <w:rFonts w:ascii="Cambria Math" w:hAnsi="Cambria Math" w:cs="Times New Roman"/>
                <w:color w:val="222222"/>
                <w:sz w:val="20"/>
                <w:szCs w:val="20"/>
              </w:rPr>
              <m:t>PRATAP</m:t>
            </m:r>
          </m:e>
          <m:sup>
            <m:r>
              <m:rPr>
                <m:sty m:val="b"/>
              </m:rPr>
              <w:rPr>
                <w:rFonts w:ascii="Cambria Math" w:hAnsi="Cambria Math" w:cs="Times New Roman"/>
                <w:color w:val="222222"/>
                <w:sz w:val="20"/>
                <w:szCs w:val="20"/>
              </w:rPr>
              <m:t>2</m:t>
            </m:r>
          </m:sup>
        </m:sSup>
      </m:oMath>
      <w:r w:rsidRPr="00273FED">
        <w:rPr>
          <w:rFonts w:ascii="Cambria" w:eastAsia="Times New Roman" w:hAnsi="Cambria" w:cs="Times New Roman"/>
          <w:b/>
          <w:color w:val="222222"/>
          <w:sz w:val="20"/>
          <w:szCs w:val="20"/>
          <w:u w:color="222222"/>
        </w:rPr>
        <w:t xml:space="preserve">, </w:t>
      </w:r>
      <w:r w:rsidRPr="00273FED">
        <w:rPr>
          <w:rFonts w:ascii="Cambria" w:hAnsi="Cambria" w:cs="Times New Roman"/>
          <w:b/>
          <w:color w:val="222222"/>
          <w:sz w:val="20"/>
          <w:szCs w:val="20"/>
          <w:u w:color="222222"/>
        </w:rPr>
        <w:t xml:space="preserve">DR.T. MADHAVI </w:t>
      </w:r>
      <m:oMath>
        <m:sSup>
          <m:sSupPr>
            <m:ctrlPr>
              <w:rPr>
                <w:rFonts w:ascii="Cambria Math" w:hAnsi="Cambria Math" w:cs="Times New Roman"/>
                <w:b/>
                <w:sz w:val="20"/>
                <w:szCs w:val="20"/>
              </w:rPr>
            </m:ctrlPr>
          </m:sSupPr>
          <m:e>
            <m:r>
              <m:rPr>
                <m:sty m:val="b"/>
              </m:rPr>
              <w:rPr>
                <w:rFonts w:ascii="Cambria Math" w:hAnsi="Cambria Math" w:cs="Times New Roman"/>
                <w:color w:val="222222"/>
                <w:sz w:val="20"/>
                <w:szCs w:val="20"/>
              </w:rPr>
              <m:t>PADMA</m:t>
            </m:r>
          </m:e>
          <m:sup>
            <m:r>
              <m:rPr>
                <m:sty m:val="b"/>
              </m:rPr>
              <w:rPr>
                <w:rFonts w:ascii="Cambria Math" w:hAnsi="Cambria Math" w:cs="Times New Roman"/>
                <w:color w:val="222222"/>
                <w:sz w:val="20"/>
                <w:szCs w:val="20"/>
              </w:rPr>
              <m:t>3</m:t>
            </m:r>
          </m:sup>
        </m:sSup>
      </m:oMath>
      <w:r w:rsidRPr="00273FED">
        <w:rPr>
          <w:rFonts w:ascii="Cambria" w:hAnsi="Cambria" w:cs="Times New Roman"/>
          <w:b/>
          <w:color w:val="222222"/>
          <w:sz w:val="20"/>
          <w:szCs w:val="20"/>
          <w:u w:color="222222"/>
        </w:rPr>
        <w:t xml:space="preserve"> , DR.V. SIVA </w:t>
      </w:r>
      <m:oMath>
        <m:sSup>
          <m:sSupPr>
            <m:ctrlPr>
              <w:rPr>
                <w:rFonts w:ascii="Cambria Math" w:hAnsi="Cambria Math" w:cs="Times New Roman"/>
                <w:b/>
                <w:sz w:val="20"/>
                <w:szCs w:val="20"/>
              </w:rPr>
            </m:ctrlPr>
          </m:sSupPr>
          <m:e>
            <m:r>
              <m:rPr>
                <m:sty m:val="b"/>
              </m:rPr>
              <w:rPr>
                <w:rFonts w:ascii="Cambria Math" w:hAnsi="Cambria Math" w:cs="Times New Roman"/>
                <w:color w:val="222222"/>
                <w:sz w:val="20"/>
                <w:szCs w:val="20"/>
              </w:rPr>
              <m:t>KALYAN</m:t>
            </m:r>
          </m:e>
          <m:sup>
            <m:r>
              <m:rPr>
                <m:sty m:val="b"/>
              </m:rPr>
              <w:rPr>
                <w:rFonts w:ascii="Cambria Math" w:hAnsi="Cambria Math" w:cs="Times New Roman"/>
                <w:color w:val="222222"/>
                <w:sz w:val="20"/>
                <w:szCs w:val="20"/>
              </w:rPr>
              <m:t>4</m:t>
            </m:r>
          </m:sup>
        </m:sSup>
      </m:oMath>
      <w:r w:rsidRPr="00273FED">
        <w:rPr>
          <w:rFonts w:ascii="Cambria" w:eastAsia="Times New Roman" w:hAnsi="Cambria" w:cs="Times New Roman"/>
          <w:b/>
          <w:color w:val="222222"/>
          <w:sz w:val="20"/>
          <w:szCs w:val="20"/>
          <w:u w:color="222222"/>
        </w:rPr>
        <w:t xml:space="preserve">, </w:t>
      </w:r>
    </w:p>
    <w:p w:rsidR="00112509" w:rsidRPr="00273FED" w:rsidRDefault="00112509" w:rsidP="00112509">
      <w:pPr>
        <w:pStyle w:val="BodyA"/>
        <w:shd w:val="clear" w:color="auto" w:fill="FFFFFF"/>
        <w:spacing w:line="360" w:lineRule="auto"/>
        <w:ind w:left="-170"/>
        <w:jc w:val="both"/>
        <w:rPr>
          <w:rFonts w:ascii="Cambria" w:eastAsia="Times New Roman" w:hAnsi="Cambria" w:cs="Times New Roman"/>
          <w:b/>
          <w:color w:val="222222"/>
          <w:sz w:val="20"/>
          <w:szCs w:val="20"/>
          <w:u w:color="222222"/>
        </w:rPr>
      </w:pPr>
      <w:r w:rsidRPr="00273FED">
        <w:rPr>
          <w:rFonts w:ascii="Cambria" w:hAnsi="Cambria" w:cs="Times New Roman"/>
          <w:b/>
          <w:color w:val="222222"/>
          <w:sz w:val="20"/>
          <w:szCs w:val="20"/>
          <w:u w:color="222222"/>
        </w:rPr>
        <w:t xml:space="preserve">DR.V. SRUJAN </w:t>
      </w:r>
      <m:oMath>
        <m:sSup>
          <m:sSupPr>
            <m:ctrlPr>
              <w:rPr>
                <w:rFonts w:ascii="Cambria Math" w:hAnsi="Cambria Math" w:cs="Times New Roman"/>
                <w:b/>
                <w:sz w:val="20"/>
                <w:szCs w:val="20"/>
              </w:rPr>
            </m:ctrlPr>
          </m:sSupPr>
          <m:e>
            <m:r>
              <m:rPr>
                <m:sty m:val="b"/>
              </m:rPr>
              <w:rPr>
                <w:rFonts w:ascii="Cambria Math" w:hAnsi="Cambria Math" w:cs="Times New Roman"/>
                <w:color w:val="222222"/>
                <w:sz w:val="20"/>
                <w:szCs w:val="20"/>
              </w:rPr>
              <m:t>KUMAR</m:t>
            </m:r>
          </m:e>
          <m:sup>
            <m:r>
              <m:rPr>
                <m:sty m:val="b"/>
              </m:rPr>
              <w:rPr>
                <w:rFonts w:ascii="Cambria Math" w:hAnsi="Cambria Math" w:cs="Times New Roman"/>
                <w:color w:val="222222"/>
                <w:sz w:val="20"/>
                <w:szCs w:val="20"/>
              </w:rPr>
              <m:t>5</m:t>
            </m:r>
          </m:sup>
        </m:sSup>
      </m:oMath>
    </w:p>
    <w:p w:rsidR="00112509" w:rsidRPr="00273FED" w:rsidRDefault="00112509" w:rsidP="00112509">
      <w:pPr>
        <w:pStyle w:val="BodyA"/>
        <w:shd w:val="clear" w:color="auto" w:fill="FFFFFF"/>
        <w:spacing w:line="360" w:lineRule="auto"/>
        <w:ind w:left="-170"/>
        <w:jc w:val="both"/>
        <w:rPr>
          <w:rFonts w:ascii="Cambria" w:hAnsi="Cambria" w:cs="Times New Roman"/>
          <w:color w:val="222222"/>
          <w:sz w:val="24"/>
          <w:szCs w:val="24"/>
          <w:u w:color="222222"/>
        </w:rPr>
      </w:pPr>
    </w:p>
    <w:p w:rsidR="00112509" w:rsidRPr="00273FED" w:rsidRDefault="00112509" w:rsidP="00112509">
      <w:pPr>
        <w:pStyle w:val="BodyA"/>
        <w:shd w:val="clear" w:color="auto" w:fill="FFFFFF"/>
        <w:spacing w:line="360" w:lineRule="auto"/>
        <w:ind w:left="-170"/>
        <w:jc w:val="both"/>
        <w:rPr>
          <w:rFonts w:ascii="Cambria" w:eastAsia="Times New Roman" w:hAnsi="Cambria" w:cs="Times New Roman"/>
          <w:color w:val="222222"/>
          <w:sz w:val="18"/>
          <w:szCs w:val="18"/>
          <w:u w:color="222222"/>
        </w:rPr>
      </w:pPr>
      <w:r w:rsidRPr="00273FED">
        <w:rPr>
          <w:rFonts w:ascii="Cambria" w:hAnsi="Cambria" w:cs="Times New Roman"/>
          <w:color w:val="222222"/>
          <w:sz w:val="18"/>
          <w:szCs w:val="18"/>
          <w:u w:color="222222"/>
        </w:rPr>
        <w:t>1. Student (BDS), Department of Public Health Dentistry, Mamata Dental College, Khammam, India</w:t>
      </w:r>
    </w:p>
    <w:p w:rsidR="00112509" w:rsidRPr="00273FED" w:rsidRDefault="00112509" w:rsidP="00112509">
      <w:pPr>
        <w:pStyle w:val="BodyA"/>
        <w:shd w:val="clear" w:color="auto" w:fill="FFFFFF"/>
        <w:spacing w:line="360" w:lineRule="auto"/>
        <w:ind w:left="-170"/>
        <w:jc w:val="both"/>
        <w:rPr>
          <w:rFonts w:ascii="Cambria" w:eastAsia="Times New Roman" w:hAnsi="Cambria" w:cs="Times New Roman"/>
          <w:color w:val="222222"/>
          <w:sz w:val="18"/>
          <w:szCs w:val="18"/>
          <w:u w:color="222222"/>
        </w:rPr>
      </w:pPr>
      <w:r w:rsidRPr="00273FED">
        <w:rPr>
          <w:rFonts w:ascii="Cambria" w:hAnsi="Cambria" w:cs="Times New Roman"/>
          <w:color w:val="222222"/>
          <w:sz w:val="18"/>
          <w:szCs w:val="18"/>
          <w:u w:color="222222"/>
        </w:rPr>
        <w:t>2. Professor &amp; HOD, Department of Public Health Dentistry, Mamata Dental College, Khammam, India</w:t>
      </w:r>
    </w:p>
    <w:p w:rsidR="00112509" w:rsidRPr="00273FED" w:rsidRDefault="00112509" w:rsidP="00112509">
      <w:pPr>
        <w:pStyle w:val="BodyA"/>
        <w:shd w:val="clear" w:color="auto" w:fill="FFFFFF"/>
        <w:spacing w:line="360" w:lineRule="auto"/>
        <w:ind w:left="-170"/>
        <w:jc w:val="both"/>
        <w:rPr>
          <w:rFonts w:ascii="Cambria" w:eastAsia="Times New Roman" w:hAnsi="Cambria" w:cs="Times New Roman"/>
          <w:color w:val="222222"/>
          <w:sz w:val="18"/>
          <w:szCs w:val="18"/>
          <w:u w:color="222222"/>
        </w:rPr>
      </w:pPr>
      <w:r w:rsidRPr="00273FED">
        <w:rPr>
          <w:rFonts w:ascii="Cambria" w:hAnsi="Cambria" w:cs="Times New Roman"/>
          <w:color w:val="222222"/>
          <w:sz w:val="18"/>
          <w:szCs w:val="18"/>
          <w:u w:color="222222"/>
        </w:rPr>
        <w:t>3. Professor, Department of Public Health Dentistry, Mamata Dental College, Khammam, India</w:t>
      </w:r>
    </w:p>
    <w:p w:rsidR="00112509" w:rsidRPr="00273FED" w:rsidRDefault="00112509" w:rsidP="00112509">
      <w:pPr>
        <w:pStyle w:val="BodyA"/>
        <w:shd w:val="clear" w:color="auto" w:fill="FFFFFF"/>
        <w:spacing w:line="360" w:lineRule="auto"/>
        <w:ind w:left="-170"/>
        <w:jc w:val="both"/>
        <w:rPr>
          <w:rFonts w:ascii="Cambria" w:eastAsia="Times New Roman" w:hAnsi="Cambria" w:cs="Times New Roman"/>
          <w:color w:val="222222"/>
          <w:sz w:val="18"/>
          <w:szCs w:val="18"/>
          <w:u w:color="222222"/>
        </w:rPr>
      </w:pPr>
      <w:r w:rsidRPr="00273FED">
        <w:rPr>
          <w:rFonts w:ascii="Cambria" w:hAnsi="Cambria" w:cs="Times New Roman"/>
          <w:color w:val="222222"/>
          <w:sz w:val="18"/>
          <w:szCs w:val="18"/>
          <w:u w:color="222222"/>
        </w:rPr>
        <w:t>4. Reader, Department of Public Health Dentistry, Mamata Dental College, Khammam, India</w:t>
      </w:r>
    </w:p>
    <w:p w:rsidR="00112509" w:rsidRPr="00273FED" w:rsidRDefault="00112509" w:rsidP="00112509">
      <w:pPr>
        <w:pStyle w:val="BodyA"/>
        <w:shd w:val="clear" w:color="auto" w:fill="FFFFFF"/>
        <w:spacing w:line="360" w:lineRule="auto"/>
        <w:ind w:left="-170"/>
        <w:jc w:val="both"/>
        <w:rPr>
          <w:rFonts w:ascii="Cambria" w:eastAsia="Times New Roman" w:hAnsi="Cambria" w:cs="Times New Roman"/>
          <w:color w:val="222222"/>
          <w:sz w:val="18"/>
          <w:szCs w:val="18"/>
          <w:u w:color="222222"/>
        </w:rPr>
      </w:pPr>
      <w:r w:rsidRPr="00273FED">
        <w:rPr>
          <w:rFonts w:ascii="Cambria" w:hAnsi="Cambria" w:cs="Times New Roman"/>
          <w:color w:val="222222"/>
          <w:sz w:val="18"/>
          <w:szCs w:val="18"/>
          <w:u w:color="222222"/>
        </w:rPr>
        <w:t>5. Senior Lecturer, Department of Public Health Dentistry, Mamata Dental College, Khammam, India</w:t>
      </w:r>
    </w:p>
    <w:p w:rsidR="00112509" w:rsidRPr="00273FED" w:rsidRDefault="00112509" w:rsidP="00112509">
      <w:pPr>
        <w:pStyle w:val="Default"/>
        <w:shd w:val="clear" w:color="auto" w:fill="FFFFFF"/>
        <w:spacing w:before="0" w:line="360" w:lineRule="auto"/>
        <w:ind w:left="-170"/>
        <w:jc w:val="both"/>
        <w:rPr>
          <w:rFonts w:ascii="Cambria" w:eastAsia="Times New Roman" w:hAnsi="Cambria" w:cs="Times New Roman"/>
          <w:color w:val="222222"/>
          <w:sz w:val="18"/>
          <w:szCs w:val="18"/>
          <w:u w:color="222222"/>
        </w:rPr>
      </w:pPr>
      <w:r w:rsidRPr="00273FED">
        <w:rPr>
          <w:rFonts w:ascii="Cambria" w:eastAsia="Times New Roman" w:hAnsi="Cambria" w:cs="Times New Roman"/>
          <w:color w:val="222222"/>
          <w:sz w:val="18"/>
          <w:szCs w:val="18"/>
          <w:u w:color="222222"/>
        </w:rPr>
        <w:t>C</w:t>
      </w:r>
      <w:r w:rsidRPr="00273FED">
        <w:rPr>
          <w:rFonts w:ascii="Cambria" w:hAnsi="Cambria" w:cs="Times New Roman"/>
          <w:bCs/>
          <w:color w:val="222222"/>
          <w:sz w:val="18"/>
          <w:szCs w:val="18"/>
          <w:u w:color="222222"/>
        </w:rPr>
        <w:t xml:space="preserve">orresponding author : </w:t>
      </w:r>
      <w:r w:rsidRPr="00273FED">
        <w:rPr>
          <w:rFonts w:ascii="Cambria" w:hAnsi="Cambria" w:cs="Times New Roman"/>
          <w:color w:val="222222"/>
          <w:sz w:val="18"/>
          <w:szCs w:val="18"/>
          <w:u w:color="222222"/>
        </w:rPr>
        <w:t>DR. MUKKA MANISHA</w:t>
      </w:r>
    </w:p>
    <w:p w:rsidR="00112509" w:rsidRDefault="00112509">
      <w:pPr>
        <w:pStyle w:val="Default"/>
        <w:spacing w:before="0" w:line="480" w:lineRule="auto"/>
        <w:ind w:left="567"/>
        <w:jc w:val="both"/>
        <w:rPr>
          <w:rFonts w:ascii="Times New Roman" w:hAnsi="Times New Roman"/>
          <w:b/>
          <w:bCs/>
          <w:color w:val="333333"/>
          <w:u w:color="333333"/>
          <w:shd w:val="clear" w:color="auto" w:fill="FFFFFF"/>
        </w:rPr>
      </w:pPr>
      <w:bookmarkStart w:id="0" w:name="_GoBack"/>
      <w:bookmarkEnd w:id="0"/>
    </w:p>
    <w:p w:rsidR="00112509" w:rsidRDefault="00112509" w:rsidP="00112509">
      <w:pPr>
        <w:pStyle w:val="Default"/>
        <w:spacing w:before="0" w:line="360" w:lineRule="auto"/>
        <w:ind w:left="-113"/>
        <w:jc w:val="both"/>
        <w:rPr>
          <w:rFonts w:ascii="Times New Roman" w:hAnsi="Times New Roman"/>
          <w:b/>
          <w:bCs/>
          <w:color w:val="333333"/>
          <w:sz w:val="20"/>
          <w:szCs w:val="20"/>
          <w:u w:color="333333"/>
          <w:shd w:val="clear" w:color="auto" w:fill="FFFFFF"/>
        </w:rPr>
      </w:pPr>
      <w:r>
        <w:rPr>
          <w:rFonts w:ascii="Times New Roman" w:hAnsi="Times New Roman"/>
          <w:b/>
          <w:bCs/>
          <w:color w:val="333333"/>
          <w:sz w:val="20"/>
          <w:szCs w:val="20"/>
          <w:u w:color="333333"/>
          <w:shd w:val="clear" w:color="auto" w:fill="FFFFFF"/>
        </w:rPr>
        <w:t>Abstract:</w:t>
      </w:r>
    </w:p>
    <w:p w:rsidR="00A413A6" w:rsidRPr="0008572E" w:rsidRDefault="00112509" w:rsidP="00112509">
      <w:pPr>
        <w:pStyle w:val="Default"/>
        <w:spacing w:before="0" w:line="360" w:lineRule="auto"/>
        <w:ind w:left="-113"/>
        <w:jc w:val="both"/>
        <w:rPr>
          <w:rFonts w:ascii="Times New Roman" w:eastAsia="Times New Roman" w:hAnsi="Times New Roman" w:cs="Times New Roman"/>
          <w:b/>
          <w:bCs/>
          <w:color w:val="333333"/>
          <w:sz w:val="18"/>
          <w:szCs w:val="18"/>
          <w:u w:color="333333"/>
          <w:shd w:val="clear" w:color="auto" w:fill="FFFFFF"/>
        </w:rPr>
      </w:pPr>
      <w:r w:rsidRPr="0008572E">
        <w:rPr>
          <w:rFonts w:ascii="Times New Roman" w:hAnsi="Times New Roman"/>
          <w:b/>
          <w:bCs/>
          <w:color w:val="333333"/>
          <w:sz w:val="18"/>
          <w:szCs w:val="18"/>
          <w:u w:color="333333"/>
          <w:shd w:val="clear" w:color="auto" w:fill="FFFFFF"/>
        </w:rPr>
        <w:t>Background:</w:t>
      </w:r>
      <w:r w:rsidRPr="0008572E">
        <w:rPr>
          <w:rFonts w:ascii="Times New Roman" w:eastAsia="Times New Roman" w:hAnsi="Times New Roman" w:cs="Times New Roman"/>
          <w:b/>
          <w:bCs/>
          <w:color w:val="333333"/>
          <w:sz w:val="18"/>
          <w:szCs w:val="18"/>
          <w:u w:color="333333"/>
          <w:shd w:val="clear" w:color="auto" w:fill="FFFFFF"/>
        </w:rPr>
        <w:t xml:space="preserve"> </w:t>
      </w:r>
      <w:r w:rsidR="00AD7653" w:rsidRPr="0008572E">
        <w:rPr>
          <w:rFonts w:ascii="Times New Roman" w:hAnsi="Times New Roman"/>
          <w:color w:val="333333"/>
          <w:sz w:val="18"/>
          <w:szCs w:val="18"/>
          <w:u w:color="333333"/>
        </w:rPr>
        <w:t>From the past , dentistry has come a long way in terms of delivering oral care to people.One thing that most of us don't realise is that dental disorders are linked to a variety of body systems that are constantly working to maintain an individual's dental health. Because homoeopathy is a medical system with a long and rich history of scie</w:t>
      </w:r>
      <w:r w:rsidR="00AD7653" w:rsidRPr="0008572E">
        <w:rPr>
          <w:rFonts w:ascii="Times New Roman" w:hAnsi="Times New Roman"/>
          <w:color w:val="333333"/>
          <w:sz w:val="18"/>
          <w:szCs w:val="18"/>
          <w:u w:color="333333"/>
        </w:rPr>
        <w:t>n</w:t>
      </w:r>
      <w:r w:rsidR="00AD7653" w:rsidRPr="0008572E">
        <w:rPr>
          <w:rFonts w:ascii="Times New Roman" w:hAnsi="Times New Roman"/>
          <w:color w:val="333333"/>
          <w:sz w:val="18"/>
          <w:szCs w:val="18"/>
          <w:u w:color="333333"/>
        </w:rPr>
        <w:t>tific literature, as well as a reputation for safe and effective treatment, a study of the role of homeopathic application in dentistry was taken.</w:t>
      </w:r>
    </w:p>
    <w:p w:rsidR="00A413A6" w:rsidRPr="0008572E" w:rsidRDefault="00AD7653" w:rsidP="00112509">
      <w:pPr>
        <w:pStyle w:val="Default"/>
        <w:spacing w:before="0" w:line="360" w:lineRule="auto"/>
        <w:ind w:left="-113"/>
        <w:jc w:val="both"/>
        <w:rPr>
          <w:rFonts w:ascii="Times New Roman" w:eastAsia="Times New Roman" w:hAnsi="Times New Roman" w:cs="Times New Roman"/>
          <w:color w:val="333333"/>
          <w:sz w:val="18"/>
          <w:szCs w:val="18"/>
          <w:u w:color="333333"/>
        </w:rPr>
      </w:pPr>
      <w:r w:rsidRPr="0008572E">
        <w:rPr>
          <w:rFonts w:ascii="Times New Roman" w:hAnsi="Times New Roman"/>
          <w:b/>
          <w:bCs/>
          <w:color w:val="333333"/>
          <w:sz w:val="18"/>
          <w:szCs w:val="18"/>
          <w:u w:color="333333"/>
        </w:rPr>
        <w:t xml:space="preserve">Methods : </w:t>
      </w:r>
      <w:r w:rsidRPr="0008572E">
        <w:rPr>
          <w:rFonts w:ascii="Times New Roman" w:hAnsi="Times New Roman"/>
          <w:color w:val="333333"/>
          <w:sz w:val="18"/>
          <w:szCs w:val="18"/>
          <w:u w:color="333333"/>
        </w:rPr>
        <w:t>In a tertiary care teaching hospitals cross-sectional survey was conducted .An online questionnaire, and descriptive stati</w:t>
      </w:r>
      <w:r w:rsidRPr="0008572E">
        <w:rPr>
          <w:rFonts w:ascii="Times New Roman" w:hAnsi="Times New Roman"/>
          <w:color w:val="333333"/>
          <w:sz w:val="18"/>
          <w:szCs w:val="18"/>
          <w:u w:color="333333"/>
        </w:rPr>
        <w:t>s</w:t>
      </w:r>
      <w:r w:rsidRPr="0008572E">
        <w:rPr>
          <w:rFonts w:ascii="Times New Roman" w:hAnsi="Times New Roman"/>
          <w:color w:val="333333"/>
          <w:sz w:val="18"/>
          <w:szCs w:val="18"/>
          <w:u w:color="333333"/>
        </w:rPr>
        <w:t>tics were calculated using SPSS version 23 and a p-value &lt;0.05 was found to be statistically  significant .</w:t>
      </w:r>
    </w:p>
    <w:p w:rsidR="00A413A6" w:rsidRPr="0008572E" w:rsidRDefault="00AD7653" w:rsidP="00112509">
      <w:pPr>
        <w:pStyle w:val="Default"/>
        <w:spacing w:before="0" w:line="360" w:lineRule="auto"/>
        <w:ind w:left="-113"/>
        <w:jc w:val="both"/>
        <w:rPr>
          <w:rFonts w:ascii="Times New Roman" w:eastAsia="Times New Roman" w:hAnsi="Times New Roman" w:cs="Times New Roman"/>
          <w:b/>
          <w:bCs/>
          <w:color w:val="333333"/>
          <w:sz w:val="18"/>
          <w:szCs w:val="18"/>
          <w:u w:color="333333"/>
        </w:rPr>
      </w:pPr>
      <w:r w:rsidRPr="0008572E">
        <w:rPr>
          <w:rFonts w:ascii="Times New Roman" w:hAnsi="Times New Roman"/>
          <w:b/>
          <w:bCs/>
          <w:color w:val="333333"/>
          <w:sz w:val="18"/>
          <w:szCs w:val="18"/>
          <w:u w:color="333333"/>
        </w:rPr>
        <w:t xml:space="preserve">Results: </w:t>
      </w:r>
      <w:r w:rsidRPr="0008572E">
        <w:rPr>
          <w:rFonts w:ascii="Times New Roman" w:hAnsi="Times New Roman"/>
          <w:color w:val="333333"/>
          <w:sz w:val="18"/>
          <w:szCs w:val="18"/>
          <w:u w:color="333333"/>
        </w:rPr>
        <w:t>A total of 203 students took part, with 170 (83.74 percent) of them being females and 33(16.26 percent) of them being males.The findings revealed  that female dental students had higher knowledge and a more positive attitude towards the role of hom</w:t>
      </w:r>
      <w:r w:rsidRPr="0008572E">
        <w:rPr>
          <w:rFonts w:ascii="Times New Roman" w:hAnsi="Times New Roman"/>
          <w:color w:val="333333"/>
          <w:sz w:val="18"/>
          <w:szCs w:val="18"/>
          <w:u w:color="333333"/>
        </w:rPr>
        <w:t>e</w:t>
      </w:r>
      <w:r w:rsidRPr="0008572E">
        <w:rPr>
          <w:rFonts w:ascii="Times New Roman" w:hAnsi="Times New Roman"/>
          <w:color w:val="333333"/>
          <w:sz w:val="18"/>
          <w:szCs w:val="18"/>
          <w:u w:color="333333"/>
        </w:rPr>
        <w:t>opathic remedies as a risk factor in the aetiology of tooth decay than men.and that  among all dental students ,fourth years had more knowledge compared to third years, interns  and postgraduates .</w:t>
      </w:r>
    </w:p>
    <w:p w:rsidR="00A413A6" w:rsidRPr="0008572E" w:rsidRDefault="00AD7653" w:rsidP="00112509">
      <w:pPr>
        <w:pStyle w:val="Default"/>
        <w:spacing w:before="0" w:line="360" w:lineRule="auto"/>
        <w:ind w:left="-113"/>
        <w:jc w:val="both"/>
        <w:rPr>
          <w:rFonts w:ascii="Times New Roman" w:eastAsia="Times New Roman" w:hAnsi="Times New Roman" w:cs="Times New Roman"/>
          <w:color w:val="333333"/>
          <w:sz w:val="18"/>
          <w:szCs w:val="18"/>
          <w:u w:color="333333"/>
        </w:rPr>
      </w:pPr>
      <w:r w:rsidRPr="0008572E">
        <w:rPr>
          <w:rFonts w:ascii="Times New Roman" w:hAnsi="Times New Roman"/>
          <w:b/>
          <w:bCs/>
          <w:color w:val="333333"/>
          <w:sz w:val="18"/>
          <w:szCs w:val="18"/>
          <w:u w:color="333333"/>
        </w:rPr>
        <w:t>Conclusion:</w:t>
      </w:r>
      <w:r w:rsidRPr="0008572E">
        <w:rPr>
          <w:rFonts w:ascii="Times New Roman" w:hAnsi="Times New Roman"/>
          <w:color w:val="333333"/>
          <w:sz w:val="18"/>
          <w:szCs w:val="18"/>
          <w:u w:color="333333"/>
        </w:rPr>
        <w:t>Dental students are taught about homeopathic remedies as a risk factor in the aetiology of tooth decay and have a positive attitude toward them, according to the data. Many people believe it is advantageous and that it should be included in the dental arsenal. To provide additional knowledge to dental students, we conclude that continuing dental education and training programmes are esse</w:t>
      </w:r>
      <w:r w:rsidRPr="0008572E">
        <w:rPr>
          <w:rFonts w:ascii="Times New Roman" w:hAnsi="Times New Roman"/>
          <w:color w:val="333333"/>
          <w:sz w:val="18"/>
          <w:szCs w:val="18"/>
          <w:u w:color="333333"/>
        </w:rPr>
        <w:t>n</w:t>
      </w:r>
      <w:r w:rsidRPr="0008572E">
        <w:rPr>
          <w:rFonts w:ascii="Times New Roman" w:hAnsi="Times New Roman"/>
          <w:color w:val="333333"/>
          <w:sz w:val="18"/>
          <w:szCs w:val="18"/>
          <w:u w:color="333333"/>
        </w:rPr>
        <w:t>tial.</w:t>
      </w:r>
    </w:p>
    <w:p w:rsidR="00A413A6" w:rsidRPr="0008572E" w:rsidRDefault="00112509" w:rsidP="00112509">
      <w:pPr>
        <w:pStyle w:val="Default"/>
        <w:spacing w:before="0" w:line="360" w:lineRule="auto"/>
        <w:ind w:left="-113"/>
        <w:jc w:val="both"/>
        <w:rPr>
          <w:rFonts w:ascii="Times New Roman" w:eastAsia="Times New Roman" w:hAnsi="Times New Roman" w:cs="Times New Roman"/>
          <w:b/>
          <w:bCs/>
          <w:color w:val="333333"/>
          <w:sz w:val="18"/>
          <w:szCs w:val="18"/>
          <w:u w:color="333333"/>
          <w:shd w:val="clear" w:color="auto" w:fill="FFFFFF"/>
        </w:rPr>
      </w:pPr>
      <w:r w:rsidRPr="0008572E">
        <w:rPr>
          <w:rFonts w:ascii="Times New Roman" w:hAnsi="Times New Roman"/>
          <w:b/>
          <w:bCs/>
          <w:color w:val="333333"/>
          <w:sz w:val="18"/>
          <w:szCs w:val="18"/>
          <w:u w:color="333333"/>
        </w:rPr>
        <w:t>Keywords:</w:t>
      </w:r>
      <w:r w:rsidR="00AD7653" w:rsidRPr="0008572E">
        <w:rPr>
          <w:rFonts w:ascii="Times New Roman" w:hAnsi="Times New Roman"/>
          <w:b/>
          <w:bCs/>
          <w:color w:val="333333"/>
          <w:sz w:val="18"/>
          <w:szCs w:val="18"/>
          <w:u w:color="333333"/>
        </w:rPr>
        <w:t xml:space="preserve"> </w:t>
      </w:r>
      <w:r w:rsidR="00AD7653" w:rsidRPr="0008572E">
        <w:rPr>
          <w:rFonts w:ascii="Times New Roman" w:hAnsi="Times New Roman"/>
          <w:bCs/>
          <w:color w:val="333333"/>
          <w:sz w:val="18"/>
          <w:szCs w:val="18"/>
          <w:u w:color="333333"/>
        </w:rPr>
        <w:t>aetiology, awareness, homeopathy ,homeopathic medicines ,tooth decay.</w:t>
      </w:r>
    </w:p>
    <w:p w:rsidR="00A413A6" w:rsidRDefault="00A413A6">
      <w:pPr>
        <w:pStyle w:val="Default"/>
        <w:spacing w:before="0" w:line="480" w:lineRule="auto"/>
        <w:ind w:left="567"/>
        <w:jc w:val="both"/>
        <w:rPr>
          <w:rFonts w:ascii="Times New Roman" w:eastAsia="Times New Roman" w:hAnsi="Times New Roman" w:cs="Times New Roman"/>
          <w:b/>
          <w:bCs/>
          <w:color w:val="333333"/>
          <w:u w:color="333333"/>
          <w:shd w:val="clear" w:color="auto" w:fill="FFFFFF"/>
        </w:rPr>
      </w:pP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b/>
          <w:bCs/>
          <w:color w:val="333333"/>
          <w:sz w:val="20"/>
          <w:szCs w:val="20"/>
          <w:u w:color="333333"/>
          <w:shd w:val="clear" w:color="auto" w:fill="FFFFFF"/>
        </w:rPr>
      </w:pPr>
      <w:r w:rsidRPr="00112509">
        <w:rPr>
          <w:rFonts w:ascii="Times New Roman" w:hAnsi="Times New Roman" w:cs="Times New Roman"/>
          <w:b/>
          <w:bCs/>
          <w:color w:val="333333"/>
          <w:sz w:val="20"/>
          <w:szCs w:val="20"/>
          <w:u w:color="333333"/>
          <w:shd w:val="clear" w:color="auto" w:fill="FFFFFF"/>
        </w:rPr>
        <w:t>INTRODUCTION:</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Homeopathy is a life Science developed by Dr.Samuel Hahnemann [1755-1843]</w:t>
      </w:r>
      <w:r w:rsidRPr="00112509">
        <w:rPr>
          <w:rFonts w:ascii="Times New Roman" w:hAnsi="Times New Roman" w:cs="Times New Roman"/>
          <w:color w:val="333333"/>
          <w:sz w:val="20"/>
          <w:szCs w:val="20"/>
          <w:u w:color="333333"/>
          <w:shd w:val="clear" w:color="auto" w:fill="FFFFFF"/>
          <w:vertAlign w:val="superscript"/>
        </w:rPr>
        <w:t>8</w:t>
      </w:r>
      <w:r w:rsidRPr="00112509">
        <w:rPr>
          <w:rFonts w:ascii="Times New Roman" w:hAnsi="Times New Roman" w:cs="Times New Roman"/>
          <w:color w:val="333333"/>
          <w:sz w:val="20"/>
          <w:szCs w:val="20"/>
          <w:u w:color="333333"/>
          <w:shd w:val="clear" w:color="auto" w:fill="FFFFFF"/>
        </w:rPr>
        <w:t>,a German physician.It is based on</w:t>
      </w:r>
      <w:r w:rsidRPr="00112509">
        <w:rPr>
          <w:rFonts w:ascii="Times New Roman" w:hAnsi="Times New Roman" w:cs="Times New Roman"/>
          <w:color w:val="FF0000"/>
          <w:sz w:val="20"/>
          <w:szCs w:val="20"/>
          <w:u w:color="FF0000"/>
          <w:shd w:val="clear" w:color="auto" w:fill="FFFFFF"/>
        </w:rPr>
        <w:t xml:space="preserve"> </w:t>
      </w:r>
      <w:r w:rsidRPr="00112509">
        <w:rPr>
          <w:rFonts w:ascii="Times New Roman" w:hAnsi="Times New Roman" w:cs="Times New Roman"/>
          <w:color w:val="333333"/>
          <w:sz w:val="20"/>
          <w:szCs w:val="20"/>
          <w:u w:color="333333"/>
          <w:shd w:val="clear" w:color="auto" w:fill="FFFFFF"/>
        </w:rPr>
        <w:t xml:space="preserve">the principle that </w:t>
      </w:r>
      <w:r w:rsidRPr="00112509">
        <w:rPr>
          <w:rFonts w:ascii="Times New Roman" w:hAnsi="Times New Roman" w:cs="Times New Roman"/>
          <w:color w:val="333333"/>
          <w:sz w:val="20"/>
          <w:szCs w:val="20"/>
          <w:u w:color="333333"/>
          <w:shd w:val="clear" w:color="auto" w:fill="FFFFFF"/>
          <w:rtl/>
          <w:lang w:val="ar-SA"/>
        </w:rPr>
        <w:t>“</w:t>
      </w:r>
      <w:r w:rsidRPr="00112509">
        <w:rPr>
          <w:rFonts w:ascii="Times New Roman" w:hAnsi="Times New Roman" w:cs="Times New Roman"/>
          <w:color w:val="333333"/>
          <w:sz w:val="20"/>
          <w:szCs w:val="20"/>
          <w:u w:color="333333"/>
          <w:shd w:val="clear" w:color="auto" w:fill="FFFFFF"/>
          <w:lang w:val="pt-PT"/>
        </w:rPr>
        <w:t>LIKE CURES LIKE</w:t>
      </w:r>
      <w:r w:rsidRPr="00112509">
        <w:rPr>
          <w:rFonts w:ascii="Times New Roman" w:hAnsi="Times New Roman" w:cs="Times New Roman"/>
          <w:color w:val="333333"/>
          <w:sz w:val="20"/>
          <w:szCs w:val="20"/>
          <w:u w:color="333333"/>
          <w:shd w:val="clear" w:color="auto" w:fill="FFFFFF"/>
        </w:rPr>
        <w:t>”</w:t>
      </w:r>
      <w:r w:rsidRPr="00112509">
        <w:rPr>
          <w:rFonts w:ascii="Times New Roman" w:hAnsi="Times New Roman" w:cs="Times New Roman"/>
          <w:color w:val="333333"/>
          <w:sz w:val="20"/>
          <w:szCs w:val="20"/>
          <w:u w:color="333333"/>
          <w:shd w:val="clear" w:color="auto" w:fill="FFFFFF"/>
          <w:vertAlign w:val="superscript"/>
        </w:rPr>
        <w:t>6,7</w:t>
      </w:r>
      <w:r w:rsidRPr="00112509">
        <w:rPr>
          <w:rFonts w:ascii="Times New Roman" w:hAnsi="Times New Roman" w:cs="Times New Roman"/>
          <w:color w:val="333333"/>
          <w:sz w:val="20"/>
          <w:szCs w:val="20"/>
          <w:u w:color="333333"/>
          <w:shd w:val="clear" w:color="auto" w:fill="FFFFFF"/>
        </w:rPr>
        <w:t>.In simple words, it means</w:t>
      </w:r>
      <w:r w:rsidRPr="00112509">
        <w:rPr>
          <w:rFonts w:ascii="Times New Roman" w:hAnsi="Times New Roman" w:cs="Times New Roman"/>
          <w:color w:val="808000"/>
          <w:sz w:val="20"/>
          <w:szCs w:val="20"/>
          <w:u w:color="808000"/>
          <w:shd w:val="clear" w:color="auto" w:fill="FFFFFF"/>
        </w:rPr>
        <w:t xml:space="preserve"> </w:t>
      </w:r>
      <w:r w:rsidRPr="00112509">
        <w:rPr>
          <w:rFonts w:ascii="Times New Roman" w:hAnsi="Times New Roman" w:cs="Times New Roman"/>
          <w:color w:val="333333"/>
          <w:sz w:val="20"/>
          <w:szCs w:val="20"/>
          <w:u w:color="333333"/>
          <w:shd w:val="clear" w:color="auto" w:fill="FFFFFF"/>
        </w:rPr>
        <w:t xml:space="preserve">any substance ,which can produce symptoms in a </w:t>
      </w:r>
      <w:r w:rsidRPr="00112509">
        <w:rPr>
          <w:rFonts w:ascii="Times New Roman" w:hAnsi="Times New Roman" w:cs="Times New Roman"/>
          <w:color w:val="EE82EE"/>
          <w:sz w:val="20"/>
          <w:szCs w:val="20"/>
          <w:u w:color="EE82EE"/>
          <w:shd w:val="clear" w:color="auto" w:fill="FFFFFF"/>
        </w:rPr>
        <w:t xml:space="preserve"> </w:t>
      </w:r>
      <w:r w:rsidRPr="00112509">
        <w:rPr>
          <w:rFonts w:ascii="Times New Roman" w:hAnsi="Times New Roman" w:cs="Times New Roman"/>
          <w:color w:val="333333"/>
          <w:sz w:val="20"/>
          <w:szCs w:val="20"/>
          <w:u w:color="333333"/>
          <w:shd w:val="clear" w:color="auto" w:fill="FFFFFF"/>
        </w:rPr>
        <w:t xml:space="preserve">healthy person ,can cure similar symptoms in a person who is sick.This is also known as </w:t>
      </w:r>
      <w:r w:rsidRPr="00112509">
        <w:rPr>
          <w:rFonts w:ascii="Times New Roman" w:hAnsi="Times New Roman" w:cs="Times New Roman"/>
          <w:color w:val="333333"/>
          <w:sz w:val="20"/>
          <w:szCs w:val="20"/>
          <w:u w:color="333333"/>
          <w:shd w:val="clear" w:color="auto" w:fill="FFFFFF"/>
          <w:rtl/>
          <w:lang w:val="ar-SA"/>
        </w:rPr>
        <w:t>“</w:t>
      </w:r>
      <w:r w:rsidRPr="00112509">
        <w:rPr>
          <w:rFonts w:ascii="Times New Roman" w:hAnsi="Times New Roman" w:cs="Times New Roman"/>
          <w:color w:val="333333"/>
          <w:sz w:val="20"/>
          <w:szCs w:val="20"/>
          <w:u w:color="333333"/>
          <w:shd w:val="clear" w:color="auto" w:fill="FFFFFF"/>
        </w:rPr>
        <w:t>Law of Similars”.There are other princ</w:t>
      </w:r>
      <w:r w:rsidRPr="00112509">
        <w:rPr>
          <w:rFonts w:ascii="Times New Roman" w:hAnsi="Times New Roman" w:cs="Times New Roman"/>
          <w:color w:val="333333"/>
          <w:sz w:val="20"/>
          <w:szCs w:val="20"/>
          <w:u w:color="333333"/>
          <w:shd w:val="clear" w:color="auto" w:fill="FFFFFF"/>
        </w:rPr>
        <w:t>i</w:t>
      </w:r>
      <w:r w:rsidRPr="00112509">
        <w:rPr>
          <w:rFonts w:ascii="Times New Roman" w:hAnsi="Times New Roman" w:cs="Times New Roman"/>
          <w:color w:val="333333"/>
          <w:sz w:val="20"/>
          <w:szCs w:val="20"/>
          <w:u w:color="333333"/>
          <w:shd w:val="clear" w:color="auto" w:fill="FFFFFF"/>
        </w:rPr>
        <w:t>pals also which include the law of single remedy, the law of minimum dose and concept of vital force</w:t>
      </w:r>
      <w:r w:rsidRPr="00112509">
        <w:rPr>
          <w:rFonts w:ascii="Times New Roman" w:hAnsi="Times New Roman" w:cs="Times New Roman"/>
          <w:color w:val="333333"/>
          <w:sz w:val="20"/>
          <w:szCs w:val="20"/>
          <w:u w:color="333333"/>
          <w:shd w:val="clear" w:color="auto" w:fill="FFFFFF"/>
          <w:vertAlign w:val="superscript"/>
        </w:rPr>
        <w:t>9,10,11,12</w:t>
      </w:r>
      <w:r w:rsidRPr="00112509">
        <w:rPr>
          <w:rFonts w:ascii="Times New Roman" w:hAnsi="Times New Roman" w:cs="Times New Roman"/>
          <w:color w:val="333333"/>
          <w:sz w:val="20"/>
          <w:szCs w:val="20"/>
          <w:u w:color="333333"/>
          <w:shd w:val="clear" w:color="auto" w:fill="FFFFFF"/>
        </w:rPr>
        <w:t>.</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 xml:space="preserve">It is </w:t>
      </w:r>
      <w:r w:rsidRPr="00112509">
        <w:rPr>
          <w:rFonts w:ascii="Times New Roman" w:hAnsi="Times New Roman" w:cs="Times New Roman"/>
          <w:color w:val="EE82EE"/>
          <w:sz w:val="20"/>
          <w:szCs w:val="20"/>
          <w:u w:color="EE82EE"/>
          <w:shd w:val="clear" w:color="auto" w:fill="FFFFFF"/>
        </w:rPr>
        <w:t xml:space="preserve"> </w:t>
      </w:r>
      <w:r w:rsidRPr="00112509">
        <w:rPr>
          <w:rFonts w:ascii="Times New Roman" w:hAnsi="Times New Roman" w:cs="Times New Roman"/>
          <w:color w:val="333333"/>
          <w:sz w:val="20"/>
          <w:szCs w:val="20"/>
          <w:u w:color="333333"/>
          <w:shd w:val="clear" w:color="auto" w:fill="FFFFFF"/>
        </w:rPr>
        <w:t>a treatment  that advocates the use of  highly diluted substances to help the body heal itself .During this process ,the chosen substance is repeatedly diluted until the final product is chemically indistinguishable from the diluent.</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Homeopathic can contain a</w:t>
      </w:r>
      <w:r w:rsidRPr="00112509">
        <w:rPr>
          <w:rFonts w:ascii="Times New Roman" w:hAnsi="Times New Roman" w:cs="Times New Roman"/>
          <w:color w:val="EE82EE"/>
          <w:sz w:val="20"/>
          <w:szCs w:val="20"/>
          <w:u w:color="EE82EE"/>
          <w:shd w:val="clear" w:color="auto" w:fill="FFFFFF"/>
        </w:rPr>
        <w:t xml:space="preserve"> </w:t>
      </w:r>
      <w:r w:rsidRPr="00112509">
        <w:rPr>
          <w:rFonts w:ascii="Times New Roman" w:hAnsi="Times New Roman" w:cs="Times New Roman"/>
          <w:color w:val="333333"/>
          <w:sz w:val="20"/>
          <w:szCs w:val="20"/>
          <w:u w:color="333333"/>
          <w:shd w:val="clear" w:color="auto" w:fill="FFFFFF"/>
        </w:rPr>
        <w:t>range wide of substances ,including ingredients derived from plants ,healthy or diseased animal or human sources ,minerals ,and chemicals.</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lastRenderedPageBreak/>
        <w:t>These medicines are tinctures having a burning taste and can't be prescribed directly.so they are prescribed along with an appropriate vehicle like globules, sacchrum lactose powder, pillules, cones, tablets etc….most commonly used vehicle is globules which are basically sweet to taste .Thus one feels that homeopathic medicines are sweet but it is</w:t>
      </w:r>
      <w:r w:rsidRPr="00112509">
        <w:rPr>
          <w:rFonts w:ascii="Times New Roman" w:hAnsi="Times New Roman" w:cs="Times New Roman"/>
          <w:color w:val="0000FF"/>
          <w:sz w:val="20"/>
          <w:szCs w:val="20"/>
          <w:u w:color="0000FF"/>
          <w:shd w:val="clear" w:color="auto" w:fill="FFFFFF"/>
        </w:rPr>
        <w:t xml:space="preserve"> </w:t>
      </w:r>
      <w:r w:rsidRPr="00112509">
        <w:rPr>
          <w:rFonts w:ascii="Times New Roman" w:hAnsi="Times New Roman" w:cs="Times New Roman"/>
          <w:color w:val="333333"/>
          <w:sz w:val="20"/>
          <w:szCs w:val="20"/>
          <w:u w:color="333333"/>
          <w:shd w:val="clear" w:color="auto" w:fill="FFFFFF"/>
        </w:rPr>
        <w:t>the globules that provides a</w:t>
      </w:r>
      <w:r w:rsidRPr="00112509">
        <w:rPr>
          <w:rFonts w:ascii="Times New Roman" w:hAnsi="Times New Roman" w:cs="Times New Roman"/>
          <w:color w:val="008000"/>
          <w:sz w:val="20"/>
          <w:szCs w:val="20"/>
          <w:u w:color="008000"/>
          <w:shd w:val="clear" w:color="auto" w:fill="FFFFFF"/>
        </w:rPr>
        <w:t xml:space="preserve"> </w:t>
      </w:r>
      <w:r w:rsidRPr="00112509">
        <w:rPr>
          <w:rFonts w:ascii="Times New Roman" w:hAnsi="Times New Roman" w:cs="Times New Roman"/>
          <w:color w:val="333333"/>
          <w:sz w:val="20"/>
          <w:szCs w:val="20"/>
          <w:u w:color="333333"/>
          <w:shd w:val="clear" w:color="auto" w:fill="FFFFFF"/>
        </w:rPr>
        <w:t>sweet taste and make up the burning taste .</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The introduction of homeopathic medicine in dentistry field is especially useful from mild pain due to</w:t>
      </w:r>
      <w:r w:rsidRPr="00112509">
        <w:rPr>
          <w:rFonts w:ascii="Times New Roman" w:hAnsi="Times New Roman" w:cs="Times New Roman"/>
          <w:color w:val="FFA500"/>
          <w:sz w:val="20"/>
          <w:szCs w:val="20"/>
          <w:u w:color="FFA500"/>
          <w:shd w:val="clear" w:color="auto" w:fill="FFFFFF"/>
        </w:rPr>
        <w:t xml:space="preserve"> </w:t>
      </w:r>
      <w:r w:rsidRPr="00112509">
        <w:rPr>
          <w:rFonts w:ascii="Times New Roman" w:hAnsi="Times New Roman" w:cs="Times New Roman"/>
          <w:color w:val="333333"/>
          <w:sz w:val="20"/>
          <w:szCs w:val="20"/>
          <w:u w:color="333333"/>
          <w:shd w:val="clear" w:color="auto" w:fill="FFFFFF"/>
        </w:rPr>
        <w:t>tooth cavity to chronic conditions that have historically been shown to be difficult to treat or manage they are</w:t>
      </w:r>
      <w:r w:rsidRPr="00112509">
        <w:rPr>
          <w:rFonts w:ascii="Times New Roman" w:hAnsi="Times New Roman" w:cs="Times New Roman"/>
          <w:color w:val="EE82EE"/>
          <w:sz w:val="20"/>
          <w:szCs w:val="20"/>
          <w:u w:color="EE82EE"/>
          <w:shd w:val="clear" w:color="auto" w:fill="FFFFFF"/>
        </w:rPr>
        <w:t xml:space="preserve">  </w:t>
      </w:r>
      <w:r w:rsidRPr="00112509">
        <w:rPr>
          <w:rFonts w:ascii="Times New Roman" w:hAnsi="Times New Roman" w:cs="Times New Roman"/>
          <w:color w:val="333333"/>
          <w:sz w:val="20"/>
          <w:szCs w:val="20"/>
          <w:u w:color="333333"/>
          <w:shd w:val="clear" w:color="auto" w:fill="FFFFFF"/>
        </w:rPr>
        <w:t xml:space="preserve">as follows dental anxiety ,atypical facial pain ,glossopyrosis and post extraction osteitis. Many results showed that a healthy interaction between the Dental doctor and therefore the consulting Homeopath is significant for successful dental treatment of the patient. </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As these medicines have specific rules for administration-repeatedly during the day they ought to stay under the tongue for an extended time ,and their use along with</w:t>
      </w:r>
      <w:r w:rsidRPr="00112509">
        <w:rPr>
          <w:rFonts w:ascii="Times New Roman" w:hAnsi="Times New Roman" w:cs="Times New Roman"/>
          <w:color w:val="FFA500"/>
          <w:sz w:val="20"/>
          <w:szCs w:val="20"/>
          <w:u w:color="FFA500"/>
          <w:shd w:val="clear" w:color="auto" w:fill="FFFFFF"/>
        </w:rPr>
        <w:t xml:space="preserve"> </w:t>
      </w:r>
      <w:r w:rsidRPr="00112509">
        <w:rPr>
          <w:rFonts w:ascii="Times New Roman" w:hAnsi="Times New Roman" w:cs="Times New Roman"/>
          <w:color w:val="333333"/>
          <w:sz w:val="20"/>
          <w:szCs w:val="20"/>
          <w:u w:color="333333"/>
          <w:shd w:val="clear" w:color="auto" w:fill="FFFFFF"/>
        </w:rPr>
        <w:t>fluoride containing toothpastes is contraindicated .</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 xml:space="preserve">Dental caries is one among the foremost common chronic diseases .it is a process of localized destruction of hard dental structures, which occurs on the enamel surface under a biofilm by the reaction between it and therefore the </w:t>
      </w:r>
      <w:r w:rsidRPr="00112509">
        <w:rPr>
          <w:rFonts w:ascii="Times New Roman" w:hAnsi="Times New Roman" w:cs="Times New Roman"/>
          <w:color w:val="333333"/>
          <w:sz w:val="20"/>
          <w:szCs w:val="20"/>
          <w:u w:color="333333"/>
          <w:shd w:val="clear" w:color="auto" w:fill="FFFFFF"/>
          <w:lang w:val="fr-FR"/>
        </w:rPr>
        <w:t>surface a</w:t>
      </w:r>
      <w:r w:rsidRPr="00112509">
        <w:rPr>
          <w:rFonts w:ascii="Times New Roman" w:hAnsi="Times New Roman" w:cs="Times New Roman"/>
          <w:color w:val="333333"/>
          <w:sz w:val="20"/>
          <w:szCs w:val="20"/>
          <w:u w:color="333333"/>
          <w:shd w:val="clear" w:color="auto" w:fill="FFFFFF"/>
        </w:rPr>
        <w:t>nd results in the formation of a caries lesion .They start with a change with in the ecology and metabolic activity of the co</w:t>
      </w:r>
      <w:r w:rsidRPr="00112509">
        <w:rPr>
          <w:rFonts w:ascii="Times New Roman" w:hAnsi="Times New Roman" w:cs="Times New Roman"/>
          <w:color w:val="333333"/>
          <w:sz w:val="20"/>
          <w:szCs w:val="20"/>
          <w:u w:color="333333"/>
          <w:shd w:val="clear" w:color="auto" w:fill="FFFFFF"/>
        </w:rPr>
        <w:t>m</w:t>
      </w:r>
      <w:r w:rsidRPr="00112509">
        <w:rPr>
          <w:rFonts w:ascii="Times New Roman" w:hAnsi="Times New Roman" w:cs="Times New Roman"/>
          <w:color w:val="333333"/>
          <w:sz w:val="20"/>
          <w:szCs w:val="20"/>
          <w:u w:color="333333"/>
          <w:shd w:val="clear" w:color="auto" w:fill="FFFFFF"/>
        </w:rPr>
        <w:t>plex bacterial biofilms and are suffering from salivary flow and composition ,by the exposure to fluorides, by the consum</w:t>
      </w:r>
      <w:r w:rsidRPr="00112509">
        <w:rPr>
          <w:rFonts w:ascii="Times New Roman" w:hAnsi="Times New Roman" w:cs="Times New Roman"/>
          <w:color w:val="333333"/>
          <w:sz w:val="20"/>
          <w:szCs w:val="20"/>
          <w:u w:color="333333"/>
          <w:shd w:val="clear" w:color="auto" w:fill="FFFFFF"/>
        </w:rPr>
        <w:t>p</w:t>
      </w:r>
      <w:r w:rsidRPr="00112509">
        <w:rPr>
          <w:rFonts w:ascii="Times New Roman" w:hAnsi="Times New Roman" w:cs="Times New Roman"/>
          <w:color w:val="333333"/>
          <w:sz w:val="20"/>
          <w:szCs w:val="20"/>
          <w:u w:color="333333"/>
          <w:shd w:val="clear" w:color="auto" w:fill="FFFFFF"/>
        </w:rPr>
        <w:t>tion of sugars and by the preventive individual behaviour .</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With the advancement of technology and therefore the</w:t>
      </w:r>
      <w:r w:rsidRPr="00112509">
        <w:rPr>
          <w:rFonts w:ascii="Times New Roman" w:hAnsi="Times New Roman" w:cs="Times New Roman"/>
          <w:color w:val="FF0000"/>
          <w:sz w:val="20"/>
          <w:szCs w:val="20"/>
          <w:u w:color="FF0000"/>
          <w:shd w:val="clear" w:color="auto" w:fill="FFFFFF"/>
        </w:rPr>
        <w:t xml:space="preserve"> </w:t>
      </w:r>
      <w:r w:rsidRPr="00112509">
        <w:rPr>
          <w:rFonts w:ascii="Times New Roman" w:hAnsi="Times New Roman" w:cs="Times New Roman"/>
          <w:color w:val="333333"/>
          <w:sz w:val="20"/>
          <w:szCs w:val="20"/>
          <w:u w:color="333333"/>
          <w:shd w:val="clear" w:color="auto" w:fill="FFFFFF"/>
          <w:lang w:val="it-IT"/>
        </w:rPr>
        <w:t>abilit</w:t>
      </w:r>
      <w:r w:rsidRPr="00112509">
        <w:rPr>
          <w:rFonts w:ascii="Times New Roman" w:hAnsi="Times New Roman" w:cs="Times New Roman"/>
          <w:color w:val="333333"/>
          <w:sz w:val="20"/>
          <w:szCs w:val="20"/>
          <w:u w:color="333333"/>
          <w:shd w:val="clear" w:color="auto" w:fill="FFFFFF"/>
        </w:rPr>
        <w:t>y to simply access information the knowledge of physicians about the impact and potential risk of frequent use of homeopathic remedies to oral health in childhood ,should be mai</w:t>
      </w:r>
      <w:r w:rsidRPr="00112509">
        <w:rPr>
          <w:rFonts w:ascii="Times New Roman" w:hAnsi="Times New Roman" w:cs="Times New Roman"/>
          <w:color w:val="333333"/>
          <w:sz w:val="20"/>
          <w:szCs w:val="20"/>
          <w:u w:color="333333"/>
          <w:shd w:val="clear" w:color="auto" w:fill="FFFFFF"/>
        </w:rPr>
        <w:t>n</w:t>
      </w:r>
      <w:r w:rsidRPr="00112509">
        <w:rPr>
          <w:rFonts w:ascii="Times New Roman" w:hAnsi="Times New Roman" w:cs="Times New Roman"/>
          <w:color w:val="333333"/>
          <w:sz w:val="20"/>
          <w:szCs w:val="20"/>
          <w:u w:color="333333"/>
          <w:shd w:val="clear" w:color="auto" w:fill="FFFFFF"/>
        </w:rPr>
        <w:t>tained at a high level .</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rPr>
        <w:t>Homeopathy is the most important field of alternative medicine .In Dentistry homeopathy could be beneficial. This bac</w:t>
      </w:r>
      <w:r w:rsidRPr="00112509">
        <w:rPr>
          <w:rFonts w:ascii="Times New Roman" w:hAnsi="Times New Roman" w:cs="Times New Roman"/>
          <w:color w:val="333333"/>
          <w:sz w:val="20"/>
          <w:szCs w:val="20"/>
          <w:u w:color="333333"/>
        </w:rPr>
        <w:t>k</w:t>
      </w:r>
      <w:r w:rsidRPr="00112509">
        <w:rPr>
          <w:rFonts w:ascii="Times New Roman" w:hAnsi="Times New Roman" w:cs="Times New Roman"/>
          <w:color w:val="333333"/>
          <w:sz w:val="20"/>
          <w:szCs w:val="20"/>
          <w:u w:color="333333"/>
        </w:rPr>
        <w:t>ground says that the current study was conducted with an aim about  the role of homeopathy medicine and its im</w:t>
      </w:r>
      <w:r w:rsidR="00112509">
        <w:rPr>
          <w:rFonts w:ascii="Times New Roman" w:hAnsi="Times New Roman" w:cs="Times New Roman"/>
          <w:color w:val="333333"/>
          <w:sz w:val="20"/>
          <w:szCs w:val="20"/>
          <w:u w:color="333333"/>
        </w:rPr>
        <w:t>pact on dental health.`</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b/>
          <w:bCs/>
          <w:color w:val="333333"/>
          <w:sz w:val="20"/>
          <w:szCs w:val="20"/>
          <w:u w:color="333333"/>
          <w:shd w:val="clear" w:color="auto" w:fill="FFFFFF"/>
        </w:rPr>
        <w:t>Aim</w:t>
      </w:r>
      <w:r w:rsidRPr="00112509">
        <w:rPr>
          <w:rFonts w:ascii="Times New Roman" w:hAnsi="Times New Roman" w:cs="Times New Roman"/>
          <w:color w:val="333333"/>
          <w:sz w:val="20"/>
          <w:szCs w:val="20"/>
          <w:u w:color="333333"/>
          <w:shd w:val="clear" w:color="auto" w:fill="FFFFFF"/>
        </w:rPr>
        <w:t>:To assess the knowledge and attitude of dental students about the role of homeopathic remedies as a risk factor  in the aetiology of tooth decay .</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b/>
          <w:bCs/>
          <w:color w:val="333333"/>
          <w:sz w:val="20"/>
          <w:szCs w:val="20"/>
          <w:u w:color="333333"/>
          <w:shd w:val="clear" w:color="auto" w:fill="FFFFFF"/>
          <w:lang w:val="fr-FR"/>
        </w:rPr>
        <w:t xml:space="preserve">Objectives </w:t>
      </w:r>
      <w:r w:rsidRPr="00112509">
        <w:rPr>
          <w:rFonts w:ascii="Times New Roman" w:hAnsi="Times New Roman" w:cs="Times New Roman"/>
          <w:color w:val="333333"/>
          <w:sz w:val="20"/>
          <w:szCs w:val="20"/>
          <w:u w:color="333333"/>
          <w:shd w:val="clear" w:color="auto" w:fill="FFFFFF"/>
        </w:rPr>
        <w:t>were To determine knowledge of dental students about the role of homeopathic remedies as a risk factor in the aetiology of tooth decay</w:t>
      </w:r>
      <w:r w:rsidRPr="00112509">
        <w:rPr>
          <w:rFonts w:ascii="Times New Roman" w:hAnsi="Times New Roman" w:cs="Times New Roman"/>
          <w:color w:val="FF0000"/>
          <w:sz w:val="20"/>
          <w:szCs w:val="20"/>
          <w:u w:color="FF0000"/>
          <w:shd w:val="clear" w:color="auto" w:fill="FFFFFF"/>
        </w:rPr>
        <w:t xml:space="preserve"> </w:t>
      </w:r>
      <w:r w:rsidRPr="00112509">
        <w:rPr>
          <w:rFonts w:ascii="Times New Roman" w:hAnsi="Times New Roman" w:cs="Times New Roman"/>
          <w:color w:val="333333"/>
          <w:sz w:val="20"/>
          <w:szCs w:val="20"/>
          <w:u w:color="333333"/>
          <w:shd w:val="clear" w:color="auto" w:fill="FFFFFF"/>
        </w:rPr>
        <w:t xml:space="preserve">.To determine attitude of dental students about the role of homeopathic remedies as a risk factor in the  aetiology of </w:t>
      </w:r>
      <w:r w:rsidRPr="00112509">
        <w:rPr>
          <w:rFonts w:ascii="Times New Roman" w:hAnsi="Times New Roman" w:cs="Times New Roman"/>
          <w:color w:val="EE82EE"/>
          <w:sz w:val="20"/>
          <w:szCs w:val="20"/>
          <w:u w:color="EE82EE"/>
          <w:shd w:val="clear" w:color="auto" w:fill="FFFFFF"/>
        </w:rPr>
        <w:t xml:space="preserve"> </w:t>
      </w:r>
      <w:r w:rsidRPr="00112509">
        <w:rPr>
          <w:rFonts w:ascii="Times New Roman" w:hAnsi="Times New Roman" w:cs="Times New Roman"/>
          <w:color w:val="333333"/>
          <w:sz w:val="20"/>
          <w:szCs w:val="20"/>
          <w:u w:color="333333"/>
          <w:shd w:val="clear" w:color="auto" w:fill="FFFFFF"/>
        </w:rPr>
        <w:t>.To know the difference in knowledge and attitude according to gender and year of study .</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b/>
          <w:bCs/>
          <w:color w:val="333333"/>
          <w:sz w:val="20"/>
          <w:szCs w:val="20"/>
          <w:u w:color="333333"/>
          <w:shd w:val="clear" w:color="auto" w:fill="FFFFFF"/>
        </w:rPr>
      </w:pPr>
      <w:r w:rsidRPr="00112509">
        <w:rPr>
          <w:rFonts w:ascii="Times New Roman" w:hAnsi="Times New Roman" w:cs="Times New Roman"/>
          <w:b/>
          <w:bCs/>
          <w:color w:val="333333"/>
          <w:sz w:val="20"/>
          <w:szCs w:val="20"/>
          <w:u w:color="333333"/>
          <w:shd w:val="clear" w:color="auto" w:fill="FFFFFF"/>
        </w:rPr>
        <w:t>Material and methods:</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A Cross-sectional study was carried out at tertiary care teaching hospital ,Khammam.The health care students included were dental students of third year, fourth year, interns ,and post graduates .</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b/>
          <w:bCs/>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A study questionnaire was designed with 21 questions,14 questions based on knowledge and 7 questions related to attitude . The questionnaire also included demographic data like name ,age, and year of study.The sampling method used is conve</w:t>
      </w:r>
      <w:r w:rsidRPr="00112509">
        <w:rPr>
          <w:rFonts w:ascii="Times New Roman" w:hAnsi="Times New Roman" w:cs="Times New Roman"/>
          <w:color w:val="333333"/>
          <w:sz w:val="20"/>
          <w:szCs w:val="20"/>
          <w:u w:color="333333"/>
          <w:shd w:val="clear" w:color="auto" w:fill="FFFFFF"/>
        </w:rPr>
        <w:t>n</w:t>
      </w:r>
      <w:r w:rsidRPr="00112509">
        <w:rPr>
          <w:rFonts w:ascii="Times New Roman" w:hAnsi="Times New Roman" w:cs="Times New Roman"/>
          <w:color w:val="333333"/>
          <w:sz w:val="20"/>
          <w:szCs w:val="20"/>
          <w:u w:color="333333"/>
          <w:shd w:val="clear" w:color="auto" w:fill="FFFFFF"/>
        </w:rPr>
        <w:t>ience sampling.Ethical clearance was obtained from Institutional ethical research committee .</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The  purpose of the study was explained to the students and an online questionnaire was distributed to them through link via social website. Students were given one week time to complete the  questionnaire participants were asked to select one option from the answers provided against each question .</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Statistical analysis :Data from the filled questionnaire was tabulated in excel worksheets and statical analysis was pe</w:t>
      </w:r>
      <w:r w:rsidRPr="00112509">
        <w:rPr>
          <w:rFonts w:ascii="Times New Roman" w:hAnsi="Times New Roman" w:cs="Times New Roman"/>
          <w:color w:val="333333"/>
          <w:sz w:val="20"/>
          <w:szCs w:val="20"/>
          <w:u w:color="333333"/>
          <w:shd w:val="clear" w:color="auto" w:fill="FFFFFF"/>
        </w:rPr>
        <w:t>r</w:t>
      </w:r>
      <w:r w:rsidRPr="00112509">
        <w:rPr>
          <w:rFonts w:ascii="Times New Roman" w:hAnsi="Times New Roman" w:cs="Times New Roman"/>
          <w:color w:val="333333"/>
          <w:sz w:val="20"/>
          <w:szCs w:val="20"/>
          <w:u w:color="333333"/>
          <w:shd w:val="clear" w:color="auto" w:fill="FFFFFF"/>
        </w:rPr>
        <w:t>formed using SPSS version 23.the level of significance was set as P&lt;0.05.</w:t>
      </w:r>
    </w:p>
    <w:p w:rsidR="0008572E" w:rsidRDefault="0008572E" w:rsidP="00112509">
      <w:pPr>
        <w:pStyle w:val="Default"/>
        <w:spacing w:before="0" w:line="360" w:lineRule="auto"/>
        <w:ind w:left="-113" w:right="-170"/>
        <w:jc w:val="both"/>
        <w:rPr>
          <w:rFonts w:ascii="Times New Roman" w:hAnsi="Times New Roman" w:cs="Times New Roman"/>
          <w:b/>
          <w:bCs/>
          <w:color w:val="333333"/>
          <w:sz w:val="20"/>
          <w:szCs w:val="20"/>
          <w:u w:color="333333"/>
          <w:shd w:val="clear" w:color="auto" w:fill="FFFFFF"/>
        </w:rPr>
      </w:pPr>
    </w:p>
    <w:p w:rsidR="0008572E" w:rsidRDefault="0008572E" w:rsidP="00112509">
      <w:pPr>
        <w:pStyle w:val="Default"/>
        <w:spacing w:before="0" w:line="360" w:lineRule="auto"/>
        <w:ind w:left="-113" w:right="-170"/>
        <w:jc w:val="both"/>
        <w:rPr>
          <w:rFonts w:ascii="Times New Roman" w:hAnsi="Times New Roman" w:cs="Times New Roman"/>
          <w:b/>
          <w:bCs/>
          <w:color w:val="333333"/>
          <w:sz w:val="20"/>
          <w:szCs w:val="20"/>
          <w:u w:color="333333"/>
          <w:shd w:val="clear" w:color="auto" w:fill="FFFFFF"/>
        </w:rPr>
      </w:pPr>
    </w:p>
    <w:p w:rsidR="0008572E" w:rsidRDefault="0008572E" w:rsidP="00112509">
      <w:pPr>
        <w:pStyle w:val="Default"/>
        <w:spacing w:before="0" w:line="360" w:lineRule="auto"/>
        <w:ind w:left="-113" w:right="-170"/>
        <w:jc w:val="both"/>
        <w:rPr>
          <w:rFonts w:ascii="Times New Roman" w:hAnsi="Times New Roman" w:cs="Times New Roman"/>
          <w:b/>
          <w:bCs/>
          <w:color w:val="333333"/>
          <w:sz w:val="20"/>
          <w:szCs w:val="20"/>
          <w:u w:color="333333"/>
          <w:shd w:val="clear" w:color="auto" w:fill="FFFFFF"/>
        </w:rPr>
      </w:pP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b/>
          <w:bCs/>
          <w:color w:val="333333"/>
          <w:sz w:val="20"/>
          <w:szCs w:val="20"/>
          <w:u w:color="333333"/>
          <w:shd w:val="clear" w:color="auto" w:fill="FFFFFF"/>
        </w:rPr>
      </w:pPr>
      <w:r w:rsidRPr="00112509">
        <w:rPr>
          <w:rFonts w:ascii="Times New Roman" w:hAnsi="Times New Roman" w:cs="Times New Roman"/>
          <w:b/>
          <w:bCs/>
          <w:color w:val="333333"/>
          <w:sz w:val="20"/>
          <w:szCs w:val="20"/>
          <w:u w:color="333333"/>
          <w:shd w:val="clear" w:color="auto" w:fill="FFFFFF"/>
        </w:rPr>
        <w:lastRenderedPageBreak/>
        <w:t>RESULTS</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Questionaries were sent to 350 students, and 203 completed them yielding a response rate of  58 percent .</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Table 1depicts that</w:t>
      </w:r>
      <w:r w:rsidRPr="00112509">
        <w:rPr>
          <w:rFonts w:ascii="Times New Roman" w:hAnsi="Times New Roman" w:cs="Times New Roman"/>
          <w:b/>
          <w:bCs/>
          <w:color w:val="333333"/>
          <w:sz w:val="20"/>
          <w:szCs w:val="20"/>
          <w:u w:color="333333"/>
          <w:shd w:val="clear" w:color="auto" w:fill="FFFFFF"/>
        </w:rPr>
        <w:t xml:space="preserve"> </w:t>
      </w:r>
      <w:r w:rsidRPr="00112509">
        <w:rPr>
          <w:rFonts w:ascii="Times New Roman" w:hAnsi="Times New Roman" w:cs="Times New Roman"/>
          <w:color w:val="333333"/>
          <w:sz w:val="20"/>
          <w:szCs w:val="20"/>
          <w:u w:color="333333"/>
          <w:shd w:val="clear" w:color="auto" w:fill="FFFFFF"/>
        </w:rPr>
        <w:t>Out of 203 participants ,majority of them belonged to 22-23 years age group, with a mean age of 23.5+2.29 years.Most of the participants (83.74%) are females, in the present study most of the participants were fourth years (34.48%)followed by third years (33.99%),interns(24.63%)and post graduates(6.90%).(Table 1)Comparison of knowledge of dental students about the role of homeopathic remedies as a risk factor in the aetiology of tooth decay across gender and year of study.</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rPr>
      </w:pPr>
      <w:r w:rsidRPr="00112509">
        <w:rPr>
          <w:rFonts w:ascii="Times New Roman" w:hAnsi="Times New Roman" w:cs="Times New Roman"/>
          <w:color w:val="333333"/>
          <w:sz w:val="20"/>
          <w:szCs w:val="20"/>
          <w:u w:color="333333"/>
        </w:rPr>
        <w:t xml:space="preserve">  Table 2 depicts that,On comparison of knowledge of dental students about the role of homeopathic remedies as a risk factor in the aetiology of  tooth decay ,females (67.65%) think that it is necessary for a dentist to take history of Patient regarding intake of homeopathy medicine and correlate it with oral health than males(39.39%) and it is statistically signif</w:t>
      </w:r>
      <w:r w:rsidRPr="00112509">
        <w:rPr>
          <w:rFonts w:ascii="Times New Roman" w:hAnsi="Times New Roman" w:cs="Times New Roman"/>
          <w:color w:val="333333"/>
          <w:sz w:val="20"/>
          <w:szCs w:val="20"/>
          <w:u w:color="333333"/>
        </w:rPr>
        <w:t>i</w:t>
      </w:r>
      <w:r w:rsidRPr="00112509">
        <w:rPr>
          <w:rFonts w:ascii="Times New Roman" w:hAnsi="Times New Roman" w:cs="Times New Roman"/>
          <w:color w:val="333333"/>
          <w:sz w:val="20"/>
          <w:szCs w:val="20"/>
          <w:u w:color="333333"/>
        </w:rPr>
        <w:t>cant (p-value = 0.002).Among all the dental students Interns(82%) have more knowledge than post graduates (71.43%),third years (63.77%) and fourth years(47.14%).</w:t>
      </w:r>
    </w:p>
    <w:p w:rsidR="00A413A6" w:rsidRPr="00112509" w:rsidRDefault="00AD7653" w:rsidP="00112509">
      <w:pPr>
        <w:pStyle w:val="Default"/>
        <w:spacing w:before="0" w:line="360" w:lineRule="auto"/>
        <w:ind w:left="-113" w:right="-170"/>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 xml:space="preserve"> Table 3 depicts, On comparison of attitude of dental students about the role of homeopathic remedies as a risk factor in the aetiology of tooth decay ,males(33.33%) think that the cost factor of homeopathic remedies which are considerably less than the allopathic drugs make them the ideal choice than females(30.59%) and it is statistically significant (p-value = 0.0160 ).Among all the dental students post graduates (57.14%)shows more attitude than third years (34.78%),interns (34.00%),fourth years (20.00%).</w:t>
      </w:r>
    </w:p>
    <w:p w:rsidR="00112509" w:rsidRPr="00112509" w:rsidRDefault="00112509" w:rsidP="00112509">
      <w:pPr>
        <w:pStyle w:val="Body"/>
        <w:spacing w:line="360" w:lineRule="auto"/>
        <w:jc w:val="both"/>
        <w:rPr>
          <w:rFonts w:ascii="Times New Roman" w:eastAsia="Times New Roman" w:hAnsi="Times New Roman" w:cs="Times New Roman"/>
          <w:b/>
          <w:bCs/>
          <w:sz w:val="20"/>
          <w:szCs w:val="20"/>
          <w:u w:color="000000"/>
          <w:lang w:val="en-US"/>
        </w:rPr>
      </w:pPr>
      <w:bookmarkStart w:id="1" w:name="OLE_LINK2"/>
      <w:r w:rsidRPr="00112509">
        <w:rPr>
          <w:rFonts w:ascii="Times New Roman" w:hAnsi="Times New Roman" w:cs="Times New Roman"/>
          <w:b/>
          <w:bCs/>
          <w:sz w:val="20"/>
          <w:szCs w:val="20"/>
          <w:u w:color="000000"/>
          <w:lang w:val="en-US"/>
        </w:rPr>
        <w:t>Table 1: Demographic profile of respondents</w: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0"/>
        <w:gridCol w:w="2578"/>
        <w:gridCol w:w="2578"/>
      </w:tblGrid>
      <w:tr w:rsidR="00112509" w:rsidRPr="00112509" w:rsidTr="008D5E09">
        <w:trPr>
          <w:trHeight w:val="30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Demographic profile</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No of students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 of students</w:t>
            </w:r>
          </w:p>
        </w:tc>
      </w:tr>
      <w:tr w:rsidR="00112509" w:rsidRPr="00112509" w:rsidTr="008D5E09">
        <w:trPr>
          <w:trHeight w:val="300"/>
        </w:trPr>
        <w:tc>
          <w:tcPr>
            <w:tcW w:w="442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b/>
                <w:bCs/>
                <w:sz w:val="20"/>
                <w:szCs w:val="20"/>
                <w:u w:color="000000"/>
                <w:lang w:val="en-US"/>
              </w:rPr>
              <w:t>Age in years</w:t>
            </w:r>
          </w:p>
        </w:tc>
        <w:tc>
          <w:tcPr>
            <w:tcW w:w="25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257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spacing w:line="360" w:lineRule="auto"/>
              <w:jc w:val="both"/>
              <w:rPr>
                <w:sz w:val="20"/>
                <w:szCs w:val="20"/>
              </w:rPr>
            </w:pPr>
          </w:p>
        </w:tc>
      </w:tr>
      <w:tr w:rsidR="00112509" w:rsidRPr="00112509" w:rsidTr="008D5E09">
        <w:trPr>
          <w:trHeight w:val="30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20-21yrs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74</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36.45</w:t>
            </w:r>
          </w:p>
        </w:tc>
      </w:tr>
      <w:tr w:rsidR="00112509" w:rsidRPr="00112509" w:rsidTr="008D5E09">
        <w:trPr>
          <w:trHeight w:val="30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22-23yrs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105</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51.72</w:t>
            </w:r>
          </w:p>
        </w:tc>
      </w:tr>
      <w:tr w:rsidR="00112509" w:rsidRPr="00112509" w:rsidTr="008D5E09">
        <w:trPr>
          <w:trHeight w:val="30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&gt;=24yrs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24</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11.82</w:t>
            </w:r>
          </w:p>
        </w:tc>
      </w:tr>
      <w:tr w:rsidR="00112509" w:rsidRPr="00112509" w:rsidTr="008D5E09">
        <w:trPr>
          <w:trHeight w:val="300"/>
        </w:trPr>
        <w:tc>
          <w:tcPr>
            <w:tcW w:w="442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b/>
                <w:bCs/>
                <w:sz w:val="20"/>
                <w:szCs w:val="20"/>
                <w:u w:color="000000"/>
                <w:lang w:val="en-US"/>
              </w:rPr>
              <w:t>Gender</w:t>
            </w:r>
          </w:p>
        </w:tc>
        <w:tc>
          <w:tcPr>
            <w:tcW w:w="25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257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spacing w:line="360" w:lineRule="auto"/>
              <w:jc w:val="both"/>
              <w:rPr>
                <w:sz w:val="20"/>
                <w:szCs w:val="20"/>
              </w:rPr>
            </w:pPr>
          </w:p>
        </w:tc>
      </w:tr>
      <w:tr w:rsidR="00112509" w:rsidRPr="00112509" w:rsidTr="008D5E09">
        <w:trPr>
          <w:trHeight w:val="30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Female</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170</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83.74</w:t>
            </w:r>
          </w:p>
        </w:tc>
      </w:tr>
      <w:tr w:rsidR="00112509" w:rsidRPr="00112509" w:rsidTr="008D5E09">
        <w:trPr>
          <w:trHeight w:val="30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Male</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33</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16.26</w:t>
            </w:r>
          </w:p>
        </w:tc>
      </w:tr>
      <w:tr w:rsidR="00112509" w:rsidRPr="00112509" w:rsidTr="008D5E09">
        <w:trPr>
          <w:trHeight w:val="300"/>
        </w:trPr>
        <w:tc>
          <w:tcPr>
            <w:tcW w:w="4420"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b/>
                <w:bCs/>
                <w:sz w:val="20"/>
                <w:szCs w:val="20"/>
                <w:u w:color="000000"/>
                <w:lang w:val="en-US"/>
              </w:rPr>
              <w:t>Years of study</w:t>
            </w:r>
          </w:p>
        </w:tc>
        <w:tc>
          <w:tcPr>
            <w:tcW w:w="25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257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spacing w:line="360" w:lineRule="auto"/>
              <w:jc w:val="both"/>
              <w:rPr>
                <w:sz w:val="20"/>
                <w:szCs w:val="20"/>
              </w:rPr>
            </w:pPr>
          </w:p>
        </w:tc>
      </w:tr>
      <w:tr w:rsidR="00112509" w:rsidRPr="00112509" w:rsidTr="008D5E09">
        <w:trPr>
          <w:trHeight w:val="30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III BDS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69</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33.99</w:t>
            </w:r>
          </w:p>
        </w:tc>
      </w:tr>
      <w:tr w:rsidR="00112509" w:rsidRPr="00112509" w:rsidTr="008D5E09">
        <w:trPr>
          <w:trHeight w:val="30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 xml:space="preserve">IV BDS </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70</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34.48</w:t>
            </w:r>
          </w:p>
        </w:tc>
      </w:tr>
      <w:tr w:rsidR="00112509" w:rsidRPr="00112509" w:rsidTr="008D5E09">
        <w:trPr>
          <w:trHeight w:val="30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Interns</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50</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24.63</w:t>
            </w:r>
          </w:p>
        </w:tc>
      </w:tr>
      <w:tr w:rsidR="00112509" w:rsidRPr="00112509" w:rsidTr="008D5E09">
        <w:trPr>
          <w:trHeight w:val="30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 xml:space="preserve">PG </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14</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6.90</w:t>
            </w:r>
          </w:p>
        </w:tc>
      </w:tr>
      <w:tr w:rsidR="00112509" w:rsidRPr="00112509" w:rsidTr="008D5E09">
        <w:trPr>
          <w:trHeight w:val="300"/>
        </w:trPr>
        <w:tc>
          <w:tcPr>
            <w:tcW w:w="4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Total</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203</w:t>
            </w:r>
          </w:p>
        </w:tc>
        <w:tc>
          <w:tcPr>
            <w:tcW w:w="2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2509" w:rsidRPr="00112509" w:rsidRDefault="00112509" w:rsidP="00112509">
            <w:pPr>
              <w:pStyle w:val="Body"/>
              <w:spacing w:line="360" w:lineRule="auto"/>
              <w:jc w:val="both"/>
              <w:rPr>
                <w:rFonts w:ascii="Times New Roman" w:hAnsi="Times New Roman" w:cs="Times New Roman"/>
                <w:sz w:val="20"/>
                <w:szCs w:val="20"/>
              </w:rPr>
            </w:pPr>
            <w:r w:rsidRPr="00112509">
              <w:rPr>
                <w:rFonts w:ascii="Times New Roman" w:hAnsi="Times New Roman" w:cs="Times New Roman"/>
                <w:sz w:val="20"/>
                <w:szCs w:val="20"/>
                <w:u w:color="000000"/>
                <w:lang w:val="en-US"/>
              </w:rPr>
              <w:t>100.00</w:t>
            </w:r>
          </w:p>
        </w:tc>
      </w:tr>
      <w:bookmarkEnd w:id="1"/>
    </w:tbl>
    <w:p w:rsidR="00112509" w:rsidRPr="00112509" w:rsidRDefault="00112509" w:rsidP="00112509">
      <w:pPr>
        <w:pStyle w:val="Body"/>
        <w:widowControl w:val="0"/>
        <w:spacing w:line="360" w:lineRule="auto"/>
        <w:jc w:val="both"/>
        <w:rPr>
          <w:rFonts w:ascii="Times New Roman" w:eastAsia="Times New Roman" w:hAnsi="Times New Roman" w:cs="Times New Roman"/>
          <w:sz w:val="20"/>
          <w:szCs w:val="20"/>
          <w:u w:color="000000"/>
          <w:lang w:val="en-US"/>
        </w:rPr>
      </w:pPr>
    </w:p>
    <w:p w:rsidR="00112509" w:rsidRPr="00112509" w:rsidRDefault="00112509" w:rsidP="00112509">
      <w:pPr>
        <w:pStyle w:val="Default"/>
        <w:spacing w:before="0" w:line="360" w:lineRule="auto"/>
        <w:jc w:val="both"/>
        <w:rPr>
          <w:rFonts w:ascii="Times New Roman" w:eastAsia="Times New Roman" w:hAnsi="Times New Roman" w:cs="Times New Roman"/>
          <w:color w:val="333333"/>
          <w:sz w:val="20"/>
          <w:szCs w:val="20"/>
          <w:shd w:val="clear" w:color="auto" w:fill="FFFFFF"/>
        </w:rPr>
      </w:pPr>
    </w:p>
    <w:p w:rsidR="00112509" w:rsidRPr="00112509" w:rsidRDefault="00112509" w:rsidP="00112509">
      <w:pPr>
        <w:pStyle w:val="Default"/>
        <w:spacing w:before="0" w:line="360" w:lineRule="auto"/>
        <w:jc w:val="both"/>
        <w:rPr>
          <w:rFonts w:ascii="Times New Roman" w:eastAsia="Times New Roman" w:hAnsi="Times New Roman" w:cs="Times New Roman"/>
          <w:b/>
          <w:bCs/>
          <w:color w:val="333333"/>
          <w:sz w:val="20"/>
          <w:szCs w:val="20"/>
        </w:rPr>
      </w:pPr>
      <w:r w:rsidRPr="00112509">
        <w:rPr>
          <w:rFonts w:ascii="Times New Roman" w:hAnsi="Times New Roman" w:cs="Times New Roman"/>
          <w:b/>
          <w:bCs/>
          <w:color w:val="333333"/>
          <w:sz w:val="20"/>
          <w:szCs w:val="20"/>
        </w:rPr>
        <w:t>Table2:Comparison of knowledge of dental students about the role of homeopathic remedies as a risk factor in the aetiology of tooth decay .</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70"/>
        <w:gridCol w:w="1070"/>
        <w:gridCol w:w="1070"/>
        <w:gridCol w:w="1070"/>
        <w:gridCol w:w="1070"/>
        <w:gridCol w:w="1070"/>
        <w:gridCol w:w="1070"/>
        <w:gridCol w:w="1070"/>
        <w:gridCol w:w="1070"/>
      </w:tblGrid>
      <w:tr w:rsidR="00112509" w:rsidRPr="00112509" w:rsidTr="008D5E09">
        <w:trPr>
          <w:trHeight w:val="485"/>
          <w:tblHeader/>
        </w:trPr>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pStyle w:val="TableStyle1"/>
              <w:spacing w:line="360" w:lineRule="auto"/>
              <w:jc w:val="both"/>
              <w:rPr>
                <w:rFonts w:ascii="Times New Roman" w:hAnsi="Times New Roman" w:cs="Times New Roman"/>
              </w:rPr>
            </w:pPr>
            <w:r w:rsidRPr="00112509">
              <w:rPr>
                <w:rFonts w:ascii="Times New Roman" w:eastAsia="Arial Unicode MS" w:hAnsi="Times New Roman" w:cs="Times New Roman"/>
              </w:rPr>
              <w:t xml:space="preserve">GENDER </w:t>
            </w:r>
          </w:p>
        </w:tc>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pStyle w:val="TableStyle1"/>
              <w:spacing w:line="360" w:lineRule="auto"/>
              <w:jc w:val="both"/>
              <w:rPr>
                <w:rFonts w:ascii="Times New Roman" w:hAnsi="Times New Roman" w:cs="Times New Roman"/>
              </w:rPr>
            </w:pPr>
            <w:r w:rsidRPr="00112509">
              <w:rPr>
                <w:rFonts w:ascii="Times New Roman" w:eastAsia="Arial Unicode MS" w:hAnsi="Times New Roman" w:cs="Times New Roman"/>
              </w:rPr>
              <w:t>YEAR OF STUDY</w:t>
            </w:r>
          </w:p>
        </w:tc>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spacing w:line="360" w:lineRule="auto"/>
              <w:jc w:val="both"/>
              <w:rPr>
                <w:sz w:val="20"/>
                <w:szCs w:val="20"/>
              </w:rPr>
            </w:pPr>
          </w:p>
        </w:tc>
      </w:tr>
      <w:tr w:rsidR="00112509" w:rsidRPr="00112509" w:rsidTr="008D5E09">
        <w:tblPrEx>
          <w:shd w:val="clear" w:color="auto" w:fill="auto"/>
        </w:tblPrEx>
        <w:trPr>
          <w:trHeight w:val="485"/>
        </w:trPr>
        <w:tc>
          <w:tcPr>
            <w:tcW w:w="10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Males</w:t>
            </w:r>
          </w:p>
        </w:tc>
        <w:tc>
          <w:tcPr>
            <w:tcW w:w="10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Females</w:t>
            </w:r>
          </w:p>
        </w:tc>
        <w:tc>
          <w:tcPr>
            <w:tcW w:w="10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p-value</w:t>
            </w:r>
          </w:p>
        </w:tc>
        <w:tc>
          <w:tcPr>
            <w:tcW w:w="10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lang w:val="en-US"/>
              </w:rPr>
              <w:t>III</w:t>
            </w:r>
            <w:r w:rsidRPr="00112509">
              <w:rPr>
                <w:rFonts w:ascii="Times New Roman" w:eastAsia="Arial Unicode MS" w:hAnsi="Times New Roman" w:cs="Times New Roman"/>
                <w:vertAlign w:val="superscript"/>
                <w:lang w:val="en-US"/>
              </w:rPr>
              <w:t xml:space="preserve"> </w:t>
            </w:r>
            <w:r w:rsidRPr="00112509">
              <w:rPr>
                <w:rFonts w:ascii="Times New Roman" w:eastAsia="Arial Unicode MS" w:hAnsi="Times New Roman" w:cs="Times New Roman"/>
                <w:lang w:val="en-US"/>
              </w:rPr>
              <w:t>years</w:t>
            </w:r>
          </w:p>
        </w:tc>
        <w:tc>
          <w:tcPr>
            <w:tcW w:w="10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IVyears</w:t>
            </w:r>
          </w:p>
        </w:tc>
        <w:tc>
          <w:tcPr>
            <w:tcW w:w="10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Interns</w:t>
            </w:r>
          </w:p>
        </w:tc>
        <w:tc>
          <w:tcPr>
            <w:tcW w:w="10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Post gra</w:t>
            </w:r>
            <w:r w:rsidRPr="00112509">
              <w:rPr>
                <w:rFonts w:ascii="Times New Roman" w:eastAsia="Arial Unicode MS" w:hAnsi="Times New Roman" w:cs="Times New Roman"/>
              </w:rPr>
              <w:t>d</w:t>
            </w:r>
            <w:r w:rsidRPr="00112509">
              <w:rPr>
                <w:rFonts w:ascii="Times New Roman" w:eastAsia="Arial Unicode MS" w:hAnsi="Times New Roman" w:cs="Times New Roman"/>
              </w:rPr>
              <w:t>uates</w:t>
            </w:r>
          </w:p>
        </w:tc>
        <w:tc>
          <w:tcPr>
            <w:tcW w:w="10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p-value</w:t>
            </w:r>
          </w:p>
        </w:tc>
      </w:tr>
      <w:tr w:rsidR="00112509" w:rsidRPr="00112509" w:rsidTr="008D5E09">
        <w:tblPrEx>
          <w:shd w:val="clear" w:color="auto" w:fill="auto"/>
        </w:tblPrEx>
        <w:trPr>
          <w:trHeight w:val="481"/>
        </w:trPr>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Yes</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13</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(39.39%)</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115</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(67.65%)</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spacing w:line="360" w:lineRule="auto"/>
              <w:jc w:val="both"/>
              <w:rPr>
                <w:sz w:val="20"/>
                <w:szCs w:val="20"/>
              </w:rPr>
            </w:pPr>
            <w:r w:rsidRPr="00112509">
              <w:rPr>
                <w:color w:val="000000"/>
                <w:sz w:val="20"/>
                <w:szCs w:val="20"/>
                <w14:textOutline w14:w="0" w14:cap="flat" w14:cmpd="sng" w14:algn="ctr">
                  <w14:noFill/>
                  <w14:prstDash w14:val="solid"/>
                  <w14:bevel/>
                </w14:textOutline>
              </w:rPr>
              <w:t>0.002</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44</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(63.77%)</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33</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(47.14%)</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41</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(82%)</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10</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(71.43%)</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spacing w:line="360" w:lineRule="auto"/>
              <w:jc w:val="both"/>
              <w:rPr>
                <w:sz w:val="20"/>
                <w:szCs w:val="20"/>
              </w:rPr>
            </w:pPr>
            <w:r w:rsidRPr="00112509">
              <w:rPr>
                <w:color w:val="000000"/>
                <w:sz w:val="20"/>
                <w:szCs w:val="20"/>
                <w14:textOutline w14:w="0" w14:cap="flat" w14:cmpd="sng" w14:algn="ctr">
                  <w14:noFill/>
                  <w14:prstDash w14:val="solid"/>
                  <w14:bevel/>
                </w14:textOutline>
              </w:rPr>
              <w:t>0.005</w:t>
            </w:r>
          </w:p>
        </w:tc>
      </w:tr>
      <w:tr w:rsidR="00112509" w:rsidRPr="00112509" w:rsidTr="008D5E09">
        <w:tblPrEx>
          <w:shd w:val="clear" w:color="auto" w:fill="auto"/>
        </w:tblPrEx>
        <w:trPr>
          <w:trHeight w:val="481"/>
        </w:trPr>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No</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3</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(9.09%)</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3</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(1.76%)</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3</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(4.35%)</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2</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(2.86%)</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0</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(0%)</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(7.14%)</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spacing w:line="360" w:lineRule="auto"/>
              <w:jc w:val="both"/>
              <w:rPr>
                <w:sz w:val="20"/>
                <w:szCs w:val="20"/>
              </w:rPr>
            </w:pPr>
          </w:p>
        </w:tc>
      </w:tr>
      <w:tr w:rsidR="00112509" w:rsidRPr="00112509" w:rsidTr="008D5E09">
        <w:tblPrEx>
          <w:shd w:val="clear" w:color="auto" w:fill="auto"/>
        </w:tblPrEx>
        <w:trPr>
          <w:trHeight w:val="481"/>
        </w:trPr>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Not sure</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17</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(51.52%)</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52</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(30.59%)</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22</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(31.88%)</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35</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(50.00%)</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9</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(18%)</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3</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(21.43%)</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spacing w:line="360" w:lineRule="auto"/>
              <w:jc w:val="both"/>
              <w:rPr>
                <w:sz w:val="20"/>
                <w:szCs w:val="20"/>
              </w:rPr>
            </w:pPr>
          </w:p>
        </w:tc>
      </w:tr>
    </w:tbl>
    <w:p w:rsidR="00112509" w:rsidRPr="00112509" w:rsidRDefault="00112509" w:rsidP="00112509">
      <w:pPr>
        <w:pStyle w:val="Default"/>
        <w:spacing w:before="0" w:line="360" w:lineRule="auto"/>
        <w:jc w:val="both"/>
        <w:rPr>
          <w:rFonts w:ascii="Times New Roman" w:eastAsia="Times New Roman" w:hAnsi="Times New Roman" w:cs="Times New Roman"/>
          <w:color w:val="333333"/>
          <w:sz w:val="20"/>
          <w:szCs w:val="20"/>
        </w:rPr>
      </w:pPr>
    </w:p>
    <w:p w:rsidR="00112509" w:rsidRPr="00112509" w:rsidRDefault="00112509" w:rsidP="00112509">
      <w:pPr>
        <w:pStyle w:val="Default"/>
        <w:spacing w:before="0" w:line="360" w:lineRule="auto"/>
        <w:jc w:val="both"/>
        <w:rPr>
          <w:rFonts w:ascii="Times New Roman" w:eastAsia="Times New Roman" w:hAnsi="Times New Roman" w:cs="Times New Roman"/>
          <w:b/>
          <w:bCs/>
          <w:color w:val="333333"/>
          <w:sz w:val="20"/>
          <w:szCs w:val="20"/>
          <w:shd w:val="clear" w:color="auto" w:fill="FFFFFF"/>
        </w:rPr>
      </w:pPr>
      <w:r w:rsidRPr="00112509">
        <w:rPr>
          <w:rFonts w:ascii="Times New Roman" w:hAnsi="Times New Roman" w:cs="Times New Roman"/>
          <w:b/>
          <w:bCs/>
          <w:color w:val="333333"/>
          <w:sz w:val="20"/>
          <w:szCs w:val="20"/>
          <w:shd w:val="clear" w:color="auto" w:fill="FFFFFF"/>
        </w:rPr>
        <w:t>Table 3:Comparison of attitude of dental students  about the role of homeopathic remedies as a risk factor in the aetiology of tooth decay.</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70"/>
        <w:gridCol w:w="1070"/>
        <w:gridCol w:w="1070"/>
        <w:gridCol w:w="1070"/>
        <w:gridCol w:w="1070"/>
        <w:gridCol w:w="1070"/>
        <w:gridCol w:w="1070"/>
        <w:gridCol w:w="1070"/>
        <w:gridCol w:w="1070"/>
      </w:tblGrid>
      <w:tr w:rsidR="00112509" w:rsidRPr="00112509" w:rsidTr="008D5E09">
        <w:trPr>
          <w:trHeight w:val="485"/>
          <w:tblHeader/>
        </w:trPr>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pStyle w:val="TableStyle1"/>
              <w:spacing w:line="360" w:lineRule="auto"/>
              <w:jc w:val="both"/>
              <w:rPr>
                <w:rFonts w:ascii="Times New Roman" w:hAnsi="Times New Roman" w:cs="Times New Roman"/>
              </w:rPr>
            </w:pPr>
            <w:r w:rsidRPr="00112509">
              <w:rPr>
                <w:rFonts w:ascii="Times New Roman" w:eastAsia="Arial Unicode MS" w:hAnsi="Times New Roman" w:cs="Times New Roman"/>
              </w:rPr>
              <w:t>GENDER</w:t>
            </w:r>
          </w:p>
        </w:tc>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pStyle w:val="TableStyle1"/>
              <w:spacing w:line="360" w:lineRule="auto"/>
              <w:jc w:val="both"/>
              <w:rPr>
                <w:rFonts w:ascii="Times New Roman" w:hAnsi="Times New Roman" w:cs="Times New Roman"/>
              </w:rPr>
            </w:pPr>
            <w:r w:rsidRPr="00112509">
              <w:rPr>
                <w:rFonts w:ascii="Times New Roman" w:eastAsia="Arial Unicode MS" w:hAnsi="Times New Roman" w:cs="Times New Roman"/>
              </w:rPr>
              <w:t>YEAR OF STUDY</w:t>
            </w:r>
          </w:p>
        </w:tc>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rsidR="00112509" w:rsidRPr="00112509" w:rsidRDefault="00112509" w:rsidP="00112509">
            <w:pPr>
              <w:spacing w:line="360" w:lineRule="auto"/>
              <w:jc w:val="both"/>
              <w:rPr>
                <w:sz w:val="20"/>
                <w:szCs w:val="20"/>
              </w:rPr>
            </w:pPr>
          </w:p>
        </w:tc>
      </w:tr>
      <w:tr w:rsidR="00112509" w:rsidRPr="00112509" w:rsidTr="008D5E09">
        <w:tblPrEx>
          <w:shd w:val="clear" w:color="auto" w:fill="auto"/>
        </w:tblPrEx>
        <w:trPr>
          <w:trHeight w:val="485"/>
        </w:trPr>
        <w:tc>
          <w:tcPr>
            <w:tcW w:w="1070"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Males</w:t>
            </w:r>
          </w:p>
        </w:tc>
        <w:tc>
          <w:tcPr>
            <w:tcW w:w="10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 xml:space="preserve">Females </w:t>
            </w:r>
          </w:p>
        </w:tc>
        <w:tc>
          <w:tcPr>
            <w:tcW w:w="10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p-value</w:t>
            </w:r>
          </w:p>
        </w:tc>
        <w:tc>
          <w:tcPr>
            <w:tcW w:w="10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III years</w:t>
            </w:r>
          </w:p>
        </w:tc>
        <w:tc>
          <w:tcPr>
            <w:tcW w:w="10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IV years</w:t>
            </w:r>
          </w:p>
        </w:tc>
        <w:tc>
          <w:tcPr>
            <w:tcW w:w="10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Interns</w:t>
            </w:r>
          </w:p>
        </w:tc>
        <w:tc>
          <w:tcPr>
            <w:tcW w:w="10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Postgrad</w:t>
            </w:r>
            <w:r w:rsidRPr="00112509">
              <w:rPr>
                <w:rFonts w:ascii="Times New Roman" w:eastAsia="Arial Unicode MS" w:hAnsi="Times New Roman" w:cs="Times New Roman"/>
              </w:rPr>
              <w:t>u</w:t>
            </w:r>
            <w:r w:rsidRPr="00112509">
              <w:rPr>
                <w:rFonts w:ascii="Times New Roman" w:eastAsia="Arial Unicode MS" w:hAnsi="Times New Roman" w:cs="Times New Roman"/>
              </w:rPr>
              <w:t>ates</w:t>
            </w:r>
          </w:p>
        </w:tc>
        <w:tc>
          <w:tcPr>
            <w:tcW w:w="1070" w:type="dxa"/>
            <w:tcBorders>
              <w:top w:val="single" w:sz="6"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P-value</w:t>
            </w:r>
          </w:p>
        </w:tc>
      </w:tr>
      <w:tr w:rsidR="00112509" w:rsidRPr="00112509" w:rsidTr="008D5E09">
        <w:tblPrEx>
          <w:shd w:val="clear" w:color="auto" w:fill="auto"/>
        </w:tblPrEx>
        <w:trPr>
          <w:trHeight w:val="481"/>
        </w:trPr>
        <w:tc>
          <w:tcPr>
            <w:tcW w:w="107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112509" w:rsidRPr="00112509" w:rsidRDefault="00112509" w:rsidP="00112509">
            <w:pPr>
              <w:pStyle w:val="TableStyle1"/>
              <w:spacing w:line="360" w:lineRule="auto"/>
              <w:jc w:val="both"/>
              <w:rPr>
                <w:rFonts w:ascii="Times New Roman" w:hAnsi="Times New Roman" w:cs="Times New Roman"/>
              </w:rPr>
            </w:pPr>
            <w:r w:rsidRPr="00112509">
              <w:rPr>
                <w:rFonts w:ascii="Times New Roman" w:hAnsi="Times New Roman" w:cs="Times New Roman"/>
                <w:b w:val="0"/>
                <w:bCs w:val="0"/>
              </w:rPr>
              <w:t>Yes</w:t>
            </w:r>
          </w:p>
        </w:tc>
        <w:tc>
          <w:tcPr>
            <w:tcW w:w="107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11</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(33.33%)</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52</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(30.59%)</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spacing w:line="360" w:lineRule="auto"/>
              <w:jc w:val="both"/>
              <w:rPr>
                <w:sz w:val="20"/>
                <w:szCs w:val="20"/>
              </w:rPr>
            </w:pPr>
            <w:r w:rsidRPr="00112509">
              <w:rPr>
                <w:color w:val="000000"/>
                <w:sz w:val="20"/>
                <w:szCs w:val="20"/>
                <w14:textOutline w14:w="0" w14:cap="flat" w14:cmpd="sng" w14:algn="ctr">
                  <w14:noFill/>
                  <w14:prstDash w14:val="solid"/>
                  <w14:bevel/>
                </w14:textOutline>
              </w:rPr>
              <w:t>0.0160</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24</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(34.78%)</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14</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(20.00%)</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17</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(34.00%)</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8</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(57.14%)</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spacing w:line="360" w:lineRule="auto"/>
              <w:jc w:val="both"/>
              <w:rPr>
                <w:sz w:val="20"/>
                <w:szCs w:val="20"/>
              </w:rPr>
            </w:pPr>
            <w:r w:rsidRPr="00112509">
              <w:rPr>
                <w:color w:val="000000"/>
                <w:sz w:val="20"/>
                <w:szCs w:val="20"/>
                <w14:textOutline w14:w="0" w14:cap="flat" w14:cmpd="sng" w14:algn="ctr">
                  <w14:noFill/>
                  <w14:prstDash w14:val="solid"/>
                  <w14:bevel/>
                </w14:textOutline>
              </w:rPr>
              <w:t>0.1410</w:t>
            </w:r>
          </w:p>
        </w:tc>
      </w:tr>
      <w:tr w:rsidR="00112509" w:rsidRPr="00112509" w:rsidTr="008D5E09">
        <w:tblPrEx>
          <w:shd w:val="clear" w:color="auto" w:fill="auto"/>
        </w:tblPrEx>
        <w:trPr>
          <w:trHeight w:val="481"/>
        </w:trPr>
        <w:tc>
          <w:tcPr>
            <w:tcW w:w="107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112509" w:rsidRPr="00112509" w:rsidRDefault="00112509" w:rsidP="00112509">
            <w:pPr>
              <w:pStyle w:val="TableStyle1"/>
              <w:spacing w:line="360" w:lineRule="auto"/>
              <w:jc w:val="both"/>
              <w:rPr>
                <w:rFonts w:ascii="Times New Roman" w:hAnsi="Times New Roman" w:cs="Times New Roman"/>
              </w:rPr>
            </w:pPr>
            <w:r w:rsidRPr="00112509">
              <w:rPr>
                <w:rFonts w:ascii="Times New Roman" w:hAnsi="Times New Roman" w:cs="Times New Roman"/>
                <w:b w:val="0"/>
                <w:bCs w:val="0"/>
              </w:rPr>
              <w:t>No</w:t>
            </w:r>
          </w:p>
        </w:tc>
        <w:tc>
          <w:tcPr>
            <w:tcW w:w="1070"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8</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(24.24%)</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14</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(8.24%)</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7</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(10.14%)</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10</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(14.29%)</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4</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(8.00%)</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(7.14%)</w:t>
            </w:r>
          </w:p>
        </w:tc>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12509" w:rsidRPr="00112509" w:rsidRDefault="00112509" w:rsidP="00112509">
            <w:pPr>
              <w:spacing w:line="360" w:lineRule="auto"/>
              <w:jc w:val="both"/>
              <w:rPr>
                <w:sz w:val="20"/>
                <w:szCs w:val="20"/>
              </w:rPr>
            </w:pPr>
          </w:p>
        </w:tc>
      </w:tr>
      <w:tr w:rsidR="00112509" w:rsidRPr="00112509" w:rsidTr="008D5E09">
        <w:tblPrEx>
          <w:shd w:val="clear" w:color="auto" w:fill="auto"/>
        </w:tblPrEx>
        <w:trPr>
          <w:trHeight w:val="481"/>
        </w:trPr>
        <w:tc>
          <w:tcPr>
            <w:tcW w:w="1070"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rsidR="00112509" w:rsidRPr="00112509" w:rsidRDefault="00112509" w:rsidP="00112509">
            <w:pPr>
              <w:pStyle w:val="TableStyle1"/>
              <w:spacing w:line="360" w:lineRule="auto"/>
              <w:jc w:val="both"/>
              <w:rPr>
                <w:rFonts w:ascii="Times New Roman" w:hAnsi="Times New Roman" w:cs="Times New Roman"/>
              </w:rPr>
            </w:pPr>
            <w:r w:rsidRPr="00112509">
              <w:rPr>
                <w:rFonts w:ascii="Times New Roman" w:hAnsi="Times New Roman" w:cs="Times New Roman"/>
                <w:b w:val="0"/>
                <w:bCs w:val="0"/>
              </w:rPr>
              <w:t>May be</w:t>
            </w:r>
          </w:p>
        </w:tc>
        <w:tc>
          <w:tcPr>
            <w:tcW w:w="1070"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14</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(42.42%)</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104</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(61.18%)</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spacing w:line="360" w:lineRule="auto"/>
              <w:jc w:val="both"/>
              <w:rPr>
                <w:sz w:val="20"/>
                <w:szCs w:val="20"/>
              </w:rPr>
            </w:pP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38</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(55.07%)</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46</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(65.71%)</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29</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(58.00%)</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5</w:t>
            </w:r>
          </w:p>
          <w:p w:rsidR="00112509" w:rsidRPr="00112509" w:rsidRDefault="00112509" w:rsidP="00112509">
            <w:pPr>
              <w:pStyle w:val="TableStyle2"/>
              <w:spacing w:line="360" w:lineRule="auto"/>
              <w:jc w:val="both"/>
              <w:rPr>
                <w:rFonts w:ascii="Times New Roman" w:hAnsi="Times New Roman" w:cs="Times New Roman"/>
              </w:rPr>
            </w:pPr>
            <w:r w:rsidRPr="00112509">
              <w:rPr>
                <w:rFonts w:ascii="Times New Roman" w:eastAsia="Arial Unicode MS" w:hAnsi="Times New Roman" w:cs="Times New Roman"/>
              </w:rPr>
              <w:t>(35.71%)</w:t>
            </w:r>
          </w:p>
        </w:tc>
        <w:tc>
          <w:tcPr>
            <w:tcW w:w="10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112509" w:rsidRPr="00112509" w:rsidRDefault="00112509" w:rsidP="00112509">
            <w:pPr>
              <w:spacing w:line="360" w:lineRule="auto"/>
              <w:jc w:val="both"/>
              <w:rPr>
                <w:sz w:val="20"/>
                <w:szCs w:val="20"/>
              </w:rPr>
            </w:pPr>
          </w:p>
        </w:tc>
      </w:tr>
    </w:tbl>
    <w:p w:rsidR="00A413A6" w:rsidRPr="00112509" w:rsidRDefault="00A413A6" w:rsidP="00112509">
      <w:pPr>
        <w:pStyle w:val="Default"/>
        <w:spacing w:before="0" w:line="360" w:lineRule="auto"/>
        <w:jc w:val="both"/>
        <w:rPr>
          <w:rFonts w:ascii="Times New Roman" w:eastAsia="Times New Roman" w:hAnsi="Times New Roman" w:cs="Times New Roman"/>
          <w:b/>
          <w:bCs/>
          <w:color w:val="333333"/>
          <w:sz w:val="20"/>
          <w:szCs w:val="20"/>
          <w:u w:color="333333"/>
          <w:shd w:val="clear" w:color="auto" w:fill="FFFFFF"/>
        </w:rPr>
      </w:pPr>
    </w:p>
    <w:p w:rsidR="00A413A6" w:rsidRPr="00112509" w:rsidRDefault="00AD7653" w:rsidP="00112509">
      <w:pPr>
        <w:pStyle w:val="Default"/>
        <w:spacing w:before="0" w:line="360" w:lineRule="auto"/>
        <w:ind w:right="-227"/>
        <w:jc w:val="both"/>
        <w:rPr>
          <w:rFonts w:ascii="Times New Roman" w:eastAsia="Times New Roman" w:hAnsi="Times New Roman" w:cs="Times New Roman"/>
          <w:b/>
          <w:bCs/>
          <w:color w:val="333333"/>
          <w:sz w:val="20"/>
          <w:szCs w:val="20"/>
          <w:u w:color="333333"/>
          <w:shd w:val="clear" w:color="auto" w:fill="FFFFFF"/>
        </w:rPr>
      </w:pPr>
      <w:r w:rsidRPr="00112509">
        <w:rPr>
          <w:rFonts w:ascii="Times New Roman" w:hAnsi="Times New Roman" w:cs="Times New Roman"/>
          <w:b/>
          <w:bCs/>
          <w:color w:val="333333"/>
          <w:sz w:val="20"/>
          <w:szCs w:val="20"/>
          <w:u w:color="333333"/>
          <w:shd w:val="clear" w:color="auto" w:fill="FFFFFF"/>
        </w:rPr>
        <w:t xml:space="preserve">DISCUSSION              </w:t>
      </w:r>
    </w:p>
    <w:p w:rsidR="00A413A6" w:rsidRPr="00112509" w:rsidRDefault="00AD7653" w:rsidP="00112509">
      <w:pPr>
        <w:pStyle w:val="Default"/>
        <w:spacing w:before="0" w:line="360" w:lineRule="auto"/>
        <w:ind w:right="-227"/>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In modern times, homoeopathy is one of the most popular kinds of complementary and alternative medicine, and many of the patients who use it are youngsters</w:t>
      </w:r>
      <w:r w:rsidRPr="00112509">
        <w:rPr>
          <w:rFonts w:ascii="Times New Roman" w:hAnsi="Times New Roman" w:cs="Times New Roman"/>
          <w:color w:val="333333"/>
          <w:sz w:val="20"/>
          <w:szCs w:val="20"/>
          <w:u w:color="333333"/>
          <w:shd w:val="clear" w:color="auto" w:fill="FFFFFF"/>
          <w:vertAlign w:val="superscript"/>
        </w:rPr>
        <w:t>1,2</w:t>
      </w:r>
      <w:r w:rsidRPr="00112509">
        <w:rPr>
          <w:rFonts w:ascii="Times New Roman" w:hAnsi="Times New Roman" w:cs="Times New Roman"/>
          <w:color w:val="333333"/>
          <w:sz w:val="20"/>
          <w:szCs w:val="20"/>
          <w:u w:color="333333"/>
          <w:shd w:val="clear" w:color="auto" w:fill="FFFFFF"/>
        </w:rPr>
        <w:t>. Homeopathic remedies are typically in the form of sweet-tasting pellets, powders, or liquids, and they are well tolerated.It is administered by placing it in the mouth and allowing it to dissolve without chewing.</w:t>
      </w:r>
      <w:r w:rsidRPr="00112509">
        <w:rPr>
          <w:rFonts w:ascii="Times New Roman" w:hAnsi="Times New Roman" w:cs="Times New Roman"/>
          <w:color w:val="333333"/>
          <w:sz w:val="20"/>
          <w:szCs w:val="20"/>
          <w:u w:color="333333"/>
          <w:shd w:val="clear" w:color="auto" w:fill="FFFFFF"/>
          <w:vertAlign w:val="superscript"/>
        </w:rPr>
        <w:t>1</w:t>
      </w:r>
      <w:r w:rsidRPr="00112509">
        <w:rPr>
          <w:rFonts w:ascii="Times New Roman" w:hAnsi="Times New Roman" w:cs="Times New Roman"/>
          <w:color w:val="333333"/>
          <w:sz w:val="20"/>
          <w:szCs w:val="20"/>
          <w:u w:color="333333"/>
          <w:shd w:val="clear" w:color="auto" w:fill="FFFFFF"/>
        </w:rPr>
        <w:t xml:space="preserve"> They are available in liquid form or as sugar pills.</w:t>
      </w:r>
      <w:r w:rsidRPr="00112509">
        <w:rPr>
          <w:rFonts w:ascii="Times New Roman" w:hAnsi="Times New Roman" w:cs="Times New Roman"/>
          <w:color w:val="333333"/>
          <w:sz w:val="20"/>
          <w:szCs w:val="20"/>
          <w:u w:color="333333"/>
          <w:shd w:val="clear" w:color="auto" w:fill="FFFFFF"/>
          <w:vertAlign w:val="superscript"/>
        </w:rPr>
        <w:t xml:space="preserve">3 </w:t>
      </w:r>
      <w:r w:rsidRPr="00112509">
        <w:rPr>
          <w:rFonts w:ascii="Times New Roman" w:hAnsi="Times New Roman" w:cs="Times New Roman"/>
          <w:color w:val="333333"/>
          <w:sz w:val="20"/>
          <w:szCs w:val="20"/>
          <w:u w:color="333333"/>
          <w:shd w:val="clear" w:color="auto" w:fill="FFFFFF"/>
        </w:rPr>
        <w:t xml:space="preserve">Sugar content in homeopathic remedies can impair dental health, according to Subramaniam et.al </w:t>
      </w:r>
      <w:r w:rsidRPr="00112509">
        <w:rPr>
          <w:rFonts w:ascii="Times New Roman" w:hAnsi="Times New Roman" w:cs="Times New Roman"/>
          <w:color w:val="333333"/>
          <w:sz w:val="20"/>
          <w:szCs w:val="20"/>
          <w:u w:color="333333"/>
          <w:shd w:val="clear" w:color="auto" w:fill="FFFFFF"/>
          <w:vertAlign w:val="superscript"/>
        </w:rPr>
        <w:t>1</w:t>
      </w:r>
    </w:p>
    <w:p w:rsidR="00A413A6" w:rsidRPr="00112509" w:rsidRDefault="00AD7653" w:rsidP="00112509">
      <w:pPr>
        <w:pStyle w:val="Default"/>
        <w:spacing w:before="0" w:line="360" w:lineRule="auto"/>
        <w:ind w:right="-227"/>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 xml:space="preserve">They looked at how the pH of the saliva changed after taking several homeopathic remedies. The sugar level and acidity of these homeopathic treatments were both high. They noticed a reduction in pH after each of the medicine was administered </w:t>
      </w:r>
      <w:r w:rsidRPr="00112509">
        <w:rPr>
          <w:rFonts w:ascii="Times New Roman" w:hAnsi="Times New Roman" w:cs="Times New Roman"/>
          <w:color w:val="333333"/>
          <w:sz w:val="20"/>
          <w:szCs w:val="20"/>
          <w:u w:color="333333"/>
          <w:shd w:val="clear" w:color="auto" w:fill="FFFFFF"/>
        </w:rPr>
        <w:lastRenderedPageBreak/>
        <w:t xml:space="preserve">to the scientists, maintaining a low salivary pH of 5.5 by taking every single dose of a homeopathic remedy poses a risk to the dentition. The dental health of children receiving frequent homeopathic treatment should be examined depending on their composition, frequency of intake, and length of therapy </w:t>
      </w:r>
      <w:r w:rsidRPr="00112509">
        <w:rPr>
          <w:rFonts w:ascii="Times New Roman" w:hAnsi="Times New Roman" w:cs="Times New Roman"/>
          <w:color w:val="333333"/>
          <w:sz w:val="20"/>
          <w:szCs w:val="20"/>
          <w:u w:color="333333"/>
          <w:shd w:val="clear" w:color="auto" w:fill="FFFFFF"/>
          <w:vertAlign w:val="superscript"/>
        </w:rPr>
        <w:t>3</w:t>
      </w:r>
      <w:r w:rsidRPr="00112509">
        <w:rPr>
          <w:rFonts w:ascii="Times New Roman" w:hAnsi="Times New Roman" w:cs="Times New Roman"/>
          <w:color w:val="333333"/>
          <w:sz w:val="20"/>
          <w:szCs w:val="20"/>
          <w:u w:color="333333"/>
          <w:shd w:val="clear" w:color="auto" w:fill="FFFFFF"/>
        </w:rPr>
        <w:t xml:space="preserve">.Medical and dental practitioners must be aware of the risks connected with sugar-containing drugs and do everything possible to decrease their cariogenic potential </w:t>
      </w:r>
      <w:r w:rsidRPr="00112509">
        <w:rPr>
          <w:rFonts w:ascii="Times New Roman" w:hAnsi="Times New Roman" w:cs="Times New Roman"/>
          <w:color w:val="333333"/>
          <w:sz w:val="20"/>
          <w:szCs w:val="20"/>
          <w:u w:color="333333"/>
          <w:shd w:val="clear" w:color="auto" w:fill="FFFFFF"/>
          <w:vertAlign w:val="superscript"/>
        </w:rPr>
        <w:t>2.</w:t>
      </w:r>
    </w:p>
    <w:p w:rsidR="00A413A6" w:rsidRPr="00112509" w:rsidRDefault="00AD7653" w:rsidP="00112509">
      <w:pPr>
        <w:pStyle w:val="Default"/>
        <w:spacing w:before="0" w:line="360" w:lineRule="auto"/>
        <w:ind w:right="-227"/>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According to the research, the majority of them are either unaware of the sugar content of drugs or do not see it as a danger factor for dental health. According to Farias and colleagues, 84.21 percent of paediatricians surveyed are unaware of the presence of sugar in paediatric medicines (both conventional and homeopathic)</w:t>
      </w:r>
      <w:r w:rsidRPr="00112509">
        <w:rPr>
          <w:rFonts w:ascii="Times New Roman" w:hAnsi="Times New Roman" w:cs="Times New Roman"/>
          <w:color w:val="333333"/>
          <w:sz w:val="20"/>
          <w:szCs w:val="20"/>
          <w:u w:color="333333"/>
          <w:shd w:val="clear" w:color="auto" w:fill="FFFFFF"/>
          <w:vertAlign w:val="superscript"/>
        </w:rPr>
        <w:t>4</w:t>
      </w:r>
      <w:r w:rsidRPr="00112509">
        <w:rPr>
          <w:rFonts w:ascii="Times New Roman" w:hAnsi="Times New Roman" w:cs="Times New Roman"/>
          <w:color w:val="333333"/>
          <w:sz w:val="20"/>
          <w:szCs w:val="20"/>
          <w:u w:color="333333"/>
          <w:shd w:val="clear" w:color="auto" w:fill="FFFFFF"/>
        </w:rPr>
        <w:t>.</w:t>
      </w:r>
    </w:p>
    <w:p w:rsidR="00A413A6" w:rsidRPr="00112509" w:rsidRDefault="00AD7653" w:rsidP="00112509">
      <w:pPr>
        <w:pStyle w:val="Default"/>
        <w:spacing w:before="0" w:line="360" w:lineRule="auto"/>
        <w:ind w:right="-227"/>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Although the majority of dentistry students are aware with homeopathic medicine (83.25 percent), few use it as a therape</w:t>
      </w:r>
      <w:r w:rsidRPr="00112509">
        <w:rPr>
          <w:rFonts w:ascii="Times New Roman" w:hAnsi="Times New Roman" w:cs="Times New Roman"/>
          <w:color w:val="333333"/>
          <w:sz w:val="20"/>
          <w:szCs w:val="20"/>
          <w:u w:color="333333"/>
          <w:shd w:val="clear" w:color="auto" w:fill="FFFFFF"/>
        </w:rPr>
        <w:t>u</w:t>
      </w:r>
      <w:r w:rsidRPr="00112509">
        <w:rPr>
          <w:rFonts w:ascii="Times New Roman" w:hAnsi="Times New Roman" w:cs="Times New Roman"/>
          <w:color w:val="333333"/>
          <w:sz w:val="20"/>
          <w:szCs w:val="20"/>
          <w:u w:color="333333"/>
          <w:shd w:val="clear" w:color="auto" w:fill="FFFFFF"/>
        </w:rPr>
        <w:t>tic option (7.39 percent ). Although the majority of them (62.56 percent) have used homoeopathy medicine in their lives, 24.14 percent of students believe that both homoeopathy and allopathy can be utilised simultaneously.The majority of de</w:t>
      </w:r>
      <w:r w:rsidRPr="00112509">
        <w:rPr>
          <w:rFonts w:ascii="Times New Roman" w:hAnsi="Times New Roman" w:cs="Times New Roman"/>
          <w:color w:val="333333"/>
          <w:sz w:val="20"/>
          <w:szCs w:val="20"/>
          <w:u w:color="333333"/>
          <w:shd w:val="clear" w:color="auto" w:fill="FFFFFF"/>
        </w:rPr>
        <w:t>n</w:t>
      </w:r>
      <w:r w:rsidRPr="00112509">
        <w:rPr>
          <w:rFonts w:ascii="Times New Roman" w:hAnsi="Times New Roman" w:cs="Times New Roman"/>
          <w:color w:val="333333"/>
          <w:sz w:val="20"/>
          <w:szCs w:val="20"/>
          <w:u w:color="333333"/>
          <w:shd w:val="clear" w:color="auto" w:fill="FFFFFF"/>
        </w:rPr>
        <w:t>tistry students, 63.05 percent, believe that it is vital for a dentist to take a patient's history about homeopathic medicine and associate it with oral health (67.65 percent).</w:t>
      </w:r>
    </w:p>
    <w:p w:rsidR="00A413A6" w:rsidRPr="00112509" w:rsidRDefault="00AD7653" w:rsidP="00112509">
      <w:pPr>
        <w:pStyle w:val="Default"/>
        <w:spacing w:before="0" w:line="360" w:lineRule="auto"/>
        <w:ind w:right="-227"/>
        <w:jc w:val="both"/>
        <w:rPr>
          <w:rFonts w:ascii="Times New Roman" w:eastAsia="Times New Roman" w:hAnsi="Times New Roman" w:cs="Times New Roman"/>
          <w:color w:val="333333"/>
          <w:sz w:val="20"/>
          <w:szCs w:val="20"/>
          <w:u w:color="333333"/>
          <w:shd w:val="clear" w:color="auto" w:fill="FFFFFF"/>
        </w:rPr>
      </w:pPr>
      <w:r w:rsidRPr="00112509">
        <w:rPr>
          <w:rFonts w:ascii="Times New Roman" w:hAnsi="Times New Roman" w:cs="Times New Roman"/>
          <w:color w:val="333333"/>
          <w:sz w:val="20"/>
          <w:szCs w:val="20"/>
          <w:u w:color="333333"/>
          <w:shd w:val="clear" w:color="auto" w:fill="FFFFFF"/>
        </w:rPr>
        <w:t xml:space="preserve"> The majority of females (80.59 percent) believe that homeopathic medicine has a pleasant character, but only 39.39 pe</w:t>
      </w:r>
      <w:r w:rsidRPr="00112509">
        <w:rPr>
          <w:rFonts w:ascii="Times New Roman" w:hAnsi="Times New Roman" w:cs="Times New Roman"/>
          <w:color w:val="333333"/>
          <w:sz w:val="20"/>
          <w:szCs w:val="20"/>
          <w:u w:color="333333"/>
          <w:shd w:val="clear" w:color="auto" w:fill="FFFFFF"/>
        </w:rPr>
        <w:t>r</w:t>
      </w:r>
      <w:r w:rsidRPr="00112509">
        <w:rPr>
          <w:rFonts w:ascii="Times New Roman" w:hAnsi="Times New Roman" w:cs="Times New Roman"/>
          <w:color w:val="333333"/>
          <w:sz w:val="20"/>
          <w:szCs w:val="20"/>
          <w:u w:color="333333"/>
          <w:shd w:val="clear" w:color="auto" w:fill="FFFFFF"/>
        </w:rPr>
        <w:t>cent of males believe that every dose of homeopathic medicine induces a reduction in salivary pH.33.33 percent of men believe that homeopathic remedies are the best option because they are much less expensive than allopathic drugs. Accor</w:t>
      </w:r>
      <w:r w:rsidRPr="00112509">
        <w:rPr>
          <w:rFonts w:ascii="Times New Roman" w:hAnsi="Times New Roman" w:cs="Times New Roman"/>
          <w:color w:val="333333"/>
          <w:sz w:val="20"/>
          <w:szCs w:val="20"/>
          <w:u w:color="333333"/>
          <w:shd w:val="clear" w:color="auto" w:fill="FFFFFF"/>
        </w:rPr>
        <w:t>d</w:t>
      </w:r>
      <w:r w:rsidRPr="00112509">
        <w:rPr>
          <w:rFonts w:ascii="Times New Roman" w:hAnsi="Times New Roman" w:cs="Times New Roman"/>
          <w:color w:val="333333"/>
          <w:sz w:val="20"/>
          <w:szCs w:val="20"/>
          <w:u w:color="333333"/>
          <w:shd w:val="clear" w:color="auto" w:fill="FFFFFF"/>
        </w:rPr>
        <w:t>ing to Antoniya Pomakova et al</w:t>
      </w:r>
      <w:r w:rsidRPr="00112509">
        <w:rPr>
          <w:rFonts w:ascii="Times New Roman" w:hAnsi="Times New Roman" w:cs="Times New Roman"/>
          <w:color w:val="333333"/>
          <w:sz w:val="20"/>
          <w:szCs w:val="20"/>
          <w:u w:color="333333"/>
          <w:shd w:val="clear" w:color="auto" w:fill="FFFFFF"/>
          <w:vertAlign w:val="superscript"/>
        </w:rPr>
        <w:t>5</w:t>
      </w:r>
      <w:r w:rsidRPr="00112509">
        <w:rPr>
          <w:rFonts w:ascii="Times New Roman" w:hAnsi="Times New Roman" w:cs="Times New Roman"/>
          <w:color w:val="333333"/>
          <w:sz w:val="20"/>
          <w:szCs w:val="20"/>
          <w:u w:color="333333"/>
          <w:shd w:val="clear" w:color="auto" w:fill="FFFFFF"/>
        </w:rPr>
        <w:t>, 29.56 percent of dentistry students agree that fluoride-containing tooth pastes are ina</w:t>
      </w:r>
      <w:r w:rsidRPr="00112509">
        <w:rPr>
          <w:rFonts w:ascii="Times New Roman" w:hAnsi="Times New Roman" w:cs="Times New Roman"/>
          <w:color w:val="333333"/>
          <w:sz w:val="20"/>
          <w:szCs w:val="20"/>
          <w:u w:color="333333"/>
          <w:shd w:val="clear" w:color="auto" w:fill="FFFFFF"/>
        </w:rPr>
        <w:t>p</w:t>
      </w:r>
      <w:r w:rsidRPr="00112509">
        <w:rPr>
          <w:rFonts w:ascii="Times New Roman" w:hAnsi="Times New Roman" w:cs="Times New Roman"/>
          <w:color w:val="333333"/>
          <w:sz w:val="20"/>
          <w:szCs w:val="20"/>
          <w:u w:color="333333"/>
          <w:shd w:val="clear" w:color="auto" w:fill="FFFFFF"/>
        </w:rPr>
        <w:t>propriate when</w:t>
      </w:r>
      <w:r w:rsidR="00112509">
        <w:rPr>
          <w:rFonts w:ascii="Times New Roman" w:hAnsi="Times New Roman" w:cs="Times New Roman"/>
          <w:color w:val="333333"/>
          <w:sz w:val="20"/>
          <w:szCs w:val="20"/>
          <w:u w:color="333333"/>
          <w:shd w:val="clear" w:color="auto" w:fill="FFFFFF"/>
        </w:rPr>
        <w:t xml:space="preserve"> used with homeopathic medicine,</w:t>
      </w:r>
    </w:p>
    <w:p w:rsidR="00A413A6" w:rsidRPr="00112509" w:rsidRDefault="00AD7653" w:rsidP="00112509">
      <w:pPr>
        <w:pStyle w:val="Default"/>
        <w:spacing w:before="0" w:line="360" w:lineRule="auto"/>
        <w:ind w:right="-227"/>
        <w:jc w:val="both"/>
        <w:rPr>
          <w:rFonts w:ascii="Times New Roman" w:eastAsia="Times New Roman" w:hAnsi="Times New Roman" w:cs="Times New Roman"/>
          <w:b/>
          <w:bCs/>
          <w:color w:val="auto"/>
          <w:sz w:val="20"/>
          <w:szCs w:val="20"/>
          <w:u w:color="333333"/>
          <w:shd w:val="clear" w:color="auto" w:fill="FFFFFF"/>
        </w:rPr>
      </w:pPr>
      <w:r w:rsidRPr="00112509">
        <w:rPr>
          <w:rFonts w:ascii="Times New Roman" w:hAnsi="Times New Roman" w:cs="Times New Roman"/>
          <w:b/>
          <w:bCs/>
          <w:color w:val="auto"/>
          <w:sz w:val="20"/>
          <w:szCs w:val="20"/>
          <w:u w:color="333333"/>
          <w:shd w:val="clear" w:color="auto" w:fill="FFFFFF"/>
        </w:rPr>
        <w:t>CONCLUSION:</w:t>
      </w:r>
    </w:p>
    <w:p w:rsidR="00A413A6" w:rsidRPr="00112509" w:rsidRDefault="00AD7653" w:rsidP="00112509">
      <w:pPr>
        <w:pStyle w:val="Default"/>
        <w:spacing w:before="0" w:line="360" w:lineRule="auto"/>
        <w:ind w:right="-227"/>
        <w:jc w:val="both"/>
        <w:rPr>
          <w:rFonts w:ascii="Times New Roman" w:eastAsia="Times New Roman" w:hAnsi="Times New Roman" w:cs="Times New Roman"/>
          <w:color w:val="auto"/>
          <w:sz w:val="20"/>
          <w:szCs w:val="20"/>
          <w:u w:color="333333"/>
          <w:shd w:val="clear" w:color="auto" w:fill="FFFFFF"/>
        </w:rPr>
      </w:pPr>
      <w:r w:rsidRPr="00112509">
        <w:rPr>
          <w:rFonts w:ascii="Times New Roman" w:hAnsi="Times New Roman" w:cs="Times New Roman"/>
          <w:color w:val="auto"/>
          <w:sz w:val="20"/>
          <w:szCs w:val="20"/>
          <w:u w:color="333333"/>
          <w:shd w:val="clear" w:color="auto" w:fill="FFFFFF"/>
        </w:rPr>
        <w:t>Additional information about the likely significance of homeopathic remedies as a cause in increased caries development is needed among dentistry students. Patient compliance, without side effects, is possible with allopathic pharmaceuticals, and the cost of homeopathic remedies, which is significantly cheaper than that of allopathic drugs, makes them perfect for use.Homeopathic remedies may be an important part of a dentist's toolkit for the prevention and treatment of dental pro</w:t>
      </w:r>
      <w:r w:rsidRPr="00112509">
        <w:rPr>
          <w:rFonts w:ascii="Times New Roman" w:hAnsi="Times New Roman" w:cs="Times New Roman"/>
          <w:color w:val="auto"/>
          <w:sz w:val="20"/>
          <w:szCs w:val="20"/>
          <w:u w:color="333333"/>
          <w:shd w:val="clear" w:color="auto" w:fill="FFFFFF"/>
        </w:rPr>
        <w:t>b</w:t>
      </w:r>
      <w:r w:rsidRPr="00112509">
        <w:rPr>
          <w:rFonts w:ascii="Times New Roman" w:hAnsi="Times New Roman" w:cs="Times New Roman"/>
          <w:color w:val="auto"/>
          <w:sz w:val="20"/>
          <w:szCs w:val="20"/>
          <w:u w:color="333333"/>
          <w:shd w:val="clear" w:color="auto" w:fill="FFFFFF"/>
        </w:rPr>
        <w:t>lems, but more evidence-based research is needed to firmly define the areas in which they can be used, as well as those where they aren't.As a result, to raise awareness, dental schools should establish homeopathy-related continuing dental education programmes and workshops.</w:t>
      </w:r>
    </w:p>
    <w:p w:rsidR="00A413A6" w:rsidRPr="00112509" w:rsidRDefault="00A413A6" w:rsidP="00112509">
      <w:pPr>
        <w:pStyle w:val="Default"/>
        <w:spacing w:before="0" w:line="360" w:lineRule="auto"/>
        <w:jc w:val="both"/>
        <w:rPr>
          <w:rFonts w:ascii="Times New Roman" w:eastAsia="Times New Roman" w:hAnsi="Times New Roman" w:cs="Times New Roman"/>
          <w:b/>
          <w:bCs/>
          <w:color w:val="333333"/>
          <w:sz w:val="20"/>
          <w:szCs w:val="20"/>
          <w:u w:color="333333"/>
          <w:shd w:val="clear" w:color="auto" w:fill="FFFFFF"/>
        </w:rPr>
      </w:pPr>
    </w:p>
    <w:p w:rsidR="00A413A6" w:rsidRPr="00112509" w:rsidRDefault="00AD7653" w:rsidP="00112509">
      <w:pPr>
        <w:pStyle w:val="Default"/>
        <w:spacing w:before="0" w:line="360" w:lineRule="auto"/>
        <w:jc w:val="both"/>
        <w:rPr>
          <w:rFonts w:ascii="Times New Roman" w:eastAsia="Times New Roman" w:hAnsi="Times New Roman" w:cs="Times New Roman"/>
          <w:b/>
          <w:bCs/>
          <w:color w:val="auto"/>
          <w:sz w:val="20"/>
          <w:szCs w:val="20"/>
          <w:u w:color="333333"/>
          <w:shd w:val="clear" w:color="auto" w:fill="FFFFFF"/>
        </w:rPr>
      </w:pPr>
      <w:r w:rsidRPr="00112509">
        <w:rPr>
          <w:rFonts w:ascii="Times New Roman" w:hAnsi="Times New Roman" w:cs="Times New Roman"/>
          <w:b/>
          <w:bCs/>
          <w:color w:val="auto"/>
          <w:sz w:val="20"/>
          <w:szCs w:val="20"/>
          <w:u w:color="333333"/>
          <w:shd w:val="clear" w:color="auto" w:fill="FFFFFF"/>
        </w:rPr>
        <w:t>References</w:t>
      </w:r>
    </w:p>
    <w:p w:rsidR="00A413A6" w:rsidRPr="00112509" w:rsidRDefault="00AD7653" w:rsidP="00112509">
      <w:pPr>
        <w:pStyle w:val="Default"/>
        <w:spacing w:before="0" w:line="360" w:lineRule="auto"/>
        <w:rPr>
          <w:rFonts w:ascii="Times New Roman" w:eastAsia="Times New Roman" w:hAnsi="Times New Roman" w:cs="Times New Roman"/>
          <w:color w:val="auto"/>
          <w:sz w:val="18"/>
          <w:szCs w:val="18"/>
          <w:u w:color="333333"/>
          <w:shd w:val="clear" w:color="auto" w:fill="FFFFFF"/>
        </w:rPr>
      </w:pPr>
      <w:r w:rsidRPr="00112509">
        <w:rPr>
          <w:rFonts w:ascii="Times New Roman" w:hAnsi="Times New Roman" w:cs="Times New Roman"/>
          <w:color w:val="auto"/>
          <w:sz w:val="18"/>
          <w:szCs w:val="18"/>
          <w:u w:color="333333"/>
          <w:shd w:val="clear" w:color="auto" w:fill="FFFFFF"/>
        </w:rPr>
        <w:t xml:space="preserve">1. Bhat SS, Sargod SS, George D. Dentistry and homeopathy: an overview. Dent Update 2005 Oct; 32(8);486-8, 491 </w:t>
      </w:r>
    </w:p>
    <w:p w:rsidR="00A413A6" w:rsidRPr="00112509" w:rsidRDefault="00AD7653" w:rsidP="00112509">
      <w:pPr>
        <w:pStyle w:val="Default"/>
        <w:spacing w:before="0" w:line="360" w:lineRule="auto"/>
        <w:rPr>
          <w:rFonts w:ascii="Times New Roman" w:eastAsia="Times New Roman" w:hAnsi="Times New Roman" w:cs="Times New Roman"/>
          <w:color w:val="auto"/>
          <w:sz w:val="18"/>
          <w:szCs w:val="18"/>
          <w:u w:color="333333"/>
          <w:shd w:val="clear" w:color="auto" w:fill="FFFFFF"/>
        </w:rPr>
      </w:pPr>
      <w:r w:rsidRPr="00112509">
        <w:rPr>
          <w:rFonts w:ascii="Times New Roman" w:hAnsi="Times New Roman" w:cs="Times New Roman"/>
          <w:color w:val="auto"/>
          <w:sz w:val="18"/>
          <w:szCs w:val="18"/>
          <w:u w:color="333333"/>
          <w:shd w:val="clear" w:color="auto" w:fill="FFFFFF"/>
        </w:rPr>
        <w:t xml:space="preserve">2.  Subramaniam P, Kumar K. Change in salivary pH following use of homeopathic medicines: A preliminary study. Eur J Gen Dent. 2013 Jan- Apr;2(1):31-36. </w:t>
      </w:r>
    </w:p>
    <w:p w:rsidR="00A413A6" w:rsidRPr="00112509" w:rsidRDefault="00AD7653" w:rsidP="00112509">
      <w:pPr>
        <w:pStyle w:val="Default"/>
        <w:spacing w:before="0" w:line="360" w:lineRule="auto"/>
        <w:rPr>
          <w:rFonts w:ascii="Times New Roman" w:eastAsia="Times New Roman" w:hAnsi="Times New Roman" w:cs="Times New Roman"/>
          <w:color w:val="auto"/>
          <w:sz w:val="18"/>
          <w:szCs w:val="18"/>
          <w:u w:color="333333"/>
          <w:shd w:val="clear" w:color="auto" w:fill="FFFFFF"/>
        </w:rPr>
      </w:pPr>
      <w:r w:rsidRPr="00112509">
        <w:rPr>
          <w:rFonts w:ascii="Times New Roman" w:hAnsi="Times New Roman" w:cs="Times New Roman"/>
          <w:color w:val="auto"/>
          <w:sz w:val="18"/>
          <w:szCs w:val="18"/>
          <w:u w:color="333333"/>
          <w:shd w:val="clear" w:color="auto" w:fill="FFFFFF"/>
        </w:rPr>
        <w:t>3. Upadhyay RP, Nayak C. Homeopathy emerging as nanomedicine. Int J High Dilution Res. 2011; 10(37): 299-310.</w:t>
      </w:r>
    </w:p>
    <w:p w:rsidR="00A413A6" w:rsidRPr="00112509" w:rsidRDefault="00AD7653" w:rsidP="00112509">
      <w:pPr>
        <w:pStyle w:val="Default"/>
        <w:spacing w:before="0" w:line="360" w:lineRule="auto"/>
        <w:rPr>
          <w:rFonts w:ascii="Times New Roman" w:eastAsia="Times New Roman" w:hAnsi="Times New Roman" w:cs="Times New Roman"/>
          <w:color w:val="auto"/>
          <w:sz w:val="18"/>
          <w:szCs w:val="18"/>
          <w:u w:color="333333"/>
          <w:shd w:val="clear" w:color="auto" w:fill="FFFFFF"/>
        </w:rPr>
      </w:pPr>
      <w:r w:rsidRPr="00112509">
        <w:rPr>
          <w:rFonts w:ascii="Times New Roman" w:hAnsi="Times New Roman" w:cs="Times New Roman"/>
          <w:color w:val="auto"/>
          <w:sz w:val="18"/>
          <w:szCs w:val="18"/>
          <w:u w:color="333333"/>
          <w:shd w:val="clear" w:color="auto" w:fill="FFFFFF"/>
        </w:rPr>
        <w:t xml:space="preserve">4.  Farias IAP, Sampaio FC, Freitas CH. Long-term pediatric sugared medicines: knowledge and attitude of medical practitioners at a university hospital. RGO - Rev Gaucha Odontol., Porto Alegre. 2011 Oct- Dec;59(4):599-602. </w:t>
      </w:r>
    </w:p>
    <w:p w:rsidR="00A413A6" w:rsidRPr="00112509" w:rsidRDefault="00AD7653" w:rsidP="00112509">
      <w:pPr>
        <w:pStyle w:val="Default"/>
        <w:spacing w:before="0" w:line="360" w:lineRule="auto"/>
        <w:rPr>
          <w:rFonts w:ascii="Times New Roman" w:eastAsia="Times New Roman" w:hAnsi="Times New Roman" w:cs="Times New Roman"/>
          <w:color w:val="auto"/>
          <w:sz w:val="18"/>
          <w:szCs w:val="18"/>
          <w:u w:color="333333"/>
          <w:shd w:val="clear" w:color="auto" w:fill="FFFFFF"/>
        </w:rPr>
      </w:pPr>
      <w:r w:rsidRPr="00112509">
        <w:rPr>
          <w:rFonts w:ascii="Times New Roman" w:hAnsi="Times New Roman" w:cs="Times New Roman"/>
          <w:color w:val="auto"/>
          <w:sz w:val="18"/>
          <w:szCs w:val="18"/>
          <w:u w:color="333333"/>
          <w:shd w:val="clear" w:color="auto" w:fill="FFFFFF"/>
        </w:rPr>
        <w:t>5. Antoniya Pomakova ,Nataliya Gateva .Awareness of dentists on the role of homeopathic remedies as a risk factor in the aetiology of tooth decay ,2015 .</w:t>
      </w:r>
      <w:r w:rsidRPr="00112509">
        <w:rPr>
          <w:rFonts w:ascii="Times New Roman" w:eastAsia="Times New Roman" w:hAnsi="Times New Roman" w:cs="Times New Roman"/>
          <w:color w:val="auto"/>
          <w:sz w:val="18"/>
          <w:szCs w:val="18"/>
          <w:u w:color="333333"/>
          <w:shd w:val="clear" w:color="auto" w:fill="FFFFFF"/>
        </w:rPr>
        <w:br/>
      </w:r>
      <w:r w:rsidRPr="00112509">
        <w:rPr>
          <w:rFonts w:ascii="Times New Roman" w:hAnsi="Times New Roman" w:cs="Times New Roman"/>
          <w:color w:val="auto"/>
          <w:sz w:val="18"/>
          <w:szCs w:val="18"/>
          <w:u w:color="333333"/>
          <w:shd w:val="clear" w:color="auto" w:fill="FFFFFF"/>
        </w:rPr>
        <w:t xml:space="preserve">6 . DC’s Improbable Science. Available at: http://dcscience.net [cited March 23 2013]. </w:t>
      </w:r>
    </w:p>
    <w:p w:rsidR="00A413A6" w:rsidRPr="00112509" w:rsidRDefault="00AD7653" w:rsidP="00112509">
      <w:pPr>
        <w:pStyle w:val="Default"/>
        <w:spacing w:before="0" w:line="360" w:lineRule="auto"/>
        <w:rPr>
          <w:rFonts w:ascii="Times New Roman" w:eastAsia="Times New Roman" w:hAnsi="Times New Roman" w:cs="Times New Roman"/>
          <w:color w:val="auto"/>
          <w:sz w:val="18"/>
          <w:szCs w:val="18"/>
          <w:u w:color="333333"/>
          <w:shd w:val="clear" w:color="auto" w:fill="FFFFFF"/>
        </w:rPr>
      </w:pPr>
      <w:r w:rsidRPr="00112509">
        <w:rPr>
          <w:rFonts w:ascii="Times New Roman" w:hAnsi="Times New Roman" w:cs="Times New Roman"/>
          <w:color w:val="auto"/>
          <w:sz w:val="18"/>
          <w:szCs w:val="18"/>
          <w:u w:color="333333"/>
          <w:shd w:val="clear" w:color="auto" w:fill="FFFFFF"/>
        </w:rPr>
        <w:t xml:space="preserve">7. Homeopathy: Beyond Flat Earth Medicine. An Essential guide for the Homeopathic Patient. Available at: http://drdooley.net/book [cited March 23 2013]. </w:t>
      </w:r>
      <w:r w:rsidRPr="00112509">
        <w:rPr>
          <w:rFonts w:ascii="Times New Roman" w:eastAsia="Times New Roman" w:hAnsi="Times New Roman" w:cs="Times New Roman"/>
          <w:color w:val="auto"/>
          <w:sz w:val="18"/>
          <w:szCs w:val="18"/>
          <w:u w:color="333333"/>
          <w:shd w:val="clear" w:color="auto" w:fill="FFFFFF"/>
        </w:rPr>
        <w:br/>
      </w:r>
      <w:r w:rsidRPr="00112509">
        <w:rPr>
          <w:rFonts w:ascii="Times New Roman" w:hAnsi="Times New Roman" w:cs="Times New Roman"/>
          <w:color w:val="auto"/>
          <w:sz w:val="18"/>
          <w:szCs w:val="18"/>
          <w:u w:color="333333"/>
          <w:shd w:val="clear" w:color="auto" w:fill="FFFFFF"/>
        </w:rPr>
        <w:t xml:space="preserve">8 . Eames S, Darby P. Homeopathy and Its ethical use in dentistry. Br Dent J 2011; 210: 299-301. </w:t>
      </w:r>
    </w:p>
    <w:p w:rsidR="00A413A6" w:rsidRPr="00112509" w:rsidRDefault="00AD7653" w:rsidP="00112509">
      <w:pPr>
        <w:pStyle w:val="Default"/>
        <w:spacing w:before="0" w:line="360" w:lineRule="auto"/>
        <w:rPr>
          <w:rFonts w:ascii="Times New Roman" w:eastAsia="Times New Roman" w:hAnsi="Times New Roman" w:cs="Times New Roman"/>
          <w:color w:val="auto"/>
          <w:sz w:val="18"/>
          <w:szCs w:val="18"/>
          <w:u w:color="333333"/>
          <w:shd w:val="clear" w:color="auto" w:fill="FFFFFF"/>
        </w:rPr>
      </w:pPr>
      <w:r w:rsidRPr="00112509">
        <w:rPr>
          <w:rFonts w:ascii="Times New Roman" w:hAnsi="Times New Roman" w:cs="Times New Roman"/>
          <w:color w:val="auto"/>
          <w:sz w:val="18"/>
          <w:szCs w:val="18"/>
          <w:u w:color="333333"/>
          <w:shd w:val="clear" w:color="auto" w:fill="FFFFFF"/>
        </w:rPr>
        <w:t xml:space="preserve">9. The complete book of dental remedies by Flora Parsa Stay DDS, Avery publishing group, 1996. </w:t>
      </w:r>
    </w:p>
    <w:p w:rsidR="00A413A6" w:rsidRPr="00112509" w:rsidRDefault="00AD7653" w:rsidP="00112509">
      <w:pPr>
        <w:pStyle w:val="Default"/>
        <w:spacing w:before="0" w:line="360" w:lineRule="auto"/>
        <w:rPr>
          <w:rFonts w:ascii="Times New Roman" w:eastAsia="Times New Roman" w:hAnsi="Times New Roman" w:cs="Times New Roman"/>
          <w:color w:val="auto"/>
          <w:sz w:val="18"/>
          <w:szCs w:val="18"/>
          <w:u w:color="333333"/>
          <w:shd w:val="clear" w:color="auto" w:fill="FFFFFF"/>
        </w:rPr>
      </w:pPr>
      <w:r w:rsidRPr="00112509">
        <w:rPr>
          <w:rFonts w:ascii="Times New Roman" w:hAnsi="Times New Roman" w:cs="Times New Roman"/>
          <w:color w:val="auto"/>
          <w:sz w:val="18"/>
          <w:szCs w:val="18"/>
          <w:u w:color="333333"/>
          <w:shd w:val="clear" w:color="auto" w:fill="FFFFFF"/>
        </w:rPr>
        <w:t xml:space="preserve">10.Homeopathy and its ethical use in dentistry: British dental journal 210, 299-301(2011). </w:t>
      </w:r>
    </w:p>
    <w:p w:rsidR="00A413A6" w:rsidRPr="00112509" w:rsidRDefault="00AD7653" w:rsidP="00112509">
      <w:pPr>
        <w:pStyle w:val="Default"/>
        <w:spacing w:before="0" w:line="360" w:lineRule="auto"/>
        <w:rPr>
          <w:rFonts w:ascii="Times New Roman" w:eastAsia="Times New Roman" w:hAnsi="Times New Roman" w:cs="Times New Roman"/>
          <w:color w:val="auto"/>
          <w:sz w:val="18"/>
          <w:szCs w:val="18"/>
        </w:rPr>
      </w:pPr>
      <w:r w:rsidRPr="00112509">
        <w:rPr>
          <w:rFonts w:ascii="Times New Roman" w:hAnsi="Times New Roman" w:cs="Times New Roman"/>
          <w:color w:val="auto"/>
          <w:sz w:val="18"/>
          <w:szCs w:val="18"/>
        </w:rPr>
        <w:lastRenderedPageBreak/>
        <w:t>11. Lessell C B. A textbook of Dental Homeopathy saffron Walden: The C W Daniel Company Ltd., 1995</w:t>
      </w:r>
      <w:r w:rsidRPr="00112509">
        <w:rPr>
          <w:rFonts w:ascii="Times New Roman" w:eastAsia="Times New Roman" w:hAnsi="Times New Roman" w:cs="Times New Roman"/>
          <w:color w:val="auto"/>
          <w:sz w:val="18"/>
          <w:szCs w:val="18"/>
        </w:rPr>
        <w:br/>
      </w:r>
      <w:r w:rsidRPr="00112509">
        <w:rPr>
          <w:rFonts w:ascii="Times New Roman" w:hAnsi="Times New Roman" w:cs="Times New Roman"/>
          <w:color w:val="auto"/>
          <w:sz w:val="18"/>
          <w:szCs w:val="18"/>
        </w:rPr>
        <w:t>12 . Homeopathy in Dentistry – An Overview, International Contemporary Dental Journal, March 2011 2 (2).</w:t>
      </w:r>
      <w:r w:rsidR="00112509" w:rsidRPr="00112509">
        <w:rPr>
          <w:rFonts w:ascii="Times New Roman" w:hAnsi="Times New Roman" w:cs="Times New Roman"/>
          <w:color w:val="auto"/>
          <w:sz w:val="18"/>
          <w:szCs w:val="18"/>
        </w:rPr>
        <w:t>7-11</w:t>
      </w:r>
    </w:p>
    <w:p w:rsidR="00A413A6" w:rsidRDefault="00A413A6" w:rsidP="00112509">
      <w:pPr>
        <w:pStyle w:val="Default"/>
        <w:spacing w:before="0" w:line="360" w:lineRule="auto"/>
        <w:ind w:left="567"/>
        <w:jc w:val="both"/>
        <w:rPr>
          <w:rFonts w:ascii="Times New Roman" w:eastAsia="Times New Roman" w:hAnsi="Times New Roman" w:cs="Times New Roman"/>
          <w:color w:val="auto"/>
          <w:sz w:val="20"/>
          <w:szCs w:val="20"/>
        </w:rPr>
      </w:pPr>
    </w:p>
    <w:p w:rsidR="0008572E" w:rsidRDefault="0008572E" w:rsidP="00112509">
      <w:pPr>
        <w:pStyle w:val="Default"/>
        <w:spacing w:before="0" w:line="360" w:lineRule="auto"/>
        <w:ind w:left="567"/>
        <w:jc w:val="both"/>
        <w:rPr>
          <w:rFonts w:ascii="Times New Roman" w:eastAsia="Times New Roman" w:hAnsi="Times New Roman" w:cs="Times New Roman"/>
          <w:color w:val="auto"/>
          <w:sz w:val="20"/>
          <w:szCs w:val="20"/>
        </w:rPr>
      </w:pPr>
    </w:p>
    <w:p w:rsidR="0008572E" w:rsidRPr="0008572E" w:rsidRDefault="0008572E" w:rsidP="0008572E">
      <w:pPr>
        <w:pStyle w:val="Default"/>
        <w:spacing w:line="276" w:lineRule="auto"/>
        <w:ind w:left="567"/>
        <w:rPr>
          <w:rFonts w:eastAsia="Times New Roman"/>
          <w:sz w:val="20"/>
          <w:szCs w:val="20"/>
        </w:rPr>
      </w:pPr>
      <w:r w:rsidRPr="0008572E">
        <w:rPr>
          <w:rFonts w:eastAsia="Times New Roman"/>
          <w:sz w:val="20"/>
          <w:szCs w:val="20"/>
        </w:rPr>
        <w:t xml:space="preserve">Date of Publication:  25 June 2021 </w:t>
      </w:r>
    </w:p>
    <w:p w:rsidR="0008572E" w:rsidRPr="0008572E" w:rsidRDefault="0008572E" w:rsidP="0008572E">
      <w:pPr>
        <w:pStyle w:val="Default"/>
        <w:spacing w:line="276" w:lineRule="auto"/>
        <w:ind w:left="567"/>
        <w:rPr>
          <w:rFonts w:eastAsia="Times New Roman"/>
          <w:sz w:val="20"/>
          <w:szCs w:val="20"/>
        </w:rPr>
      </w:pPr>
      <w:r w:rsidRPr="0008572E">
        <w:rPr>
          <w:rFonts w:eastAsia="Times New Roman"/>
          <w:sz w:val="20"/>
          <w:szCs w:val="20"/>
        </w:rPr>
        <w:t xml:space="preserve">Author Declaration:  Source of support: Nil, Conflict of interest: Nil </w:t>
      </w:r>
    </w:p>
    <w:p w:rsidR="0008572E" w:rsidRPr="0008572E" w:rsidRDefault="0008572E" w:rsidP="0008572E">
      <w:pPr>
        <w:pStyle w:val="Default"/>
        <w:spacing w:line="276" w:lineRule="auto"/>
        <w:ind w:left="567"/>
        <w:rPr>
          <w:rFonts w:eastAsia="Times New Roman"/>
          <w:sz w:val="20"/>
          <w:szCs w:val="20"/>
        </w:rPr>
      </w:pPr>
      <w:r w:rsidRPr="0008572E">
        <w:rPr>
          <w:rFonts w:eastAsia="Times New Roman"/>
          <w:sz w:val="20"/>
          <w:szCs w:val="20"/>
        </w:rPr>
        <w:t>Was</w:t>
      </w:r>
      <w:r w:rsidRPr="0008572E">
        <w:rPr>
          <w:rFonts w:eastAsia="Times New Roman"/>
          <w:sz w:val="20"/>
          <w:szCs w:val="20"/>
        </w:rPr>
        <w:t> </w:t>
      </w:r>
      <w:r w:rsidRPr="0008572E">
        <w:rPr>
          <w:rFonts w:eastAsia="Times New Roman"/>
          <w:sz w:val="20"/>
          <w:szCs w:val="20"/>
        </w:rPr>
        <w:t>informed</w:t>
      </w:r>
      <w:r w:rsidRPr="0008572E">
        <w:rPr>
          <w:rFonts w:eastAsia="Times New Roman"/>
          <w:sz w:val="20"/>
          <w:szCs w:val="20"/>
        </w:rPr>
        <w:t> </w:t>
      </w:r>
      <w:r w:rsidRPr="0008572E">
        <w:rPr>
          <w:rFonts w:eastAsia="Times New Roman"/>
          <w:sz w:val="20"/>
          <w:szCs w:val="20"/>
        </w:rPr>
        <w:t>consent</w:t>
      </w:r>
      <w:r w:rsidRPr="0008572E">
        <w:rPr>
          <w:rFonts w:eastAsia="Times New Roman"/>
          <w:sz w:val="20"/>
          <w:szCs w:val="20"/>
        </w:rPr>
        <w:t> </w:t>
      </w:r>
      <w:r w:rsidRPr="0008572E">
        <w:rPr>
          <w:rFonts w:eastAsia="Times New Roman"/>
          <w:sz w:val="20"/>
          <w:szCs w:val="20"/>
        </w:rPr>
        <w:t>obtained</w:t>
      </w:r>
      <w:r w:rsidRPr="0008572E">
        <w:rPr>
          <w:rFonts w:eastAsia="Times New Roman"/>
          <w:sz w:val="20"/>
          <w:szCs w:val="20"/>
        </w:rPr>
        <w:t> </w:t>
      </w:r>
      <w:r w:rsidRPr="0008572E">
        <w:rPr>
          <w:rFonts w:eastAsia="Times New Roman"/>
          <w:sz w:val="20"/>
          <w:szCs w:val="20"/>
        </w:rPr>
        <w:t>from</w:t>
      </w:r>
      <w:r w:rsidRPr="0008572E">
        <w:rPr>
          <w:rFonts w:eastAsia="Times New Roman"/>
          <w:sz w:val="20"/>
          <w:szCs w:val="20"/>
        </w:rPr>
        <w:t> </w:t>
      </w:r>
      <w:r w:rsidRPr="0008572E">
        <w:rPr>
          <w:rFonts w:eastAsia="Times New Roman"/>
          <w:sz w:val="20"/>
          <w:szCs w:val="20"/>
        </w:rPr>
        <w:t>the</w:t>
      </w:r>
      <w:r w:rsidRPr="0008572E">
        <w:rPr>
          <w:rFonts w:eastAsia="Times New Roman"/>
          <w:sz w:val="20"/>
          <w:szCs w:val="20"/>
        </w:rPr>
        <w:t> </w:t>
      </w:r>
      <w:r w:rsidRPr="0008572E">
        <w:rPr>
          <w:rFonts w:eastAsia="Times New Roman"/>
          <w:sz w:val="20"/>
          <w:szCs w:val="20"/>
        </w:rPr>
        <w:t>subjects</w:t>
      </w:r>
      <w:r w:rsidRPr="0008572E">
        <w:rPr>
          <w:rFonts w:eastAsia="Times New Roman"/>
          <w:sz w:val="20"/>
          <w:szCs w:val="20"/>
        </w:rPr>
        <w:t> </w:t>
      </w:r>
      <w:r w:rsidRPr="0008572E">
        <w:rPr>
          <w:rFonts w:eastAsia="Times New Roman"/>
          <w:sz w:val="20"/>
          <w:szCs w:val="20"/>
        </w:rPr>
        <w:t>involved</w:t>
      </w:r>
      <w:r w:rsidRPr="0008572E">
        <w:rPr>
          <w:rFonts w:eastAsia="Times New Roman"/>
          <w:sz w:val="20"/>
          <w:szCs w:val="20"/>
        </w:rPr>
        <w:t> </w:t>
      </w:r>
      <w:r w:rsidRPr="0008572E">
        <w:rPr>
          <w:rFonts w:eastAsia="Times New Roman"/>
          <w:sz w:val="20"/>
          <w:szCs w:val="20"/>
        </w:rPr>
        <w:t>in</w:t>
      </w:r>
      <w:r w:rsidRPr="0008572E">
        <w:rPr>
          <w:rFonts w:eastAsia="Times New Roman"/>
          <w:sz w:val="20"/>
          <w:szCs w:val="20"/>
        </w:rPr>
        <w:t> </w:t>
      </w:r>
      <w:r w:rsidRPr="0008572E">
        <w:rPr>
          <w:rFonts w:eastAsia="Times New Roman"/>
          <w:sz w:val="20"/>
          <w:szCs w:val="20"/>
        </w:rPr>
        <w:t>the</w:t>
      </w:r>
      <w:r w:rsidRPr="0008572E">
        <w:rPr>
          <w:rFonts w:eastAsia="Times New Roman"/>
          <w:sz w:val="20"/>
          <w:szCs w:val="20"/>
        </w:rPr>
        <w:t> </w:t>
      </w:r>
      <w:r w:rsidRPr="0008572E">
        <w:rPr>
          <w:rFonts w:eastAsia="Times New Roman"/>
          <w:sz w:val="20"/>
          <w:szCs w:val="20"/>
        </w:rPr>
        <w:t>study?</w:t>
      </w:r>
      <w:r w:rsidRPr="0008572E">
        <w:rPr>
          <w:rFonts w:eastAsia="Times New Roman"/>
          <w:sz w:val="20"/>
          <w:szCs w:val="20"/>
        </w:rPr>
        <w:t> </w:t>
      </w:r>
      <w:r w:rsidRPr="0008572E">
        <w:rPr>
          <w:rFonts w:eastAsia="Times New Roman"/>
          <w:sz w:val="20"/>
          <w:szCs w:val="20"/>
        </w:rPr>
        <w:t xml:space="preserve"> YES</w:t>
      </w:r>
    </w:p>
    <w:p w:rsidR="0008572E" w:rsidRPr="0008572E" w:rsidRDefault="0008572E" w:rsidP="0008572E">
      <w:pPr>
        <w:pStyle w:val="Default"/>
        <w:spacing w:line="276" w:lineRule="auto"/>
        <w:ind w:left="567"/>
        <w:rPr>
          <w:rFonts w:eastAsia="Times New Roman"/>
          <w:sz w:val="20"/>
          <w:szCs w:val="20"/>
        </w:rPr>
      </w:pPr>
      <w:r w:rsidRPr="0008572E">
        <w:rPr>
          <w:rFonts w:eastAsia="Times New Roman"/>
          <w:sz w:val="20"/>
          <w:szCs w:val="20"/>
        </w:rPr>
        <w:t>For</w:t>
      </w:r>
      <w:r w:rsidRPr="0008572E">
        <w:rPr>
          <w:rFonts w:eastAsia="Times New Roman"/>
          <w:sz w:val="20"/>
          <w:szCs w:val="20"/>
        </w:rPr>
        <w:t> </w:t>
      </w:r>
      <w:r w:rsidRPr="0008572E">
        <w:rPr>
          <w:rFonts w:eastAsia="Times New Roman"/>
          <w:sz w:val="20"/>
          <w:szCs w:val="20"/>
        </w:rPr>
        <w:t>any</w:t>
      </w:r>
      <w:r w:rsidRPr="0008572E">
        <w:rPr>
          <w:rFonts w:eastAsia="Times New Roman"/>
          <w:sz w:val="20"/>
          <w:szCs w:val="20"/>
        </w:rPr>
        <w:t> </w:t>
      </w:r>
      <w:r w:rsidRPr="0008572E">
        <w:rPr>
          <w:rFonts w:eastAsia="Times New Roman"/>
          <w:sz w:val="20"/>
          <w:szCs w:val="20"/>
        </w:rPr>
        <w:t>images</w:t>
      </w:r>
      <w:r w:rsidRPr="0008572E">
        <w:rPr>
          <w:rFonts w:eastAsia="Times New Roman"/>
          <w:sz w:val="20"/>
          <w:szCs w:val="20"/>
        </w:rPr>
        <w:t> </w:t>
      </w:r>
      <w:r w:rsidRPr="0008572E">
        <w:rPr>
          <w:rFonts w:eastAsia="Times New Roman"/>
          <w:sz w:val="20"/>
          <w:szCs w:val="20"/>
        </w:rPr>
        <w:t>presented</w:t>
      </w:r>
      <w:r w:rsidRPr="0008572E">
        <w:rPr>
          <w:rFonts w:eastAsia="Times New Roman"/>
          <w:sz w:val="20"/>
          <w:szCs w:val="20"/>
        </w:rPr>
        <w:t> </w:t>
      </w:r>
      <w:r w:rsidRPr="0008572E">
        <w:rPr>
          <w:rFonts w:eastAsia="Times New Roman"/>
          <w:sz w:val="20"/>
          <w:szCs w:val="20"/>
        </w:rPr>
        <w:t>appropriate</w:t>
      </w:r>
      <w:r w:rsidRPr="0008572E">
        <w:rPr>
          <w:rFonts w:eastAsia="Times New Roman"/>
          <w:sz w:val="20"/>
          <w:szCs w:val="20"/>
        </w:rPr>
        <w:t> </w:t>
      </w:r>
      <w:r w:rsidRPr="0008572E">
        <w:rPr>
          <w:rFonts w:eastAsia="Times New Roman"/>
          <w:sz w:val="20"/>
          <w:szCs w:val="20"/>
        </w:rPr>
        <w:t>consent</w:t>
      </w:r>
      <w:r w:rsidRPr="0008572E">
        <w:rPr>
          <w:rFonts w:eastAsia="Times New Roman"/>
          <w:sz w:val="20"/>
          <w:szCs w:val="20"/>
        </w:rPr>
        <w:t> </w:t>
      </w:r>
      <w:r w:rsidRPr="0008572E">
        <w:rPr>
          <w:rFonts w:eastAsia="Times New Roman"/>
          <w:sz w:val="20"/>
          <w:szCs w:val="20"/>
        </w:rPr>
        <w:t>has</w:t>
      </w:r>
      <w:r w:rsidRPr="0008572E">
        <w:rPr>
          <w:rFonts w:eastAsia="Times New Roman"/>
          <w:sz w:val="20"/>
          <w:szCs w:val="20"/>
        </w:rPr>
        <w:t> </w:t>
      </w:r>
      <w:r w:rsidRPr="0008572E">
        <w:rPr>
          <w:rFonts w:eastAsia="Times New Roman"/>
          <w:sz w:val="20"/>
          <w:szCs w:val="20"/>
        </w:rPr>
        <w:t>been</w:t>
      </w:r>
      <w:r w:rsidRPr="0008572E">
        <w:rPr>
          <w:rFonts w:eastAsia="Times New Roman"/>
          <w:sz w:val="20"/>
          <w:szCs w:val="20"/>
        </w:rPr>
        <w:t> </w:t>
      </w:r>
      <w:r w:rsidRPr="0008572E">
        <w:rPr>
          <w:rFonts w:eastAsia="Times New Roman"/>
          <w:sz w:val="20"/>
          <w:szCs w:val="20"/>
        </w:rPr>
        <w:t>obtained</w:t>
      </w:r>
      <w:r w:rsidRPr="0008572E">
        <w:rPr>
          <w:rFonts w:eastAsia="Times New Roman"/>
          <w:sz w:val="20"/>
          <w:szCs w:val="20"/>
        </w:rPr>
        <w:t> </w:t>
      </w:r>
      <w:r w:rsidRPr="0008572E">
        <w:rPr>
          <w:rFonts w:eastAsia="Times New Roman"/>
          <w:sz w:val="20"/>
          <w:szCs w:val="20"/>
        </w:rPr>
        <w:t>from</w:t>
      </w:r>
      <w:r w:rsidRPr="0008572E">
        <w:rPr>
          <w:rFonts w:eastAsia="Times New Roman"/>
          <w:sz w:val="20"/>
          <w:szCs w:val="20"/>
        </w:rPr>
        <w:t> </w:t>
      </w:r>
      <w:r w:rsidRPr="0008572E">
        <w:rPr>
          <w:rFonts w:eastAsia="Times New Roman"/>
          <w:sz w:val="20"/>
          <w:szCs w:val="20"/>
        </w:rPr>
        <w:t>the</w:t>
      </w:r>
      <w:r w:rsidRPr="0008572E">
        <w:rPr>
          <w:rFonts w:eastAsia="Times New Roman"/>
          <w:sz w:val="20"/>
          <w:szCs w:val="20"/>
        </w:rPr>
        <w:t> </w:t>
      </w:r>
      <w:r w:rsidRPr="0008572E">
        <w:rPr>
          <w:rFonts w:eastAsia="Times New Roman"/>
          <w:sz w:val="20"/>
          <w:szCs w:val="20"/>
        </w:rPr>
        <w:t>subjects: NA</w:t>
      </w:r>
    </w:p>
    <w:p w:rsidR="0008572E" w:rsidRPr="0008572E" w:rsidRDefault="0008572E" w:rsidP="0008572E">
      <w:pPr>
        <w:pStyle w:val="Default"/>
        <w:spacing w:line="276" w:lineRule="auto"/>
        <w:ind w:left="567"/>
        <w:rPr>
          <w:rFonts w:eastAsia="Times New Roman"/>
          <w:sz w:val="20"/>
          <w:szCs w:val="20"/>
        </w:rPr>
      </w:pPr>
      <w:r w:rsidRPr="0008572E">
        <w:rPr>
          <w:rFonts w:eastAsia="Times New Roman"/>
          <w:sz w:val="20"/>
          <w:szCs w:val="20"/>
        </w:rPr>
        <w:t xml:space="preserve">Plagiarism Checked: Urkund Software </w:t>
      </w:r>
    </w:p>
    <w:p w:rsidR="0008572E" w:rsidRPr="0008572E" w:rsidRDefault="0008572E" w:rsidP="0008572E">
      <w:pPr>
        <w:pStyle w:val="Default"/>
        <w:spacing w:line="276" w:lineRule="auto"/>
        <w:ind w:left="567"/>
        <w:rPr>
          <w:rFonts w:eastAsia="Times New Roman"/>
          <w:sz w:val="20"/>
          <w:szCs w:val="20"/>
        </w:rPr>
      </w:pPr>
      <w:r w:rsidRPr="0008572E">
        <w:rPr>
          <w:rFonts w:eastAsia="Times New Roman"/>
          <w:sz w:val="20"/>
          <w:szCs w:val="20"/>
        </w:rPr>
        <w:t>Author work published under a Creative Commons Attribution 4.0 International License</w:t>
      </w:r>
    </w:p>
    <w:p w:rsidR="0008572E" w:rsidRPr="0008572E" w:rsidRDefault="0008572E" w:rsidP="0008572E">
      <w:pPr>
        <w:pStyle w:val="Default"/>
        <w:spacing w:line="276" w:lineRule="auto"/>
        <w:ind w:left="567"/>
        <w:rPr>
          <w:rFonts w:eastAsia="Times New Roman"/>
          <w:sz w:val="20"/>
          <w:szCs w:val="20"/>
        </w:rPr>
      </w:pPr>
      <w:r w:rsidRPr="0008572E">
        <w:rPr>
          <w:rFonts w:eastAsia="Times New Roman"/>
          <w:bCs/>
          <w:sz w:val="20"/>
          <w:szCs w:val="20"/>
        </w:rPr>
        <w:t xml:space="preserve">DOI: </w:t>
      </w:r>
      <w:r>
        <w:rPr>
          <w:rFonts w:eastAsia="Times New Roman"/>
          <w:bCs/>
          <w:sz w:val="20"/>
          <w:szCs w:val="20"/>
        </w:rPr>
        <w:t>10.36848/IJBAMR/2020/29215.55800</w:t>
      </w:r>
    </w:p>
    <w:p w:rsidR="0008572E" w:rsidRPr="00112509" w:rsidRDefault="0008572E" w:rsidP="00112509">
      <w:pPr>
        <w:pStyle w:val="Default"/>
        <w:spacing w:before="0" w:line="360" w:lineRule="auto"/>
        <w:ind w:left="567"/>
        <w:jc w:val="both"/>
        <w:rPr>
          <w:rFonts w:ascii="Times New Roman" w:eastAsia="Times New Roman" w:hAnsi="Times New Roman" w:cs="Times New Roman"/>
          <w:color w:val="auto"/>
          <w:sz w:val="20"/>
          <w:szCs w:val="20"/>
        </w:rPr>
      </w:pPr>
    </w:p>
    <w:sectPr w:rsidR="0008572E" w:rsidRPr="00112509" w:rsidSect="0008572E">
      <w:headerReference w:type="default" r:id="rId7"/>
      <w:footerReference w:type="default" r:id="rId8"/>
      <w:pgSz w:w="11900" w:h="16840"/>
      <w:pgMar w:top="1134" w:right="1134" w:bottom="1134" w:left="1134" w:header="709" w:footer="850" w:gutter="0"/>
      <w:pgNumType w:start="27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DC0" w:rsidRDefault="001D6DC0">
      <w:r>
        <w:separator/>
      </w:r>
    </w:p>
  </w:endnote>
  <w:endnote w:type="continuationSeparator" w:id="0">
    <w:p w:rsidR="001D6DC0" w:rsidRDefault="001D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D932" w:themeColor="accent4"/>
      </w:tblBorders>
      <w:tblLook w:val="04A0" w:firstRow="1" w:lastRow="0" w:firstColumn="1" w:lastColumn="0" w:noHBand="0" w:noVBand="1"/>
    </w:tblPr>
    <w:tblGrid>
      <w:gridCol w:w="6894"/>
      <w:gridCol w:w="2954"/>
    </w:tblGrid>
    <w:tr w:rsidR="0008572E">
      <w:trPr>
        <w:trHeight w:val="360"/>
      </w:trPr>
      <w:tc>
        <w:tcPr>
          <w:tcW w:w="3500" w:type="pct"/>
        </w:tcPr>
        <w:p w:rsidR="0008572E" w:rsidRDefault="0008572E">
          <w:pPr>
            <w:pStyle w:val="Footer"/>
            <w:jc w:val="right"/>
          </w:pPr>
          <w:r w:rsidRPr="0008572E">
            <w:rPr>
              <w:rFonts w:ascii="Calibri" w:eastAsia="Times New Roman" w:hAnsi="Calibri"/>
              <w:sz w:val="22"/>
              <w:szCs w:val="22"/>
              <w:bdr w:val="none" w:sz="0" w:space="0" w:color="auto"/>
              <w:lang w:eastAsia="en-IN"/>
            </w:rPr>
            <w:t>www.ijbamr.com   P ISSN: 2250-284X, E ISSN: 2250-2858</w:t>
          </w:r>
        </w:p>
      </w:tc>
      <w:tc>
        <w:tcPr>
          <w:tcW w:w="1500" w:type="pct"/>
          <w:shd w:val="clear" w:color="auto" w:fill="FFD932" w:themeFill="accent4"/>
        </w:tcPr>
        <w:p w:rsidR="0008572E" w:rsidRDefault="0008572E">
          <w:pPr>
            <w:pStyle w:val="Footer"/>
            <w:jc w:val="right"/>
            <w:rPr>
              <w:color w:val="FFFFFF" w:themeColor="background1"/>
            </w:rPr>
          </w:pPr>
          <w:r>
            <w:fldChar w:fldCharType="begin"/>
          </w:r>
          <w:r>
            <w:instrText xml:space="preserve"> PAGE    \* MERGEFORMAT </w:instrText>
          </w:r>
          <w:r>
            <w:fldChar w:fldCharType="separate"/>
          </w:r>
          <w:r w:rsidRPr="0008572E">
            <w:rPr>
              <w:noProof/>
              <w:color w:val="FFFFFF" w:themeColor="background1"/>
            </w:rPr>
            <w:t>277</w:t>
          </w:r>
          <w:r>
            <w:rPr>
              <w:noProof/>
              <w:color w:val="FFFFFF" w:themeColor="background1"/>
            </w:rPr>
            <w:fldChar w:fldCharType="end"/>
          </w:r>
        </w:p>
      </w:tc>
    </w:tr>
  </w:tbl>
  <w:p w:rsidR="00A413A6" w:rsidRDefault="00A413A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DC0" w:rsidRDefault="001D6DC0">
      <w:r>
        <w:separator/>
      </w:r>
    </w:p>
  </w:footnote>
  <w:footnote w:type="continuationSeparator" w:id="0">
    <w:p w:rsidR="001D6DC0" w:rsidRDefault="001D6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72E" w:rsidRPr="0008572E" w:rsidRDefault="0008572E" w:rsidP="0008572E">
    <w:pPr>
      <w:tabs>
        <w:tab w:val="center" w:pos="4513"/>
        <w:tab w:val="right" w:pos="9026"/>
      </w:tabs>
      <w:rPr>
        <w:rFonts w:ascii="Cambria" w:eastAsia="Times New Roman" w:hAnsi="Cambria"/>
        <w:sz w:val="22"/>
        <w:szCs w:val="22"/>
      </w:rPr>
    </w:pPr>
    <w:r w:rsidRPr="0008572E">
      <w:rPr>
        <w:rFonts w:ascii="Cambria" w:eastAsia="Times New Roman" w:hAnsi="Cambria"/>
        <w:sz w:val="22"/>
        <w:szCs w:val="22"/>
      </w:rPr>
      <w:t xml:space="preserve">Indian Journal of Basic and Applied Medical Research; June 2021: Vol.-10, Issue- 3, P. </w:t>
    </w:r>
    <w:r>
      <w:rPr>
        <w:rFonts w:ascii="Cambria" w:eastAsia="Times New Roman" w:hAnsi="Cambria"/>
        <w:sz w:val="22"/>
        <w:szCs w:val="22"/>
      </w:rPr>
      <w:t>272 - 277</w:t>
    </w:r>
  </w:p>
  <w:p w:rsidR="0008572E" w:rsidRPr="0008572E" w:rsidRDefault="0008572E" w:rsidP="0008572E">
    <w:pPr>
      <w:tabs>
        <w:tab w:val="center" w:pos="4513"/>
        <w:tab w:val="right" w:pos="9026"/>
      </w:tabs>
      <w:rPr>
        <w:rFonts w:ascii="Cambria" w:eastAsia="Times New Roman" w:hAnsi="Cambria"/>
        <w:sz w:val="22"/>
        <w:szCs w:val="22"/>
      </w:rPr>
    </w:pPr>
    <w:r w:rsidRPr="0008572E">
      <w:rPr>
        <w:rFonts w:ascii="Cambria" w:eastAsia="Times New Roman" w:hAnsi="Cambria"/>
        <w:bCs/>
        <w:sz w:val="22"/>
        <w:szCs w:val="22"/>
      </w:rPr>
      <w:t xml:space="preserve">DOI: </w:t>
    </w:r>
    <w:r>
      <w:rPr>
        <w:rFonts w:ascii="Cambria" w:eastAsia="Times New Roman" w:hAnsi="Cambria"/>
        <w:bCs/>
        <w:sz w:val="22"/>
        <w:szCs w:val="22"/>
      </w:rPr>
      <w:t>10.36848/IJBAMR/2020/29215.557800</w:t>
    </w:r>
  </w:p>
  <w:p w:rsidR="00A413A6" w:rsidRPr="0008572E" w:rsidRDefault="00A413A6">
    <w:pPr>
      <w:pStyle w:val="HeaderFoot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13A6"/>
    <w:rsid w:val="0008572E"/>
    <w:rsid w:val="00112509"/>
    <w:rsid w:val="001D6DC0"/>
    <w:rsid w:val="00A413A6"/>
    <w:rsid w:val="00AD76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sid w:val="00112509"/>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1">
    <w:name w:val="Table Style 1"/>
    <w:rsid w:val="00112509"/>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sid w:val="00112509"/>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BodyA">
    <w:name w:val="Body A"/>
    <w:rsid w:val="00112509"/>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112509"/>
    <w:rPr>
      <w:rFonts w:ascii="Tahoma" w:hAnsi="Tahoma" w:cs="Tahoma"/>
      <w:sz w:val="16"/>
      <w:szCs w:val="16"/>
    </w:rPr>
  </w:style>
  <w:style w:type="character" w:customStyle="1" w:styleId="BalloonTextChar">
    <w:name w:val="Balloon Text Char"/>
    <w:basedOn w:val="DefaultParagraphFont"/>
    <w:link w:val="BalloonText"/>
    <w:uiPriority w:val="99"/>
    <w:semiHidden/>
    <w:rsid w:val="00112509"/>
    <w:rPr>
      <w:rFonts w:ascii="Tahoma" w:hAnsi="Tahoma" w:cs="Tahoma"/>
      <w:sz w:val="16"/>
      <w:szCs w:val="16"/>
      <w:lang w:val="en-US" w:eastAsia="en-US"/>
    </w:rPr>
  </w:style>
  <w:style w:type="paragraph" w:styleId="Header">
    <w:name w:val="header"/>
    <w:basedOn w:val="Normal"/>
    <w:link w:val="HeaderChar"/>
    <w:uiPriority w:val="99"/>
    <w:unhideWhenUsed/>
    <w:rsid w:val="0008572E"/>
    <w:pPr>
      <w:tabs>
        <w:tab w:val="center" w:pos="4513"/>
        <w:tab w:val="right" w:pos="9026"/>
      </w:tabs>
    </w:pPr>
  </w:style>
  <w:style w:type="character" w:customStyle="1" w:styleId="HeaderChar">
    <w:name w:val="Header Char"/>
    <w:basedOn w:val="DefaultParagraphFont"/>
    <w:link w:val="Header"/>
    <w:uiPriority w:val="99"/>
    <w:rsid w:val="0008572E"/>
    <w:rPr>
      <w:sz w:val="24"/>
      <w:szCs w:val="24"/>
      <w:lang w:val="en-US" w:eastAsia="en-US"/>
    </w:rPr>
  </w:style>
  <w:style w:type="paragraph" w:styleId="Footer">
    <w:name w:val="footer"/>
    <w:basedOn w:val="Normal"/>
    <w:link w:val="FooterChar"/>
    <w:uiPriority w:val="99"/>
    <w:unhideWhenUsed/>
    <w:rsid w:val="0008572E"/>
    <w:pPr>
      <w:tabs>
        <w:tab w:val="center" w:pos="4513"/>
        <w:tab w:val="right" w:pos="9026"/>
      </w:tabs>
    </w:pPr>
  </w:style>
  <w:style w:type="character" w:customStyle="1" w:styleId="FooterChar">
    <w:name w:val="Footer Char"/>
    <w:basedOn w:val="DefaultParagraphFont"/>
    <w:link w:val="Footer"/>
    <w:uiPriority w:val="99"/>
    <w:rsid w:val="0008572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sid w:val="00112509"/>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1">
    <w:name w:val="Table Style 1"/>
    <w:rsid w:val="00112509"/>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sid w:val="00112509"/>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BodyA">
    <w:name w:val="Body A"/>
    <w:rsid w:val="00112509"/>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112509"/>
    <w:rPr>
      <w:rFonts w:ascii="Tahoma" w:hAnsi="Tahoma" w:cs="Tahoma"/>
      <w:sz w:val="16"/>
      <w:szCs w:val="16"/>
    </w:rPr>
  </w:style>
  <w:style w:type="character" w:customStyle="1" w:styleId="BalloonTextChar">
    <w:name w:val="Balloon Text Char"/>
    <w:basedOn w:val="DefaultParagraphFont"/>
    <w:link w:val="BalloonText"/>
    <w:uiPriority w:val="99"/>
    <w:semiHidden/>
    <w:rsid w:val="00112509"/>
    <w:rPr>
      <w:rFonts w:ascii="Tahoma" w:hAnsi="Tahoma" w:cs="Tahoma"/>
      <w:sz w:val="16"/>
      <w:szCs w:val="16"/>
      <w:lang w:val="en-US" w:eastAsia="en-US"/>
    </w:rPr>
  </w:style>
  <w:style w:type="paragraph" w:styleId="Header">
    <w:name w:val="header"/>
    <w:basedOn w:val="Normal"/>
    <w:link w:val="HeaderChar"/>
    <w:uiPriority w:val="99"/>
    <w:unhideWhenUsed/>
    <w:rsid w:val="0008572E"/>
    <w:pPr>
      <w:tabs>
        <w:tab w:val="center" w:pos="4513"/>
        <w:tab w:val="right" w:pos="9026"/>
      </w:tabs>
    </w:pPr>
  </w:style>
  <w:style w:type="character" w:customStyle="1" w:styleId="HeaderChar">
    <w:name w:val="Header Char"/>
    <w:basedOn w:val="DefaultParagraphFont"/>
    <w:link w:val="Header"/>
    <w:uiPriority w:val="99"/>
    <w:rsid w:val="0008572E"/>
    <w:rPr>
      <w:sz w:val="24"/>
      <w:szCs w:val="24"/>
      <w:lang w:val="en-US" w:eastAsia="en-US"/>
    </w:rPr>
  </w:style>
  <w:style w:type="paragraph" w:styleId="Footer">
    <w:name w:val="footer"/>
    <w:basedOn w:val="Normal"/>
    <w:link w:val="FooterChar"/>
    <w:uiPriority w:val="99"/>
    <w:unhideWhenUsed/>
    <w:rsid w:val="0008572E"/>
    <w:pPr>
      <w:tabs>
        <w:tab w:val="center" w:pos="4513"/>
        <w:tab w:val="right" w:pos="9026"/>
      </w:tabs>
    </w:pPr>
  </w:style>
  <w:style w:type="character" w:customStyle="1" w:styleId="FooterChar">
    <w:name w:val="Footer Char"/>
    <w:basedOn w:val="DefaultParagraphFont"/>
    <w:link w:val="Footer"/>
    <w:uiPriority w:val="99"/>
    <w:rsid w:val="0008572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RDRL</cp:lastModifiedBy>
  <cp:revision>3</cp:revision>
  <cp:lastPrinted>2021-08-02T06:45:00Z</cp:lastPrinted>
  <dcterms:created xsi:type="dcterms:W3CDTF">2021-07-30T10:00:00Z</dcterms:created>
  <dcterms:modified xsi:type="dcterms:W3CDTF">2021-08-02T06:46:00Z</dcterms:modified>
</cp:coreProperties>
</file>