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61" w:rsidRPr="00332061" w:rsidRDefault="00332061" w:rsidP="00B34552">
      <w:pPr>
        <w:pStyle w:val="NormalWeb"/>
        <w:shd w:val="clear" w:color="auto" w:fill="FFFFFF"/>
        <w:spacing w:before="0" w:beforeAutospacing="0" w:after="0" w:afterAutospacing="0" w:line="360" w:lineRule="auto"/>
        <w:rPr>
          <w:rFonts w:asciiTheme="majorHAnsi" w:hAnsiTheme="majorHAnsi"/>
          <w:b/>
          <w:color w:val="222222"/>
        </w:rPr>
      </w:pPr>
      <w:r w:rsidRPr="00332061">
        <w:rPr>
          <w:rFonts w:asciiTheme="majorHAnsi" w:hAnsiTheme="majorHAnsi"/>
          <w:b/>
          <w:color w:val="222222"/>
          <w:highlight w:val="lightGray"/>
        </w:rPr>
        <w:t>Original article:</w:t>
      </w:r>
    </w:p>
    <w:p w:rsidR="00B34552" w:rsidRPr="00332061" w:rsidRDefault="00B34552" w:rsidP="00B34552">
      <w:pPr>
        <w:pStyle w:val="NormalWeb"/>
        <w:shd w:val="clear" w:color="auto" w:fill="FFFFFF"/>
        <w:spacing w:before="0" w:beforeAutospacing="0" w:after="0" w:afterAutospacing="0" w:line="360" w:lineRule="auto"/>
        <w:rPr>
          <w:rFonts w:asciiTheme="majorHAnsi" w:hAnsiTheme="majorHAnsi"/>
          <w:b/>
          <w:color w:val="0070C0"/>
          <w:sz w:val="28"/>
          <w:szCs w:val="28"/>
        </w:rPr>
      </w:pPr>
      <w:r w:rsidRPr="00332061">
        <w:rPr>
          <w:rFonts w:asciiTheme="majorHAnsi" w:hAnsiTheme="majorHAnsi"/>
          <w:b/>
          <w:color w:val="0070C0"/>
          <w:sz w:val="28"/>
          <w:szCs w:val="28"/>
        </w:rPr>
        <w:t>Study the variation of peak expiratory flow rate with height, weight, age and sex among pediatric age group</w:t>
      </w:r>
    </w:p>
    <w:p w:rsidR="00332061" w:rsidRPr="00332061" w:rsidRDefault="00332061" w:rsidP="00332061">
      <w:pPr>
        <w:shd w:val="clear" w:color="auto" w:fill="FFFFFF"/>
        <w:spacing w:after="0" w:line="360" w:lineRule="auto"/>
        <w:rPr>
          <w:rFonts w:asciiTheme="majorHAnsi" w:eastAsia="Times New Roman" w:hAnsiTheme="majorHAnsi" w:cs="Arial"/>
          <w:b/>
          <w:color w:val="222222"/>
          <w:sz w:val="24"/>
          <w:szCs w:val="24"/>
          <w:lang w:val="en-US" w:eastAsia="en-US"/>
        </w:rPr>
      </w:pPr>
      <w:r w:rsidRPr="00332061">
        <w:rPr>
          <w:rFonts w:asciiTheme="majorHAnsi" w:eastAsia="Times New Roman" w:hAnsiTheme="majorHAnsi" w:cs="Arial"/>
          <w:b/>
          <w:color w:val="222222"/>
          <w:sz w:val="24"/>
          <w:szCs w:val="24"/>
          <w:vertAlign w:val="superscript"/>
          <w:lang w:val="en-US" w:eastAsia="en-US"/>
        </w:rPr>
        <w:t>1</w:t>
      </w:r>
      <w:r w:rsidRPr="00332061">
        <w:rPr>
          <w:rFonts w:asciiTheme="majorHAnsi" w:eastAsia="Times New Roman" w:hAnsiTheme="majorHAnsi" w:cs="Arial"/>
          <w:b/>
          <w:color w:val="222222"/>
          <w:sz w:val="24"/>
          <w:szCs w:val="24"/>
          <w:lang w:val="en-US" w:eastAsia="en-US"/>
        </w:rPr>
        <w:t xml:space="preserve">DR.Vinay Kumar </w:t>
      </w:r>
      <w:proofErr w:type="spellStart"/>
      <w:r w:rsidRPr="00332061">
        <w:rPr>
          <w:rFonts w:asciiTheme="majorHAnsi" w:eastAsia="Times New Roman" w:hAnsiTheme="majorHAnsi" w:cs="Arial"/>
          <w:b/>
          <w:color w:val="222222"/>
          <w:sz w:val="24"/>
          <w:szCs w:val="24"/>
          <w:lang w:val="en-US" w:eastAsia="en-US"/>
        </w:rPr>
        <w:t>Yadav</w:t>
      </w:r>
      <w:proofErr w:type="spellEnd"/>
      <w:proofErr w:type="gramStart"/>
      <w:r w:rsidRPr="00332061">
        <w:rPr>
          <w:rFonts w:asciiTheme="majorHAnsi" w:eastAsia="Times New Roman" w:hAnsiTheme="majorHAnsi" w:cs="Arial"/>
          <w:b/>
          <w:color w:val="222222"/>
          <w:sz w:val="24"/>
          <w:szCs w:val="24"/>
          <w:lang w:val="en-US" w:eastAsia="en-US"/>
        </w:rPr>
        <w:t>* ,</w:t>
      </w:r>
      <w:proofErr w:type="gramEnd"/>
      <w:r w:rsidRPr="00332061">
        <w:rPr>
          <w:rFonts w:asciiTheme="majorHAnsi" w:eastAsia="Times New Roman" w:hAnsiTheme="majorHAnsi" w:cs="Arial"/>
          <w:b/>
          <w:color w:val="222222"/>
          <w:sz w:val="24"/>
          <w:szCs w:val="24"/>
          <w:lang w:val="en-US" w:eastAsia="en-US"/>
        </w:rPr>
        <w:t xml:space="preserve"> </w:t>
      </w:r>
      <w:r w:rsidRPr="00332061">
        <w:rPr>
          <w:rFonts w:asciiTheme="majorHAnsi" w:eastAsia="Times New Roman" w:hAnsiTheme="majorHAnsi" w:cs="Arial"/>
          <w:b/>
          <w:color w:val="222222"/>
          <w:sz w:val="24"/>
          <w:szCs w:val="24"/>
          <w:vertAlign w:val="superscript"/>
          <w:lang w:val="en-US" w:eastAsia="en-US"/>
        </w:rPr>
        <w:t>2</w:t>
      </w:r>
      <w:r w:rsidRPr="00332061">
        <w:rPr>
          <w:rFonts w:asciiTheme="majorHAnsi" w:eastAsia="Times New Roman" w:hAnsiTheme="majorHAnsi" w:cs="Arial"/>
          <w:b/>
          <w:color w:val="222222"/>
          <w:sz w:val="24"/>
          <w:szCs w:val="24"/>
          <w:lang w:val="en-US" w:eastAsia="en-US"/>
        </w:rPr>
        <w:t>DR.Gopal Saran   </w:t>
      </w:r>
    </w:p>
    <w:p w:rsidR="00332061" w:rsidRPr="00332061" w:rsidRDefault="00332061" w:rsidP="00332061">
      <w:pPr>
        <w:shd w:val="clear" w:color="auto" w:fill="FFFFFF"/>
        <w:spacing w:after="0" w:line="360" w:lineRule="auto"/>
        <w:rPr>
          <w:rFonts w:asciiTheme="majorHAnsi" w:eastAsia="Times New Roman" w:hAnsiTheme="majorHAnsi" w:cs="Arial"/>
          <w:color w:val="222222"/>
          <w:sz w:val="24"/>
          <w:szCs w:val="24"/>
          <w:lang w:val="en-US" w:eastAsia="en-US"/>
        </w:rPr>
      </w:pPr>
      <w:r w:rsidRPr="00332061">
        <w:rPr>
          <w:rFonts w:asciiTheme="majorHAnsi" w:eastAsia="Times New Roman" w:hAnsiTheme="majorHAnsi" w:cs="Arial"/>
          <w:color w:val="222222"/>
          <w:sz w:val="24"/>
          <w:szCs w:val="24"/>
          <w:lang w:val="en-US" w:eastAsia="en-US"/>
        </w:rPr>
        <w:t>               </w:t>
      </w:r>
    </w:p>
    <w:p w:rsidR="00332061" w:rsidRPr="00332061" w:rsidRDefault="00332061" w:rsidP="00332061">
      <w:pPr>
        <w:shd w:val="clear" w:color="auto" w:fill="FFFFFF"/>
        <w:spacing w:after="0" w:line="360" w:lineRule="auto"/>
        <w:rPr>
          <w:rFonts w:asciiTheme="majorHAnsi" w:eastAsia="Times New Roman" w:hAnsiTheme="majorHAnsi" w:cs="Arial"/>
          <w:color w:val="222222"/>
          <w:sz w:val="18"/>
          <w:szCs w:val="18"/>
          <w:lang w:val="en-US" w:eastAsia="en-US"/>
        </w:rPr>
      </w:pPr>
      <w:r w:rsidRPr="00332061">
        <w:rPr>
          <w:rFonts w:asciiTheme="majorHAnsi" w:eastAsia="Times New Roman" w:hAnsiTheme="majorHAnsi" w:cs="Arial"/>
          <w:color w:val="222222"/>
          <w:sz w:val="18"/>
          <w:szCs w:val="18"/>
          <w:vertAlign w:val="superscript"/>
          <w:lang w:val="en-US" w:eastAsia="en-US"/>
        </w:rPr>
        <w:t>1</w:t>
      </w:r>
      <w:r w:rsidRPr="00332061">
        <w:rPr>
          <w:rFonts w:asciiTheme="majorHAnsi" w:eastAsia="Times New Roman" w:hAnsiTheme="majorHAnsi" w:cs="Arial"/>
          <w:color w:val="222222"/>
          <w:sz w:val="18"/>
          <w:szCs w:val="18"/>
          <w:lang w:val="en-US" w:eastAsia="en-US"/>
        </w:rPr>
        <w:t>Senior Resident, Department of Pediatrics, AIIMS, Patna</w:t>
      </w:r>
    </w:p>
    <w:p w:rsidR="00332061" w:rsidRPr="00332061" w:rsidRDefault="00332061" w:rsidP="00332061">
      <w:pPr>
        <w:spacing w:after="0" w:line="360" w:lineRule="auto"/>
        <w:rPr>
          <w:rFonts w:asciiTheme="majorHAnsi" w:eastAsiaTheme="minorHAnsi" w:hAnsiTheme="majorHAnsi"/>
          <w:sz w:val="18"/>
          <w:szCs w:val="18"/>
          <w:lang w:val="en-US" w:eastAsia="en-US"/>
        </w:rPr>
      </w:pPr>
      <w:r w:rsidRPr="00332061">
        <w:rPr>
          <w:rFonts w:asciiTheme="majorHAnsi" w:eastAsia="Times New Roman" w:hAnsiTheme="majorHAnsi" w:cs="Arial"/>
          <w:color w:val="222222"/>
          <w:sz w:val="18"/>
          <w:szCs w:val="18"/>
          <w:vertAlign w:val="superscript"/>
          <w:lang w:val="en-US" w:eastAsia="en-US"/>
        </w:rPr>
        <w:t>2</w:t>
      </w:r>
      <w:r w:rsidRPr="00332061">
        <w:rPr>
          <w:rFonts w:asciiTheme="majorHAnsi" w:eastAsia="Times New Roman" w:hAnsiTheme="majorHAnsi" w:cs="Arial"/>
          <w:color w:val="222222"/>
          <w:sz w:val="18"/>
          <w:szCs w:val="18"/>
          <w:lang w:val="en-US" w:eastAsia="en-US"/>
        </w:rPr>
        <w:t xml:space="preserve">Ex Professor, </w:t>
      </w:r>
      <w:r w:rsidRPr="00332061">
        <w:rPr>
          <w:rFonts w:asciiTheme="majorHAnsi" w:eastAsiaTheme="minorHAnsi" w:hAnsiTheme="majorHAnsi" w:cs="Arial"/>
          <w:color w:val="222222"/>
          <w:sz w:val="18"/>
          <w:szCs w:val="18"/>
          <w:shd w:val="clear" w:color="auto" w:fill="FFFFFF"/>
          <w:lang w:val="en-US" w:eastAsia="en-US"/>
        </w:rPr>
        <w:t>Patna Medical College and Hospital, Patna</w:t>
      </w:r>
    </w:p>
    <w:p w:rsidR="00332061" w:rsidRPr="00332061" w:rsidRDefault="00332061" w:rsidP="00332061">
      <w:pPr>
        <w:shd w:val="clear" w:color="auto" w:fill="FFFFFF"/>
        <w:spacing w:after="0" w:line="360" w:lineRule="auto"/>
        <w:rPr>
          <w:rFonts w:asciiTheme="majorHAnsi" w:eastAsia="Times New Roman" w:hAnsiTheme="majorHAnsi" w:cs="Arial"/>
          <w:color w:val="222222"/>
          <w:sz w:val="18"/>
          <w:szCs w:val="18"/>
          <w:lang w:val="en-US" w:eastAsia="en-US"/>
        </w:rPr>
      </w:pPr>
      <w:r w:rsidRPr="00332061">
        <w:rPr>
          <w:rFonts w:asciiTheme="majorHAnsi" w:eastAsia="Times New Roman" w:hAnsiTheme="majorHAnsi" w:cs="Arial"/>
          <w:color w:val="222222"/>
          <w:sz w:val="18"/>
          <w:szCs w:val="18"/>
          <w:lang w:val="en-US" w:eastAsia="en-US"/>
        </w:rPr>
        <w:t>Corresponding author*</w:t>
      </w:r>
    </w:p>
    <w:p w:rsidR="00332061" w:rsidRPr="00332061" w:rsidRDefault="00332061" w:rsidP="00332061">
      <w:pPr>
        <w:shd w:val="clear" w:color="auto" w:fill="FFFFFF"/>
        <w:spacing w:after="0" w:line="360" w:lineRule="auto"/>
        <w:rPr>
          <w:rFonts w:ascii="Arial" w:eastAsia="Times New Roman" w:hAnsi="Arial" w:cs="Arial"/>
          <w:color w:val="222222"/>
          <w:sz w:val="24"/>
          <w:szCs w:val="24"/>
          <w:lang w:val="en-US" w:eastAsia="en-US"/>
        </w:rPr>
      </w:pPr>
      <w:r w:rsidRPr="00332061">
        <w:rPr>
          <w:rFonts w:ascii="Arial" w:eastAsia="Times New Roman" w:hAnsi="Arial" w:cs="Arial"/>
          <w:noProof/>
          <w:color w:val="222222"/>
          <w:sz w:val="24"/>
          <w:szCs w:val="24"/>
        </w:rPr>
        <w:drawing>
          <wp:anchor distT="0" distB="0" distL="114300" distR="114300" simplePos="0" relativeHeight="251659264" behindDoc="0" locked="0" layoutInCell="1" allowOverlap="1" wp14:anchorId="3EAEE805" wp14:editId="5707DD75">
            <wp:simplePos x="0" y="0"/>
            <wp:positionH relativeFrom="column">
              <wp:posOffset>59690</wp:posOffset>
            </wp:positionH>
            <wp:positionV relativeFrom="paragraph">
              <wp:posOffset>59690</wp:posOffset>
            </wp:positionV>
            <wp:extent cx="576580" cy="433070"/>
            <wp:effectExtent l="19050" t="0" r="0" b="0"/>
            <wp:wrapSquare wrapText="bothSides"/>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576580" cy="433070"/>
                    </a:xfrm>
                    <a:prstGeom prst="rect">
                      <a:avLst/>
                    </a:prstGeom>
                    <a:noFill/>
                    <a:ln w="9525">
                      <a:noFill/>
                      <a:miter lim="800000"/>
                      <a:headEnd/>
                      <a:tailEnd/>
                    </a:ln>
                  </pic:spPr>
                </pic:pic>
              </a:graphicData>
            </a:graphic>
          </wp:anchor>
        </w:drawing>
      </w:r>
    </w:p>
    <w:p w:rsidR="00332061" w:rsidRPr="00332061" w:rsidRDefault="00332061" w:rsidP="00332061">
      <w:pPr>
        <w:spacing w:after="0" w:line="360" w:lineRule="auto"/>
        <w:jc w:val="both"/>
        <w:rPr>
          <w:rFonts w:ascii="Times New Roman" w:eastAsiaTheme="minorHAnsi" w:hAnsi="Times New Roman" w:cs="Times New Roman"/>
          <w:sz w:val="24"/>
          <w:szCs w:val="24"/>
          <w:lang w:val="en-US" w:eastAsia="en-US"/>
        </w:rPr>
      </w:pPr>
    </w:p>
    <w:p w:rsidR="00B34552" w:rsidRDefault="00B34552" w:rsidP="00B34552">
      <w:pPr>
        <w:pStyle w:val="NormalWeb"/>
        <w:shd w:val="clear" w:color="auto" w:fill="FFFFFF"/>
        <w:spacing w:before="0" w:beforeAutospacing="0" w:after="0" w:afterAutospacing="0" w:line="360" w:lineRule="auto"/>
        <w:rPr>
          <w:b/>
          <w:color w:val="222222"/>
        </w:rPr>
      </w:pPr>
    </w:p>
    <w:p w:rsidR="0071450E" w:rsidRDefault="0071450E" w:rsidP="0071450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Abstract:</w:t>
      </w:r>
      <w:bookmarkStart w:id="0" w:name="_GoBack"/>
      <w:bookmarkEnd w:id="0"/>
    </w:p>
    <w:p w:rsidR="0071450E" w:rsidRPr="00332061" w:rsidRDefault="0071450E" w:rsidP="0071450E">
      <w:pPr>
        <w:spacing w:after="0" w:line="360" w:lineRule="auto"/>
        <w:rPr>
          <w:rFonts w:ascii="Times New Roman" w:hAnsi="Times New Roman" w:cs="Times New Roman"/>
          <w:b/>
          <w:sz w:val="18"/>
          <w:szCs w:val="18"/>
        </w:rPr>
      </w:pPr>
      <w:r w:rsidRPr="00332061">
        <w:rPr>
          <w:rFonts w:ascii="Times New Roman" w:hAnsi="Times New Roman" w:cs="Times New Roman"/>
          <w:b/>
          <w:sz w:val="18"/>
          <w:szCs w:val="18"/>
        </w:rPr>
        <w:t xml:space="preserve">Introduction: </w:t>
      </w:r>
      <w:r w:rsidRPr="00332061">
        <w:rPr>
          <w:rFonts w:ascii="Times New Roman" w:hAnsi="Times New Roman" w:cs="Times New Roman"/>
          <w:sz w:val="18"/>
          <w:szCs w:val="18"/>
        </w:rPr>
        <w:t xml:space="preserve">Peak expiratory flow rate provides an objective assessment of airflow limitation. Regular use of peak flow meter helps in improving the control of asthma and reduction </w:t>
      </w:r>
      <w:proofErr w:type="gramStart"/>
      <w:r w:rsidRPr="00332061">
        <w:rPr>
          <w:rFonts w:ascii="Times New Roman" w:hAnsi="Times New Roman" w:cs="Times New Roman"/>
          <w:sz w:val="18"/>
          <w:szCs w:val="18"/>
        </w:rPr>
        <w:t>of  overall</w:t>
      </w:r>
      <w:proofErr w:type="gramEnd"/>
      <w:r w:rsidRPr="00332061">
        <w:rPr>
          <w:rFonts w:ascii="Times New Roman" w:hAnsi="Times New Roman" w:cs="Times New Roman"/>
          <w:sz w:val="18"/>
          <w:szCs w:val="18"/>
        </w:rPr>
        <w:t xml:space="preserve"> morbidity and mortality. It can be used for short term monitoring.</w:t>
      </w:r>
    </w:p>
    <w:p w:rsidR="0071450E" w:rsidRPr="00332061" w:rsidRDefault="0071450E" w:rsidP="0071450E">
      <w:pPr>
        <w:spacing w:after="0" w:line="360" w:lineRule="auto"/>
        <w:jc w:val="both"/>
        <w:rPr>
          <w:rFonts w:ascii="Times New Roman" w:hAnsi="Times New Roman" w:cs="Times New Roman"/>
          <w:b/>
          <w:sz w:val="18"/>
          <w:szCs w:val="18"/>
        </w:rPr>
      </w:pPr>
      <w:r w:rsidRPr="00332061">
        <w:rPr>
          <w:rFonts w:ascii="Times New Roman" w:hAnsi="Times New Roman" w:cs="Times New Roman"/>
          <w:b/>
          <w:sz w:val="18"/>
          <w:szCs w:val="18"/>
        </w:rPr>
        <w:t xml:space="preserve">Material and methods:  </w:t>
      </w:r>
      <w:r w:rsidRPr="00332061">
        <w:rPr>
          <w:rFonts w:ascii="Times New Roman" w:hAnsi="Times New Roman" w:cs="Times New Roman"/>
          <w:sz w:val="18"/>
          <w:szCs w:val="18"/>
        </w:rPr>
        <w:t>The present study was conducted on children between the age group of 6-12 years of age. A total of 200 children were subjected to peak expiratory flow rate estimation</w:t>
      </w:r>
      <w:proofErr w:type="gramStart"/>
      <w:r w:rsidRPr="00332061">
        <w:rPr>
          <w:rFonts w:ascii="Times New Roman" w:hAnsi="Times New Roman" w:cs="Times New Roman"/>
          <w:sz w:val="18"/>
          <w:szCs w:val="18"/>
        </w:rPr>
        <w:t>..</w:t>
      </w:r>
      <w:proofErr w:type="gramEnd"/>
      <w:r w:rsidRPr="00332061">
        <w:rPr>
          <w:rFonts w:ascii="Times New Roman" w:hAnsi="Times New Roman" w:cs="Times New Roman"/>
          <w:sz w:val="18"/>
          <w:szCs w:val="18"/>
        </w:rPr>
        <w:t xml:space="preserve"> Cases were selected from patients attending Out Patient Department {OPD] of </w:t>
      </w:r>
      <w:proofErr w:type="gramStart"/>
      <w:r w:rsidRPr="00332061">
        <w:rPr>
          <w:rFonts w:ascii="Times New Roman" w:hAnsi="Times New Roman" w:cs="Times New Roman"/>
          <w:sz w:val="18"/>
          <w:szCs w:val="18"/>
        </w:rPr>
        <w:t>Paediatrics ,</w:t>
      </w:r>
      <w:proofErr w:type="gramEnd"/>
      <w:r w:rsidRPr="00332061">
        <w:rPr>
          <w:rFonts w:ascii="Times New Roman" w:hAnsi="Times New Roman" w:cs="Times New Roman"/>
          <w:sz w:val="18"/>
          <w:szCs w:val="18"/>
        </w:rPr>
        <w:t xml:space="preserve"> Patna Medical College &amp;Hospital ,Patna .This shall include patients with as well as  without symptoms of asthma.</w:t>
      </w:r>
    </w:p>
    <w:p w:rsidR="0071450E" w:rsidRPr="00332061" w:rsidRDefault="0071450E" w:rsidP="0071450E">
      <w:pPr>
        <w:spacing w:after="0" w:line="360" w:lineRule="auto"/>
        <w:jc w:val="both"/>
        <w:rPr>
          <w:rFonts w:ascii="Times New Roman" w:hAnsi="Times New Roman" w:cs="Times New Roman"/>
          <w:sz w:val="18"/>
          <w:szCs w:val="18"/>
        </w:rPr>
      </w:pPr>
      <w:proofErr w:type="gramStart"/>
      <w:r w:rsidRPr="00332061">
        <w:rPr>
          <w:rFonts w:ascii="Times New Roman" w:hAnsi="Times New Roman" w:cs="Times New Roman"/>
          <w:b/>
          <w:sz w:val="18"/>
          <w:szCs w:val="18"/>
        </w:rPr>
        <w:t>Results :</w:t>
      </w:r>
      <w:proofErr w:type="gramEnd"/>
      <w:r w:rsidRPr="00332061">
        <w:rPr>
          <w:rFonts w:ascii="Times New Roman" w:hAnsi="Times New Roman" w:cs="Times New Roman"/>
          <w:sz w:val="18"/>
          <w:szCs w:val="18"/>
        </w:rPr>
        <w:t xml:space="preserve"> </w:t>
      </w:r>
      <w:r w:rsidRPr="00332061">
        <w:rPr>
          <w:rFonts w:ascii="Times New Roman" w:hAnsi="Times New Roman" w:cs="Times New Roman"/>
          <w:bCs/>
          <w:sz w:val="18"/>
          <w:szCs w:val="18"/>
        </w:rPr>
        <w:t xml:space="preserve">Study </w:t>
      </w:r>
      <w:r w:rsidRPr="00332061">
        <w:rPr>
          <w:rFonts w:ascii="Times New Roman" w:hAnsi="Times New Roman" w:cs="Times New Roman"/>
          <w:sz w:val="18"/>
          <w:szCs w:val="18"/>
        </w:rPr>
        <w:t xml:space="preserve">shows mean and range of physical parameters (age, height &amp; weight) and peak expiratory flow rate (L.min.) in group II, both in boys and girls. It showing Mean peak expiratory flow rate values  and its standard deviations in boys and girls both in relation to age in group </w:t>
      </w:r>
      <w:proofErr w:type="spellStart"/>
      <w:r w:rsidRPr="00332061">
        <w:rPr>
          <w:rFonts w:ascii="Times New Roman" w:hAnsi="Times New Roman" w:cs="Times New Roman"/>
          <w:sz w:val="18"/>
          <w:szCs w:val="18"/>
        </w:rPr>
        <w:t>II.The</w:t>
      </w:r>
      <w:proofErr w:type="spellEnd"/>
      <w:r w:rsidRPr="00332061">
        <w:rPr>
          <w:rFonts w:ascii="Times New Roman" w:hAnsi="Times New Roman" w:cs="Times New Roman"/>
          <w:sz w:val="18"/>
          <w:szCs w:val="18"/>
        </w:rPr>
        <w:t xml:space="preserve"> correlation between age &amp;PEFR was statistically significant(P&lt;.05).</w:t>
      </w:r>
    </w:p>
    <w:p w:rsidR="0071450E" w:rsidRPr="00332061" w:rsidRDefault="0071450E" w:rsidP="0071450E">
      <w:pPr>
        <w:spacing w:after="0" w:line="360" w:lineRule="auto"/>
        <w:jc w:val="both"/>
        <w:rPr>
          <w:rFonts w:ascii="Times New Roman" w:hAnsi="Times New Roman" w:cs="Times New Roman"/>
          <w:sz w:val="18"/>
          <w:szCs w:val="18"/>
        </w:rPr>
      </w:pPr>
      <w:r w:rsidRPr="00332061">
        <w:rPr>
          <w:rFonts w:ascii="Times New Roman" w:hAnsi="Times New Roman" w:cs="Times New Roman"/>
          <w:b/>
          <w:sz w:val="18"/>
          <w:szCs w:val="18"/>
        </w:rPr>
        <w:t xml:space="preserve">Conclusion: </w:t>
      </w:r>
      <w:r w:rsidRPr="00332061">
        <w:rPr>
          <w:rFonts w:ascii="Times New Roman" w:hAnsi="Times New Roman" w:cs="Times New Roman"/>
          <w:sz w:val="18"/>
          <w:szCs w:val="18"/>
        </w:rPr>
        <w:t xml:space="preserve">As peak expiratory flow rate values are quite variable in relation to age, sex, height, weight as well as racial and ethnic differences. Therefore, </w:t>
      </w:r>
      <w:proofErr w:type="gramStart"/>
      <w:r w:rsidRPr="00332061">
        <w:rPr>
          <w:rFonts w:ascii="Times New Roman" w:hAnsi="Times New Roman" w:cs="Times New Roman"/>
          <w:sz w:val="18"/>
          <w:szCs w:val="18"/>
        </w:rPr>
        <w:t>it  has</w:t>
      </w:r>
      <w:proofErr w:type="gramEnd"/>
      <w:r w:rsidRPr="00332061">
        <w:rPr>
          <w:rFonts w:ascii="Times New Roman" w:hAnsi="Times New Roman" w:cs="Times New Roman"/>
          <w:sz w:val="18"/>
          <w:szCs w:val="18"/>
        </w:rPr>
        <w:t xml:space="preserve"> been tried to establish  reference standards of PEFR values based especially on height for normal as well as children with symptoms/signs suggestive of asthma.</w:t>
      </w:r>
    </w:p>
    <w:p w:rsidR="0071450E" w:rsidRPr="00332061" w:rsidRDefault="0071450E" w:rsidP="0071450E">
      <w:pPr>
        <w:spacing w:after="0" w:line="360" w:lineRule="auto"/>
        <w:jc w:val="both"/>
        <w:rPr>
          <w:rFonts w:ascii="Times New Roman" w:hAnsi="Times New Roman" w:cs="Times New Roman"/>
          <w:sz w:val="18"/>
          <w:szCs w:val="18"/>
        </w:rPr>
      </w:pPr>
      <w:r w:rsidRPr="00332061">
        <w:rPr>
          <w:rFonts w:ascii="Times New Roman" w:hAnsi="Times New Roman" w:cs="Times New Roman"/>
          <w:b/>
          <w:sz w:val="18"/>
          <w:szCs w:val="18"/>
        </w:rPr>
        <w:t>Keywords:</w:t>
      </w:r>
      <w:r w:rsidRPr="00332061">
        <w:rPr>
          <w:rFonts w:ascii="Times New Roman" w:hAnsi="Times New Roman" w:cs="Times New Roman"/>
          <w:sz w:val="18"/>
          <w:szCs w:val="18"/>
        </w:rPr>
        <w:t xml:space="preserve"> Peak expiratory flow </w:t>
      </w:r>
      <w:proofErr w:type="gramStart"/>
      <w:r w:rsidRPr="00332061">
        <w:rPr>
          <w:rFonts w:ascii="Times New Roman" w:hAnsi="Times New Roman" w:cs="Times New Roman"/>
          <w:sz w:val="18"/>
          <w:szCs w:val="18"/>
        </w:rPr>
        <w:t>rate ,</w:t>
      </w:r>
      <w:proofErr w:type="gramEnd"/>
      <w:r w:rsidRPr="00332061">
        <w:rPr>
          <w:rFonts w:ascii="Times New Roman" w:hAnsi="Times New Roman" w:cs="Times New Roman"/>
          <w:sz w:val="18"/>
          <w:szCs w:val="18"/>
        </w:rPr>
        <w:t xml:space="preserve"> diabetes mellitus.</w:t>
      </w:r>
    </w:p>
    <w:p w:rsidR="0071450E" w:rsidRDefault="0071450E" w:rsidP="00B34552">
      <w:pPr>
        <w:pStyle w:val="NormalWeb"/>
        <w:shd w:val="clear" w:color="auto" w:fill="FFFFFF"/>
        <w:spacing w:before="0" w:beforeAutospacing="0" w:after="0" w:afterAutospacing="0" w:line="360" w:lineRule="auto"/>
        <w:rPr>
          <w:b/>
          <w:color w:val="222222"/>
        </w:rPr>
      </w:pPr>
    </w:p>
    <w:p w:rsidR="00B34552" w:rsidRPr="00332061" w:rsidRDefault="00B34552" w:rsidP="00B34552">
      <w:pPr>
        <w:pStyle w:val="NormalWeb"/>
        <w:shd w:val="clear" w:color="auto" w:fill="FFFFFF"/>
        <w:spacing w:before="0" w:beforeAutospacing="0" w:after="0" w:afterAutospacing="0" w:line="360" w:lineRule="auto"/>
        <w:rPr>
          <w:b/>
          <w:color w:val="222222"/>
          <w:sz w:val="20"/>
          <w:szCs w:val="20"/>
        </w:rPr>
      </w:pPr>
      <w:r w:rsidRPr="00332061">
        <w:rPr>
          <w:b/>
          <w:color w:val="222222"/>
          <w:sz w:val="20"/>
          <w:szCs w:val="20"/>
        </w:rPr>
        <w:t>Introduction:</w:t>
      </w:r>
    </w:p>
    <w:p w:rsidR="00B34552" w:rsidRPr="00332061" w:rsidRDefault="00B34552" w:rsidP="00B34552">
      <w:p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 xml:space="preserve">Peak expiratory flow rate </w:t>
      </w:r>
      <w:r w:rsidR="00332061">
        <w:rPr>
          <w:rFonts w:ascii="Times New Roman" w:hAnsi="Times New Roman" w:cs="Times New Roman"/>
          <w:sz w:val="20"/>
          <w:szCs w:val="20"/>
        </w:rPr>
        <w:t xml:space="preserve">   </w:t>
      </w:r>
      <w:r w:rsidRPr="00332061">
        <w:rPr>
          <w:rFonts w:ascii="Times New Roman" w:hAnsi="Times New Roman" w:cs="Times New Roman"/>
          <w:sz w:val="20"/>
          <w:szCs w:val="20"/>
        </w:rPr>
        <w:t>provides an objective assessment</w:t>
      </w:r>
      <w:r w:rsidR="00332061">
        <w:rPr>
          <w:rFonts w:ascii="Times New Roman" w:hAnsi="Times New Roman" w:cs="Times New Roman"/>
          <w:sz w:val="20"/>
          <w:szCs w:val="20"/>
        </w:rPr>
        <w:t xml:space="preserve">  </w:t>
      </w:r>
      <w:r w:rsidRPr="00332061">
        <w:rPr>
          <w:rFonts w:ascii="Times New Roman" w:hAnsi="Times New Roman" w:cs="Times New Roman"/>
          <w:sz w:val="20"/>
          <w:szCs w:val="20"/>
        </w:rPr>
        <w:t xml:space="preserve"> of </w:t>
      </w:r>
      <w:r w:rsidR="00332061">
        <w:rPr>
          <w:rFonts w:ascii="Times New Roman" w:hAnsi="Times New Roman" w:cs="Times New Roman"/>
          <w:sz w:val="20"/>
          <w:szCs w:val="20"/>
        </w:rPr>
        <w:t xml:space="preserve">  </w:t>
      </w:r>
      <w:r w:rsidRPr="00332061">
        <w:rPr>
          <w:rFonts w:ascii="Times New Roman" w:hAnsi="Times New Roman" w:cs="Times New Roman"/>
          <w:sz w:val="20"/>
          <w:szCs w:val="20"/>
        </w:rPr>
        <w:t xml:space="preserve">airflow limitation. </w:t>
      </w:r>
      <w:r w:rsidR="00332061">
        <w:rPr>
          <w:rFonts w:ascii="Times New Roman" w:hAnsi="Times New Roman" w:cs="Times New Roman"/>
          <w:sz w:val="20"/>
          <w:szCs w:val="20"/>
        </w:rPr>
        <w:t xml:space="preserve">  </w:t>
      </w:r>
      <w:r w:rsidRPr="00332061">
        <w:rPr>
          <w:rFonts w:ascii="Times New Roman" w:hAnsi="Times New Roman" w:cs="Times New Roman"/>
          <w:sz w:val="20"/>
          <w:szCs w:val="20"/>
        </w:rPr>
        <w:t xml:space="preserve">Regular </w:t>
      </w:r>
      <w:r w:rsidR="00332061">
        <w:rPr>
          <w:rFonts w:ascii="Times New Roman" w:hAnsi="Times New Roman" w:cs="Times New Roman"/>
          <w:sz w:val="20"/>
          <w:szCs w:val="20"/>
        </w:rPr>
        <w:t xml:space="preserve">use of </w:t>
      </w:r>
      <w:proofErr w:type="gramStart"/>
      <w:r w:rsidR="00332061">
        <w:rPr>
          <w:rFonts w:ascii="Times New Roman" w:hAnsi="Times New Roman" w:cs="Times New Roman"/>
          <w:sz w:val="20"/>
          <w:szCs w:val="20"/>
        </w:rPr>
        <w:t>peak  flow</w:t>
      </w:r>
      <w:proofErr w:type="gramEnd"/>
      <w:r w:rsidR="00332061">
        <w:rPr>
          <w:rFonts w:ascii="Times New Roman" w:hAnsi="Times New Roman" w:cs="Times New Roman"/>
          <w:sz w:val="20"/>
          <w:szCs w:val="20"/>
        </w:rPr>
        <w:t xml:space="preserve"> meter helps in </w:t>
      </w:r>
      <w:r w:rsidRPr="00332061">
        <w:rPr>
          <w:rFonts w:ascii="Times New Roman" w:hAnsi="Times New Roman" w:cs="Times New Roman"/>
          <w:sz w:val="20"/>
          <w:szCs w:val="20"/>
        </w:rPr>
        <w:t xml:space="preserve">improving the control of asthma and reduction of </w:t>
      </w:r>
      <w:r w:rsidRPr="00332061">
        <w:rPr>
          <w:rFonts w:ascii="Times New Roman" w:hAnsi="Times New Roman" w:cs="Times New Roman"/>
          <w:sz w:val="20"/>
          <w:szCs w:val="20"/>
        </w:rPr>
        <w:br/>
        <w:t>overall</w:t>
      </w:r>
      <w:r w:rsidR="00332061">
        <w:rPr>
          <w:rFonts w:ascii="Times New Roman" w:hAnsi="Times New Roman" w:cs="Times New Roman"/>
          <w:sz w:val="20"/>
          <w:szCs w:val="20"/>
        </w:rPr>
        <w:t xml:space="preserve"> </w:t>
      </w:r>
      <w:r w:rsidRPr="00332061">
        <w:rPr>
          <w:rFonts w:ascii="Times New Roman" w:hAnsi="Times New Roman" w:cs="Times New Roman"/>
          <w:sz w:val="20"/>
          <w:szCs w:val="20"/>
        </w:rPr>
        <w:t xml:space="preserve"> morbidity and mortality. It can be used for short term monitoring. Peak expiratory flow rate is defined as the maximum expiratory flow rate sustained for at least 20 milliseconds during the forced expiratory maneuver. It is measured with the help of specially designed instrument like Wright's peak flow meter. Peak flow meter is handy, portable and inexpensive instrument. It gives reading of the peak flow rate on a dial or linear scale and expressed in wright-</w:t>
      </w:r>
      <w:proofErr w:type="spellStart"/>
      <w:r w:rsidRPr="00332061">
        <w:rPr>
          <w:rFonts w:ascii="Times New Roman" w:hAnsi="Times New Roman" w:cs="Times New Roman"/>
          <w:sz w:val="20"/>
          <w:szCs w:val="20"/>
        </w:rPr>
        <w:t>mckerrow</w:t>
      </w:r>
      <w:proofErr w:type="spellEnd"/>
      <w:r w:rsidRPr="00332061">
        <w:rPr>
          <w:rFonts w:ascii="Times New Roman" w:hAnsi="Times New Roman" w:cs="Times New Roman"/>
          <w:sz w:val="20"/>
          <w:szCs w:val="20"/>
        </w:rPr>
        <w:t xml:space="preserve"> unit since a long time before 2004, when it is replaced by European scale which is relatively </w:t>
      </w:r>
      <w:r w:rsidRPr="00332061">
        <w:rPr>
          <w:rFonts w:ascii="Times New Roman" w:hAnsi="Times New Roman" w:cs="Times New Roman"/>
          <w:sz w:val="20"/>
          <w:szCs w:val="20"/>
        </w:rPr>
        <w:br/>
        <w:t xml:space="preserve">more accurate. </w:t>
      </w:r>
      <w:r w:rsidR="0071450E" w:rsidRPr="00332061">
        <w:rPr>
          <w:rFonts w:ascii="Times New Roman" w:hAnsi="Times New Roman" w:cs="Times New Roman"/>
          <w:sz w:val="20"/>
          <w:szCs w:val="20"/>
          <w:vertAlign w:val="superscript"/>
        </w:rPr>
        <w:t>1</w:t>
      </w:r>
      <w:proofErr w:type="gramStart"/>
      <w:r w:rsidR="0071450E" w:rsidRPr="00332061">
        <w:rPr>
          <w:rFonts w:ascii="Times New Roman" w:hAnsi="Times New Roman" w:cs="Times New Roman"/>
          <w:sz w:val="20"/>
          <w:szCs w:val="20"/>
          <w:vertAlign w:val="superscript"/>
        </w:rPr>
        <w:t>,2</w:t>
      </w:r>
      <w:proofErr w:type="gramEnd"/>
    </w:p>
    <w:p w:rsidR="00332061" w:rsidRDefault="00B34552" w:rsidP="00B34552">
      <w:p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lastRenderedPageBreak/>
        <w:t xml:space="preserve">Peak flow rate variation also depends upon physical activity and educational levels. Its low value has already related with smoking and children whose parents smoked specially </w:t>
      </w:r>
      <w:proofErr w:type="spellStart"/>
      <w:r w:rsidRPr="00332061">
        <w:rPr>
          <w:rFonts w:ascii="Times New Roman" w:hAnsi="Times New Roman" w:cs="Times New Roman"/>
          <w:sz w:val="20"/>
          <w:szCs w:val="20"/>
        </w:rPr>
        <w:t>mothers.Study</w:t>
      </w:r>
      <w:proofErr w:type="spellEnd"/>
      <w:r w:rsidRPr="00332061">
        <w:rPr>
          <w:rFonts w:ascii="Times New Roman" w:hAnsi="Times New Roman" w:cs="Times New Roman"/>
          <w:sz w:val="20"/>
          <w:szCs w:val="20"/>
        </w:rPr>
        <w:t xml:space="preserve"> of peak expiratory flow rate of school going rural children are lower as compared to Caucasian and urban children of same height. It has been observed that racial and ethnic variation also alter pulmonary function test specially lung volume. Similar reports are obtained among various Indian ethnic groups.</w:t>
      </w:r>
      <w:r w:rsidR="0071450E" w:rsidRPr="00332061">
        <w:rPr>
          <w:rFonts w:ascii="Times New Roman" w:hAnsi="Times New Roman" w:cs="Times New Roman"/>
          <w:sz w:val="20"/>
          <w:szCs w:val="20"/>
          <w:vertAlign w:val="superscript"/>
        </w:rPr>
        <w:t>3</w:t>
      </w:r>
    </w:p>
    <w:p w:rsidR="00B34552" w:rsidRPr="00332061" w:rsidRDefault="00B34552" w:rsidP="00B34552">
      <w:p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 xml:space="preserve">Since, there is marked variations in peak expiratory flow rate among general population. "Personal best peak expiratory flow rate" is a better index for self-assessment during health and illness. </w:t>
      </w:r>
    </w:p>
    <w:p w:rsidR="0071450E" w:rsidRPr="00332061" w:rsidRDefault="0071450E" w:rsidP="0071450E">
      <w:pPr>
        <w:spacing w:after="0" w:line="360" w:lineRule="auto"/>
        <w:jc w:val="both"/>
        <w:rPr>
          <w:rFonts w:ascii="Times New Roman" w:hAnsi="Times New Roman" w:cs="Times New Roman"/>
          <w:b/>
          <w:sz w:val="20"/>
          <w:szCs w:val="20"/>
        </w:rPr>
      </w:pPr>
      <w:r w:rsidRPr="00332061">
        <w:rPr>
          <w:rFonts w:ascii="Times New Roman" w:hAnsi="Times New Roman" w:cs="Times New Roman"/>
          <w:b/>
          <w:sz w:val="20"/>
          <w:szCs w:val="20"/>
        </w:rPr>
        <w:t xml:space="preserve">Material and methods: </w:t>
      </w:r>
    </w:p>
    <w:p w:rsidR="0071450E" w:rsidRPr="00332061" w:rsidRDefault="0071450E" w:rsidP="0071450E">
      <w:p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The present study was conducted on children between the age group of 6-12 years of age. A total of 200 children were subjected to peak expiratory flow rate estimation</w:t>
      </w:r>
      <w:proofErr w:type="gramStart"/>
      <w:r w:rsidRPr="00332061">
        <w:rPr>
          <w:rFonts w:ascii="Times New Roman" w:hAnsi="Times New Roman" w:cs="Times New Roman"/>
          <w:sz w:val="20"/>
          <w:szCs w:val="20"/>
        </w:rPr>
        <w:t>..</w:t>
      </w:r>
      <w:proofErr w:type="gramEnd"/>
      <w:r w:rsidRPr="00332061">
        <w:rPr>
          <w:rFonts w:ascii="Times New Roman" w:hAnsi="Times New Roman" w:cs="Times New Roman"/>
          <w:sz w:val="20"/>
          <w:szCs w:val="20"/>
        </w:rPr>
        <w:t xml:space="preserve"> Cases were selected from patients attending Out Patient Department {OPD] of </w:t>
      </w:r>
      <w:proofErr w:type="gramStart"/>
      <w:r w:rsidRPr="00332061">
        <w:rPr>
          <w:rFonts w:ascii="Times New Roman" w:hAnsi="Times New Roman" w:cs="Times New Roman"/>
          <w:sz w:val="20"/>
          <w:szCs w:val="20"/>
        </w:rPr>
        <w:t>Paediatrics ,</w:t>
      </w:r>
      <w:proofErr w:type="gramEnd"/>
      <w:r w:rsidRPr="00332061">
        <w:rPr>
          <w:rFonts w:ascii="Times New Roman" w:hAnsi="Times New Roman" w:cs="Times New Roman"/>
          <w:sz w:val="20"/>
          <w:szCs w:val="20"/>
        </w:rPr>
        <w:t xml:space="preserve"> Patna Medical College &amp;Hospital ,Patna .This shall include patients with as well as  without symptoms of asthma.</w:t>
      </w:r>
    </w:p>
    <w:p w:rsidR="0071450E" w:rsidRPr="00332061" w:rsidRDefault="0071450E" w:rsidP="0071450E">
      <w:pPr>
        <w:spacing w:after="0" w:line="360" w:lineRule="auto"/>
        <w:jc w:val="both"/>
        <w:rPr>
          <w:rFonts w:ascii="Times New Roman" w:hAnsi="Times New Roman" w:cs="Times New Roman"/>
          <w:b/>
          <w:bCs/>
          <w:sz w:val="20"/>
          <w:szCs w:val="20"/>
        </w:rPr>
      </w:pPr>
      <w:r w:rsidRPr="00332061">
        <w:rPr>
          <w:rFonts w:ascii="Times New Roman" w:hAnsi="Times New Roman" w:cs="Times New Roman"/>
          <w:b/>
          <w:bCs/>
          <w:sz w:val="20"/>
          <w:szCs w:val="20"/>
        </w:rPr>
        <w:t>Inclusion Criteria:-</w:t>
      </w:r>
    </w:p>
    <w:p w:rsidR="0071450E" w:rsidRPr="00332061" w:rsidRDefault="0071450E" w:rsidP="0071450E">
      <w:pPr>
        <w:pStyle w:val="ListParagraph1"/>
        <w:numPr>
          <w:ilvl w:val="0"/>
          <w:numId w:val="3"/>
        </w:numPr>
        <w:spacing w:after="0" w:line="360" w:lineRule="auto"/>
        <w:jc w:val="both"/>
        <w:rPr>
          <w:rFonts w:ascii="Times New Roman" w:hAnsi="Times New Roman" w:cs="Times New Roman"/>
          <w:sz w:val="20"/>
          <w:szCs w:val="20"/>
        </w:rPr>
      </w:pPr>
      <w:proofErr w:type="gramStart"/>
      <w:r w:rsidRPr="00332061">
        <w:rPr>
          <w:rFonts w:ascii="Times New Roman" w:hAnsi="Times New Roman" w:cs="Times New Roman"/>
          <w:sz w:val="20"/>
          <w:szCs w:val="20"/>
        </w:rPr>
        <w:t>All  children</w:t>
      </w:r>
      <w:proofErr w:type="gramEnd"/>
      <w:r w:rsidRPr="00332061">
        <w:rPr>
          <w:rFonts w:ascii="Times New Roman" w:hAnsi="Times New Roman" w:cs="Times New Roman"/>
          <w:sz w:val="20"/>
          <w:szCs w:val="20"/>
        </w:rPr>
        <w:t xml:space="preserve"> between age group of 6-12 years were included as study subjects who could perform this test freely on individual basis after proper demonstration.</w:t>
      </w:r>
    </w:p>
    <w:p w:rsidR="0071450E" w:rsidRPr="00332061" w:rsidRDefault="0071450E" w:rsidP="0071450E">
      <w:pPr>
        <w:pStyle w:val="ListParagraph1"/>
        <w:numPr>
          <w:ilvl w:val="0"/>
          <w:numId w:val="3"/>
        </w:num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Those who were interested to participate in this study voluntarily.</w:t>
      </w:r>
    </w:p>
    <w:p w:rsidR="0071450E" w:rsidRPr="00332061" w:rsidRDefault="0071450E" w:rsidP="0071450E">
      <w:pPr>
        <w:pStyle w:val="ListParagraph1"/>
        <w:numPr>
          <w:ilvl w:val="0"/>
          <w:numId w:val="3"/>
        </w:num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It included asthmatics as well as children with normal respiratory symptoms</w:t>
      </w:r>
    </w:p>
    <w:p w:rsidR="0071450E" w:rsidRPr="00332061" w:rsidRDefault="0071450E" w:rsidP="0071450E">
      <w:pPr>
        <w:spacing w:after="0" w:line="360" w:lineRule="auto"/>
        <w:jc w:val="both"/>
        <w:rPr>
          <w:rFonts w:ascii="Times New Roman" w:hAnsi="Times New Roman" w:cs="Times New Roman"/>
          <w:b/>
          <w:bCs/>
          <w:sz w:val="20"/>
          <w:szCs w:val="20"/>
        </w:rPr>
      </w:pPr>
      <w:r w:rsidRPr="00332061">
        <w:rPr>
          <w:rFonts w:ascii="Times New Roman" w:hAnsi="Times New Roman" w:cs="Times New Roman"/>
          <w:b/>
          <w:bCs/>
          <w:sz w:val="20"/>
          <w:szCs w:val="20"/>
        </w:rPr>
        <w:t>Exclusion Criteria:-</w:t>
      </w:r>
    </w:p>
    <w:p w:rsidR="0071450E" w:rsidRPr="00332061" w:rsidRDefault="0071450E" w:rsidP="0071450E">
      <w:pPr>
        <w:pStyle w:val="ListParagraph1"/>
        <w:numPr>
          <w:ilvl w:val="0"/>
          <w:numId w:val="4"/>
        </w:num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Children below 6 years and above 12 years.</w:t>
      </w:r>
    </w:p>
    <w:p w:rsidR="0071450E" w:rsidRPr="00332061" w:rsidRDefault="0071450E" w:rsidP="0071450E">
      <w:pPr>
        <w:pStyle w:val="ListParagraph1"/>
        <w:numPr>
          <w:ilvl w:val="0"/>
          <w:numId w:val="4"/>
        </w:num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Those who were extremely sick and not able to perform the test properly.</w:t>
      </w:r>
    </w:p>
    <w:p w:rsidR="0071450E" w:rsidRPr="00332061" w:rsidRDefault="0071450E" w:rsidP="0071450E">
      <w:pPr>
        <w:pStyle w:val="ListParagraph1"/>
        <w:numPr>
          <w:ilvl w:val="0"/>
          <w:numId w:val="4"/>
        </w:num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Those who did not participated voluntarily.</w:t>
      </w:r>
    </w:p>
    <w:p w:rsidR="00332061" w:rsidRDefault="00332061" w:rsidP="0071450E">
      <w:pPr>
        <w:spacing w:after="0" w:line="360" w:lineRule="auto"/>
        <w:jc w:val="both"/>
        <w:rPr>
          <w:rFonts w:ascii="Times New Roman" w:hAnsi="Times New Roman" w:cs="Times New Roman"/>
          <w:b/>
          <w:bCs/>
          <w:sz w:val="20"/>
          <w:szCs w:val="20"/>
        </w:rPr>
      </w:pPr>
    </w:p>
    <w:p w:rsidR="0071450E" w:rsidRPr="00332061" w:rsidRDefault="0071450E" w:rsidP="0071450E">
      <w:pPr>
        <w:spacing w:after="0" w:line="360" w:lineRule="auto"/>
        <w:jc w:val="both"/>
        <w:rPr>
          <w:rFonts w:ascii="Times New Roman" w:hAnsi="Times New Roman" w:cs="Times New Roman"/>
          <w:b/>
          <w:bCs/>
          <w:sz w:val="20"/>
          <w:szCs w:val="20"/>
        </w:rPr>
      </w:pPr>
      <w:r w:rsidRPr="00332061">
        <w:rPr>
          <w:rFonts w:ascii="Times New Roman" w:hAnsi="Times New Roman" w:cs="Times New Roman"/>
          <w:b/>
          <w:bCs/>
          <w:sz w:val="20"/>
          <w:szCs w:val="20"/>
        </w:rPr>
        <w:t>Children were divided into two groups:-</w:t>
      </w:r>
    </w:p>
    <w:p w:rsidR="0071450E" w:rsidRPr="00332061" w:rsidRDefault="0071450E" w:rsidP="0071450E">
      <w:p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 xml:space="preserve">Group </w:t>
      </w:r>
      <w:proofErr w:type="gramStart"/>
      <w:r w:rsidRPr="00332061">
        <w:rPr>
          <w:rFonts w:ascii="Times New Roman" w:hAnsi="Times New Roman" w:cs="Times New Roman"/>
          <w:sz w:val="20"/>
          <w:szCs w:val="20"/>
        </w:rPr>
        <w:t>I :</w:t>
      </w:r>
      <w:proofErr w:type="gramEnd"/>
      <w:r w:rsidRPr="00332061">
        <w:rPr>
          <w:rFonts w:ascii="Times New Roman" w:hAnsi="Times New Roman" w:cs="Times New Roman"/>
          <w:sz w:val="20"/>
          <w:szCs w:val="20"/>
        </w:rPr>
        <w:tab/>
        <w:t>Consisted of healthy children with no symptoms of respiratory diseases.</w:t>
      </w:r>
    </w:p>
    <w:p w:rsidR="0071450E" w:rsidRPr="00332061" w:rsidRDefault="0071450E" w:rsidP="0071450E">
      <w:p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Group II:</w:t>
      </w:r>
      <w:r w:rsidRPr="00332061">
        <w:rPr>
          <w:rFonts w:ascii="Times New Roman" w:hAnsi="Times New Roman" w:cs="Times New Roman"/>
          <w:sz w:val="20"/>
          <w:szCs w:val="20"/>
        </w:rPr>
        <w:tab/>
        <w:t xml:space="preserve">Consisted of children with respiratory symptoms/signs suggestive of </w:t>
      </w:r>
      <w:proofErr w:type="gramStart"/>
      <w:r w:rsidRPr="00332061">
        <w:rPr>
          <w:rFonts w:ascii="Times New Roman" w:hAnsi="Times New Roman" w:cs="Times New Roman"/>
          <w:sz w:val="20"/>
          <w:szCs w:val="20"/>
        </w:rPr>
        <w:t>asthma .</w:t>
      </w:r>
      <w:proofErr w:type="gramEnd"/>
    </w:p>
    <w:p w:rsidR="0071450E" w:rsidRPr="00332061" w:rsidRDefault="0071450E" w:rsidP="0071450E">
      <w:p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The purpose and objectives of this study were explained to subjects, parents and their verbal consent were obtained.</w:t>
      </w:r>
    </w:p>
    <w:p w:rsidR="0071450E" w:rsidRPr="00332061" w:rsidRDefault="0071450E" w:rsidP="0071450E">
      <w:p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Recording of peak expiratory flow rate was done with the help of low range Wright's peak flow meter (clement Clarke).</w:t>
      </w:r>
    </w:p>
    <w:p w:rsidR="00332061" w:rsidRDefault="00332061" w:rsidP="00B34552">
      <w:pPr>
        <w:spacing w:after="0" w:line="360" w:lineRule="auto"/>
        <w:rPr>
          <w:rFonts w:ascii="Times New Roman" w:hAnsi="Times New Roman" w:cs="Times New Roman"/>
          <w:b/>
          <w:sz w:val="20"/>
          <w:szCs w:val="20"/>
        </w:rPr>
      </w:pPr>
    </w:p>
    <w:p w:rsidR="00332061" w:rsidRDefault="00332061" w:rsidP="00B34552">
      <w:pPr>
        <w:spacing w:after="0" w:line="360" w:lineRule="auto"/>
        <w:rPr>
          <w:rFonts w:ascii="Times New Roman" w:hAnsi="Times New Roman" w:cs="Times New Roman"/>
          <w:b/>
          <w:sz w:val="20"/>
          <w:szCs w:val="20"/>
        </w:rPr>
      </w:pPr>
    </w:p>
    <w:p w:rsidR="00332061" w:rsidRDefault="00332061" w:rsidP="00B34552">
      <w:pPr>
        <w:spacing w:after="0" w:line="360" w:lineRule="auto"/>
        <w:rPr>
          <w:rFonts w:ascii="Times New Roman" w:hAnsi="Times New Roman" w:cs="Times New Roman"/>
          <w:b/>
          <w:sz w:val="20"/>
          <w:szCs w:val="20"/>
        </w:rPr>
      </w:pPr>
    </w:p>
    <w:p w:rsidR="00332061" w:rsidRDefault="00332061" w:rsidP="00B34552">
      <w:pPr>
        <w:spacing w:after="0" w:line="360" w:lineRule="auto"/>
        <w:rPr>
          <w:rFonts w:ascii="Times New Roman" w:hAnsi="Times New Roman" w:cs="Times New Roman"/>
          <w:b/>
          <w:sz w:val="20"/>
          <w:szCs w:val="20"/>
        </w:rPr>
      </w:pPr>
    </w:p>
    <w:p w:rsidR="00332061" w:rsidRDefault="00332061" w:rsidP="00B34552">
      <w:pPr>
        <w:spacing w:after="0" w:line="360" w:lineRule="auto"/>
        <w:rPr>
          <w:rFonts w:ascii="Times New Roman" w:hAnsi="Times New Roman" w:cs="Times New Roman"/>
          <w:b/>
          <w:sz w:val="20"/>
          <w:szCs w:val="20"/>
        </w:rPr>
      </w:pPr>
    </w:p>
    <w:p w:rsidR="00332061" w:rsidRDefault="00332061" w:rsidP="00B34552">
      <w:pPr>
        <w:spacing w:after="0" w:line="360" w:lineRule="auto"/>
        <w:rPr>
          <w:rFonts w:ascii="Times New Roman" w:hAnsi="Times New Roman" w:cs="Times New Roman"/>
          <w:b/>
          <w:sz w:val="20"/>
          <w:szCs w:val="20"/>
        </w:rPr>
      </w:pPr>
    </w:p>
    <w:p w:rsidR="00332061" w:rsidRDefault="00332061" w:rsidP="00B34552">
      <w:pPr>
        <w:spacing w:after="0" w:line="360" w:lineRule="auto"/>
        <w:rPr>
          <w:rFonts w:ascii="Times New Roman" w:hAnsi="Times New Roman" w:cs="Times New Roman"/>
          <w:b/>
          <w:sz w:val="20"/>
          <w:szCs w:val="20"/>
        </w:rPr>
      </w:pPr>
    </w:p>
    <w:p w:rsidR="00332061" w:rsidRDefault="00332061" w:rsidP="00B34552">
      <w:pPr>
        <w:spacing w:after="0" w:line="360" w:lineRule="auto"/>
        <w:rPr>
          <w:rFonts w:ascii="Times New Roman" w:hAnsi="Times New Roman" w:cs="Times New Roman"/>
          <w:b/>
          <w:sz w:val="20"/>
          <w:szCs w:val="20"/>
        </w:rPr>
      </w:pPr>
    </w:p>
    <w:p w:rsidR="00332061" w:rsidRDefault="00332061" w:rsidP="00B34552">
      <w:pPr>
        <w:spacing w:after="0" w:line="360" w:lineRule="auto"/>
        <w:rPr>
          <w:rFonts w:ascii="Times New Roman" w:hAnsi="Times New Roman" w:cs="Times New Roman"/>
          <w:b/>
          <w:sz w:val="20"/>
          <w:szCs w:val="20"/>
        </w:rPr>
      </w:pPr>
    </w:p>
    <w:p w:rsidR="00332061" w:rsidRDefault="00332061" w:rsidP="00B34552">
      <w:pPr>
        <w:spacing w:after="0" w:line="360" w:lineRule="auto"/>
        <w:rPr>
          <w:rFonts w:ascii="Times New Roman" w:hAnsi="Times New Roman" w:cs="Times New Roman"/>
          <w:b/>
          <w:sz w:val="20"/>
          <w:szCs w:val="20"/>
        </w:rPr>
      </w:pPr>
    </w:p>
    <w:p w:rsidR="00B34552" w:rsidRPr="00332061" w:rsidRDefault="00B34552" w:rsidP="00B34552">
      <w:pPr>
        <w:spacing w:after="0" w:line="360" w:lineRule="auto"/>
        <w:rPr>
          <w:rFonts w:ascii="Times New Roman" w:hAnsi="Times New Roman" w:cs="Times New Roman"/>
          <w:b/>
          <w:sz w:val="20"/>
          <w:szCs w:val="20"/>
        </w:rPr>
      </w:pPr>
      <w:r w:rsidRPr="00332061">
        <w:rPr>
          <w:rFonts w:ascii="Times New Roman" w:hAnsi="Times New Roman" w:cs="Times New Roman"/>
          <w:b/>
          <w:sz w:val="20"/>
          <w:szCs w:val="20"/>
        </w:rPr>
        <w:t>Results:</w:t>
      </w:r>
    </w:p>
    <w:p w:rsidR="00B34552" w:rsidRPr="00332061" w:rsidRDefault="00B34552" w:rsidP="00B34552">
      <w:pPr>
        <w:spacing w:after="0" w:line="360" w:lineRule="auto"/>
        <w:rPr>
          <w:rFonts w:ascii="Times New Roman" w:hAnsi="Times New Roman" w:cs="Times New Roman"/>
          <w:b/>
          <w:sz w:val="20"/>
          <w:szCs w:val="20"/>
        </w:rPr>
      </w:pPr>
    </w:p>
    <w:p w:rsidR="00B34552" w:rsidRPr="00332061" w:rsidRDefault="00B34552" w:rsidP="00B34552">
      <w:pPr>
        <w:spacing w:after="0" w:line="360" w:lineRule="auto"/>
        <w:rPr>
          <w:rFonts w:ascii="Times New Roman" w:hAnsi="Times New Roman" w:cs="Times New Roman"/>
          <w:b/>
          <w:bCs/>
          <w:sz w:val="20"/>
          <w:szCs w:val="20"/>
        </w:rPr>
      </w:pPr>
      <w:r w:rsidRPr="00332061">
        <w:rPr>
          <w:rFonts w:ascii="Times New Roman" w:hAnsi="Times New Roman" w:cs="Times New Roman"/>
          <w:b/>
          <w:sz w:val="20"/>
          <w:szCs w:val="20"/>
        </w:rPr>
        <w:t>Table 1)</w:t>
      </w:r>
      <w:r w:rsidRPr="00332061">
        <w:rPr>
          <w:rFonts w:ascii="Times New Roman" w:hAnsi="Times New Roman" w:cs="Times New Roman"/>
          <w:sz w:val="20"/>
          <w:szCs w:val="20"/>
        </w:rPr>
        <w:t xml:space="preserve"> </w:t>
      </w:r>
      <w:r w:rsidRPr="00332061">
        <w:rPr>
          <w:rFonts w:ascii="Times New Roman" w:hAnsi="Times New Roman" w:cs="Times New Roman"/>
          <w:b/>
          <w:bCs/>
          <w:sz w:val="20"/>
          <w:szCs w:val="20"/>
        </w:rPr>
        <w:t>Showing Mean PEFR values in relation to age in Group II</w:t>
      </w:r>
    </w:p>
    <w:tbl>
      <w:tblPr>
        <w:tblStyle w:val="TableGrid"/>
        <w:tblW w:w="9108" w:type="dxa"/>
        <w:tblLayout w:type="fixed"/>
        <w:tblLook w:val="04A0" w:firstRow="1" w:lastRow="0" w:firstColumn="1" w:lastColumn="0" w:noHBand="0" w:noVBand="1"/>
      </w:tblPr>
      <w:tblGrid>
        <w:gridCol w:w="1621"/>
        <w:gridCol w:w="1907"/>
        <w:gridCol w:w="1080"/>
        <w:gridCol w:w="1530"/>
        <w:gridCol w:w="1980"/>
        <w:gridCol w:w="990"/>
      </w:tblGrid>
      <w:tr w:rsidR="00B34552" w:rsidRPr="00332061" w:rsidTr="00215EE9">
        <w:tc>
          <w:tcPr>
            <w:tcW w:w="4608" w:type="dxa"/>
            <w:gridSpan w:val="3"/>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Boys</w:t>
            </w:r>
          </w:p>
        </w:tc>
        <w:tc>
          <w:tcPr>
            <w:tcW w:w="4500" w:type="dxa"/>
            <w:gridSpan w:val="3"/>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Girls</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Age</w:t>
            </w:r>
          </w:p>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(in years)</w:t>
            </w:r>
          </w:p>
        </w:tc>
        <w:tc>
          <w:tcPr>
            <w:tcW w:w="1907"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Mean PEFR</w:t>
            </w:r>
          </w:p>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(L/min.)</w:t>
            </w:r>
          </w:p>
        </w:tc>
        <w:tc>
          <w:tcPr>
            <w:tcW w:w="1080"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S.D.</w:t>
            </w:r>
          </w:p>
        </w:tc>
        <w:tc>
          <w:tcPr>
            <w:tcW w:w="1530"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Age</w:t>
            </w:r>
          </w:p>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(in years)</w:t>
            </w:r>
          </w:p>
        </w:tc>
        <w:tc>
          <w:tcPr>
            <w:tcW w:w="1980"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Mean PEFR</w:t>
            </w:r>
          </w:p>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(L/min.)</w:t>
            </w:r>
          </w:p>
        </w:tc>
        <w:tc>
          <w:tcPr>
            <w:tcW w:w="990"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S.D.</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6</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(n=1)</w:t>
            </w: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100</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6</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(n=0)</w:t>
            </w:r>
          </w:p>
        </w:tc>
        <w:tc>
          <w:tcPr>
            <w:tcW w:w="19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7</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(n=1)</w:t>
            </w: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130</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 xml:space="preserve">7  </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(n=1)</w:t>
            </w:r>
          </w:p>
        </w:tc>
        <w:tc>
          <w:tcPr>
            <w:tcW w:w="19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130</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8</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(n=2)</w:t>
            </w: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142.5</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17.5</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8</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(n=2)</w:t>
            </w:r>
          </w:p>
        </w:tc>
        <w:tc>
          <w:tcPr>
            <w:tcW w:w="19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142.5</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7.5</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9</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(n=5)</w:t>
            </w: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175</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7.07</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9</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(n=3)</w:t>
            </w:r>
          </w:p>
        </w:tc>
        <w:tc>
          <w:tcPr>
            <w:tcW w:w="19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180</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8,16</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10</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(n=1)</w:t>
            </w:r>
          </w:p>
          <w:p w:rsidR="00B34552" w:rsidRPr="00332061" w:rsidRDefault="00B34552" w:rsidP="00B34552">
            <w:pPr>
              <w:spacing w:line="360" w:lineRule="auto"/>
              <w:jc w:val="center"/>
              <w:rPr>
                <w:rFonts w:ascii="Times New Roman" w:hAnsi="Times New Roman" w:cs="Times New Roman"/>
              </w:rPr>
            </w:pP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190</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10</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(n=1)</w:t>
            </w:r>
          </w:p>
        </w:tc>
        <w:tc>
          <w:tcPr>
            <w:tcW w:w="19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200</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11</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(n=1)</w:t>
            </w:r>
          </w:p>
          <w:p w:rsidR="00B34552" w:rsidRPr="00332061" w:rsidRDefault="00B34552" w:rsidP="00B34552">
            <w:pPr>
              <w:spacing w:line="360" w:lineRule="auto"/>
              <w:jc w:val="center"/>
              <w:rPr>
                <w:rFonts w:ascii="Times New Roman" w:hAnsi="Times New Roman" w:cs="Times New Roman"/>
              </w:rPr>
            </w:pP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215</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11</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(n=1)</w:t>
            </w:r>
          </w:p>
        </w:tc>
        <w:tc>
          <w:tcPr>
            <w:tcW w:w="19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200</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12</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(n=1)</w:t>
            </w:r>
          </w:p>
          <w:p w:rsidR="00B34552" w:rsidRPr="00332061" w:rsidRDefault="00B34552" w:rsidP="00B34552">
            <w:pPr>
              <w:spacing w:line="360" w:lineRule="auto"/>
              <w:jc w:val="center"/>
              <w:rPr>
                <w:rFonts w:ascii="Times New Roman" w:hAnsi="Times New Roman" w:cs="Times New Roman"/>
              </w:rPr>
            </w:pP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225</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12</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(n=0)</w:t>
            </w:r>
          </w:p>
        </w:tc>
        <w:tc>
          <w:tcPr>
            <w:tcW w:w="19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r>
    </w:tbl>
    <w:p w:rsidR="00B34552" w:rsidRPr="00332061" w:rsidRDefault="00B34552" w:rsidP="00B34552">
      <w:pPr>
        <w:spacing w:after="0" w:line="360" w:lineRule="auto"/>
        <w:jc w:val="both"/>
        <w:rPr>
          <w:rFonts w:ascii="Times New Roman" w:hAnsi="Times New Roman" w:cs="Times New Roman"/>
          <w:sz w:val="20"/>
          <w:szCs w:val="20"/>
        </w:rPr>
      </w:pPr>
    </w:p>
    <w:p w:rsidR="00B34552" w:rsidRPr="00332061" w:rsidRDefault="00B34552" w:rsidP="00B34552">
      <w:p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The correlation between PEFR and age (r=0.89 for male and r=0.82 for female) was statistically significant (P&lt;0.05).</w:t>
      </w:r>
    </w:p>
    <w:p w:rsidR="00332061" w:rsidRDefault="00332061" w:rsidP="00B34552">
      <w:pPr>
        <w:spacing w:after="0" w:line="360" w:lineRule="auto"/>
        <w:rPr>
          <w:rFonts w:ascii="Times New Roman" w:hAnsi="Times New Roman" w:cs="Times New Roman"/>
          <w:b/>
          <w:bCs/>
          <w:sz w:val="20"/>
          <w:szCs w:val="20"/>
        </w:rPr>
      </w:pPr>
    </w:p>
    <w:p w:rsidR="00332061" w:rsidRDefault="00332061" w:rsidP="00B34552">
      <w:pPr>
        <w:spacing w:after="0" w:line="360" w:lineRule="auto"/>
        <w:rPr>
          <w:rFonts w:ascii="Times New Roman" w:hAnsi="Times New Roman" w:cs="Times New Roman"/>
          <w:b/>
          <w:bCs/>
          <w:sz w:val="20"/>
          <w:szCs w:val="20"/>
        </w:rPr>
      </w:pPr>
    </w:p>
    <w:p w:rsidR="00332061" w:rsidRDefault="00332061" w:rsidP="00B34552">
      <w:pPr>
        <w:spacing w:after="0" w:line="360" w:lineRule="auto"/>
        <w:rPr>
          <w:rFonts w:ascii="Times New Roman" w:hAnsi="Times New Roman" w:cs="Times New Roman"/>
          <w:b/>
          <w:bCs/>
          <w:sz w:val="20"/>
          <w:szCs w:val="20"/>
        </w:rPr>
      </w:pPr>
    </w:p>
    <w:p w:rsidR="00332061" w:rsidRDefault="00332061" w:rsidP="00B34552">
      <w:pPr>
        <w:spacing w:after="0" w:line="360" w:lineRule="auto"/>
        <w:rPr>
          <w:rFonts w:ascii="Times New Roman" w:hAnsi="Times New Roman" w:cs="Times New Roman"/>
          <w:b/>
          <w:bCs/>
          <w:sz w:val="20"/>
          <w:szCs w:val="20"/>
        </w:rPr>
      </w:pPr>
    </w:p>
    <w:p w:rsidR="00332061" w:rsidRDefault="00332061" w:rsidP="00B34552">
      <w:pPr>
        <w:spacing w:after="0" w:line="360" w:lineRule="auto"/>
        <w:rPr>
          <w:rFonts w:ascii="Times New Roman" w:hAnsi="Times New Roman" w:cs="Times New Roman"/>
          <w:b/>
          <w:bCs/>
          <w:sz w:val="20"/>
          <w:szCs w:val="20"/>
        </w:rPr>
      </w:pPr>
    </w:p>
    <w:p w:rsidR="00332061" w:rsidRDefault="00332061" w:rsidP="00B34552">
      <w:pPr>
        <w:spacing w:after="0" w:line="360" w:lineRule="auto"/>
        <w:rPr>
          <w:rFonts w:ascii="Times New Roman" w:hAnsi="Times New Roman" w:cs="Times New Roman"/>
          <w:b/>
          <w:bCs/>
          <w:sz w:val="20"/>
          <w:szCs w:val="20"/>
        </w:rPr>
      </w:pPr>
    </w:p>
    <w:p w:rsidR="00332061" w:rsidRDefault="00332061" w:rsidP="00B34552">
      <w:pPr>
        <w:spacing w:after="0" w:line="360" w:lineRule="auto"/>
        <w:rPr>
          <w:rFonts w:ascii="Times New Roman" w:hAnsi="Times New Roman" w:cs="Times New Roman"/>
          <w:b/>
          <w:bCs/>
          <w:sz w:val="20"/>
          <w:szCs w:val="20"/>
        </w:rPr>
      </w:pPr>
    </w:p>
    <w:p w:rsidR="00332061" w:rsidRDefault="00332061" w:rsidP="00B34552">
      <w:pPr>
        <w:spacing w:after="0" w:line="360" w:lineRule="auto"/>
        <w:rPr>
          <w:rFonts w:ascii="Times New Roman" w:hAnsi="Times New Roman" w:cs="Times New Roman"/>
          <w:b/>
          <w:bCs/>
          <w:sz w:val="20"/>
          <w:szCs w:val="20"/>
        </w:rPr>
      </w:pPr>
    </w:p>
    <w:p w:rsidR="00332061" w:rsidRDefault="00332061" w:rsidP="00B34552">
      <w:pPr>
        <w:spacing w:after="0" w:line="360" w:lineRule="auto"/>
        <w:rPr>
          <w:rFonts w:ascii="Times New Roman" w:hAnsi="Times New Roman" w:cs="Times New Roman"/>
          <w:b/>
          <w:bCs/>
          <w:sz w:val="20"/>
          <w:szCs w:val="20"/>
        </w:rPr>
      </w:pPr>
    </w:p>
    <w:p w:rsidR="00332061" w:rsidRDefault="00332061" w:rsidP="00B34552">
      <w:pPr>
        <w:spacing w:after="0" w:line="360" w:lineRule="auto"/>
        <w:rPr>
          <w:rFonts w:ascii="Times New Roman" w:hAnsi="Times New Roman" w:cs="Times New Roman"/>
          <w:b/>
          <w:bCs/>
          <w:sz w:val="20"/>
          <w:szCs w:val="20"/>
        </w:rPr>
      </w:pPr>
    </w:p>
    <w:p w:rsidR="00B34552" w:rsidRPr="00332061" w:rsidRDefault="00B34552" w:rsidP="00B34552">
      <w:pPr>
        <w:spacing w:after="0" w:line="360" w:lineRule="auto"/>
        <w:rPr>
          <w:rFonts w:ascii="Times New Roman" w:hAnsi="Times New Roman" w:cs="Times New Roman"/>
          <w:b/>
          <w:bCs/>
          <w:sz w:val="20"/>
          <w:szCs w:val="20"/>
        </w:rPr>
      </w:pPr>
      <w:r w:rsidRPr="00332061">
        <w:rPr>
          <w:rFonts w:ascii="Times New Roman" w:hAnsi="Times New Roman" w:cs="Times New Roman"/>
          <w:b/>
          <w:bCs/>
          <w:sz w:val="20"/>
          <w:szCs w:val="20"/>
        </w:rPr>
        <w:lastRenderedPageBreak/>
        <w:t>Table 2) Showing Mean PEFR values in relation to Height in Group II</w:t>
      </w:r>
    </w:p>
    <w:tbl>
      <w:tblPr>
        <w:tblStyle w:val="TableGrid"/>
        <w:tblW w:w="9108" w:type="dxa"/>
        <w:tblLayout w:type="fixed"/>
        <w:tblLook w:val="04A0" w:firstRow="1" w:lastRow="0" w:firstColumn="1" w:lastColumn="0" w:noHBand="0" w:noVBand="1"/>
      </w:tblPr>
      <w:tblGrid>
        <w:gridCol w:w="1621"/>
        <w:gridCol w:w="1907"/>
        <w:gridCol w:w="1080"/>
        <w:gridCol w:w="1530"/>
        <w:gridCol w:w="1980"/>
        <w:gridCol w:w="990"/>
      </w:tblGrid>
      <w:tr w:rsidR="00B34552" w:rsidRPr="00332061" w:rsidTr="00215EE9">
        <w:tc>
          <w:tcPr>
            <w:tcW w:w="4608" w:type="dxa"/>
            <w:gridSpan w:val="3"/>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Boys</w:t>
            </w:r>
          </w:p>
        </w:tc>
        <w:tc>
          <w:tcPr>
            <w:tcW w:w="4500" w:type="dxa"/>
            <w:gridSpan w:val="3"/>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Girls</w:t>
            </w:r>
          </w:p>
        </w:tc>
      </w:tr>
      <w:tr w:rsidR="00B34552" w:rsidRPr="00332061" w:rsidTr="00215EE9">
        <w:trPr>
          <w:trHeight w:val="1259"/>
        </w:trPr>
        <w:tc>
          <w:tcPr>
            <w:tcW w:w="1621"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Height</w:t>
            </w:r>
          </w:p>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w:t>
            </w:r>
            <w:proofErr w:type="gramStart"/>
            <w:r w:rsidRPr="00332061">
              <w:rPr>
                <w:rFonts w:ascii="Times New Roman" w:hAnsi="Times New Roman" w:cs="Times New Roman"/>
                <w:b/>
                <w:bCs/>
              </w:rPr>
              <w:t>in</w:t>
            </w:r>
            <w:proofErr w:type="gramEnd"/>
            <w:r w:rsidRPr="00332061">
              <w:rPr>
                <w:rFonts w:ascii="Times New Roman" w:hAnsi="Times New Roman" w:cs="Times New Roman"/>
                <w:b/>
                <w:bCs/>
              </w:rPr>
              <w:t xml:space="preserve"> </w:t>
            </w:r>
            <w:proofErr w:type="spellStart"/>
            <w:r w:rsidRPr="00332061">
              <w:rPr>
                <w:rFonts w:ascii="Times New Roman" w:hAnsi="Times New Roman" w:cs="Times New Roman"/>
                <w:b/>
                <w:bCs/>
              </w:rPr>
              <w:t>c.m</w:t>
            </w:r>
            <w:proofErr w:type="spellEnd"/>
            <w:r w:rsidRPr="00332061">
              <w:rPr>
                <w:rFonts w:ascii="Times New Roman" w:hAnsi="Times New Roman" w:cs="Times New Roman"/>
                <w:b/>
                <w:bCs/>
              </w:rPr>
              <w:t>.)</w:t>
            </w:r>
          </w:p>
        </w:tc>
        <w:tc>
          <w:tcPr>
            <w:tcW w:w="1907"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Mean PEFR</w:t>
            </w:r>
          </w:p>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(L/min.)</w:t>
            </w:r>
          </w:p>
        </w:tc>
        <w:tc>
          <w:tcPr>
            <w:tcW w:w="1080"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S.D.</w:t>
            </w:r>
          </w:p>
        </w:tc>
        <w:tc>
          <w:tcPr>
            <w:tcW w:w="1530"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height</w:t>
            </w:r>
          </w:p>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 xml:space="preserve">(in </w:t>
            </w:r>
            <w:proofErr w:type="spellStart"/>
            <w:r w:rsidRPr="00332061">
              <w:rPr>
                <w:rFonts w:ascii="Times New Roman" w:hAnsi="Times New Roman" w:cs="Times New Roman"/>
                <w:b/>
                <w:bCs/>
              </w:rPr>
              <w:t>c.m</w:t>
            </w:r>
            <w:proofErr w:type="spellEnd"/>
            <w:r w:rsidRPr="00332061">
              <w:rPr>
                <w:rFonts w:ascii="Times New Roman" w:hAnsi="Times New Roman" w:cs="Times New Roman"/>
                <w:b/>
                <w:bCs/>
              </w:rPr>
              <w:t>)</w:t>
            </w:r>
          </w:p>
        </w:tc>
        <w:tc>
          <w:tcPr>
            <w:tcW w:w="1980"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Mean PEFR</w:t>
            </w:r>
          </w:p>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(L/min.)</w:t>
            </w:r>
          </w:p>
        </w:tc>
        <w:tc>
          <w:tcPr>
            <w:tcW w:w="990"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S.D.</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106-110</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(n=1)</w:t>
            </w: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100</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106-110</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(n=0)</w:t>
            </w:r>
          </w:p>
        </w:tc>
        <w:tc>
          <w:tcPr>
            <w:tcW w:w="19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0</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0</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111-115</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(n=1)</w:t>
            </w: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125</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111-115</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(n=1)</w:t>
            </w:r>
          </w:p>
        </w:tc>
        <w:tc>
          <w:tcPr>
            <w:tcW w:w="19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115</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116-120</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(n=1)</w:t>
            </w: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130</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116-120</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(n=2)</w:t>
            </w:r>
          </w:p>
        </w:tc>
        <w:tc>
          <w:tcPr>
            <w:tcW w:w="19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142.5</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7.5</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121-125</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(n=2)</w:t>
            </w: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162.5</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2.5</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121-125</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(n=1)</w:t>
            </w:r>
          </w:p>
        </w:tc>
        <w:tc>
          <w:tcPr>
            <w:tcW w:w="19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170</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126-130</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(n=4)</w:t>
            </w: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177.5</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5.59</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126-130</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(n=3)</w:t>
            </w:r>
          </w:p>
        </w:tc>
        <w:tc>
          <w:tcPr>
            <w:tcW w:w="1980" w:type="dxa"/>
          </w:tcPr>
          <w:p w:rsidR="00B34552" w:rsidRPr="00332061" w:rsidRDefault="00B34552" w:rsidP="00B34552">
            <w:pPr>
              <w:tabs>
                <w:tab w:val="left" w:pos="410"/>
                <w:tab w:val="center" w:pos="882"/>
              </w:tabs>
              <w:spacing w:line="360" w:lineRule="auto"/>
              <w:rPr>
                <w:rFonts w:ascii="Times New Roman" w:hAnsi="Times New Roman" w:cs="Times New Roman"/>
              </w:rPr>
            </w:pPr>
            <w:r w:rsidRPr="00332061">
              <w:rPr>
                <w:rFonts w:ascii="Times New Roman" w:hAnsi="Times New Roman" w:cs="Times New Roman"/>
              </w:rPr>
              <w:t xml:space="preserve">        180</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16.32</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131-135</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(n=1)</w:t>
            </w: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190</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131-135</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(n=1)</w:t>
            </w:r>
          </w:p>
        </w:tc>
        <w:tc>
          <w:tcPr>
            <w:tcW w:w="19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190</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136-140</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(n=1)</w:t>
            </w: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215</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136-140</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(n=0)</w:t>
            </w:r>
          </w:p>
        </w:tc>
        <w:tc>
          <w:tcPr>
            <w:tcW w:w="19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0</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0</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141-145(n=1)</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 1 )</w:t>
            </w: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225</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141-145</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 0 )</w:t>
            </w:r>
          </w:p>
        </w:tc>
        <w:tc>
          <w:tcPr>
            <w:tcW w:w="19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0</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0</w:t>
            </w:r>
          </w:p>
        </w:tc>
      </w:tr>
    </w:tbl>
    <w:p w:rsidR="00B34552" w:rsidRPr="00332061" w:rsidRDefault="00B34552" w:rsidP="00B34552">
      <w:p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The correlation between PEFR and height (r=0.94 for male and r=0.85 for female) was statistically significant (P&lt;0.05).</w:t>
      </w:r>
    </w:p>
    <w:p w:rsidR="00B34552" w:rsidRPr="00332061" w:rsidRDefault="00B34552" w:rsidP="00B34552">
      <w:pPr>
        <w:spacing w:after="0" w:line="360" w:lineRule="auto"/>
        <w:rPr>
          <w:rFonts w:ascii="Times New Roman" w:hAnsi="Times New Roman" w:cs="Times New Roman"/>
          <w:b/>
          <w:bCs/>
          <w:sz w:val="20"/>
          <w:szCs w:val="20"/>
        </w:rPr>
      </w:pPr>
      <w:r w:rsidRPr="00332061">
        <w:rPr>
          <w:rFonts w:ascii="Times New Roman" w:hAnsi="Times New Roman" w:cs="Times New Roman"/>
          <w:b/>
          <w:sz w:val="20"/>
          <w:szCs w:val="20"/>
        </w:rPr>
        <w:t xml:space="preserve">Table 3) </w:t>
      </w:r>
      <w:r w:rsidRPr="00332061">
        <w:rPr>
          <w:rFonts w:ascii="Times New Roman" w:hAnsi="Times New Roman" w:cs="Times New Roman"/>
          <w:b/>
          <w:bCs/>
          <w:sz w:val="20"/>
          <w:szCs w:val="20"/>
        </w:rPr>
        <w:t>Showing Mean PEFR values in relation to Weight in Group II</w:t>
      </w:r>
    </w:p>
    <w:tbl>
      <w:tblPr>
        <w:tblStyle w:val="TableGrid"/>
        <w:tblW w:w="9108" w:type="dxa"/>
        <w:tblLayout w:type="fixed"/>
        <w:tblLook w:val="04A0" w:firstRow="1" w:lastRow="0" w:firstColumn="1" w:lastColumn="0" w:noHBand="0" w:noVBand="1"/>
      </w:tblPr>
      <w:tblGrid>
        <w:gridCol w:w="1621"/>
        <w:gridCol w:w="1907"/>
        <w:gridCol w:w="1080"/>
        <w:gridCol w:w="1530"/>
        <w:gridCol w:w="1980"/>
        <w:gridCol w:w="990"/>
      </w:tblGrid>
      <w:tr w:rsidR="00B34552" w:rsidRPr="00332061" w:rsidTr="00215EE9">
        <w:tc>
          <w:tcPr>
            <w:tcW w:w="4608" w:type="dxa"/>
            <w:gridSpan w:val="3"/>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Boys</w:t>
            </w:r>
          </w:p>
        </w:tc>
        <w:tc>
          <w:tcPr>
            <w:tcW w:w="4500" w:type="dxa"/>
            <w:gridSpan w:val="3"/>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Girls</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Weight</w:t>
            </w:r>
          </w:p>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(in kg)</w:t>
            </w:r>
          </w:p>
        </w:tc>
        <w:tc>
          <w:tcPr>
            <w:tcW w:w="1907"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Mean PEFR</w:t>
            </w:r>
          </w:p>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(L/min.)</w:t>
            </w:r>
          </w:p>
        </w:tc>
        <w:tc>
          <w:tcPr>
            <w:tcW w:w="1080"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S.D.</w:t>
            </w:r>
          </w:p>
        </w:tc>
        <w:tc>
          <w:tcPr>
            <w:tcW w:w="1530"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Age</w:t>
            </w:r>
          </w:p>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(in years)</w:t>
            </w:r>
          </w:p>
        </w:tc>
        <w:tc>
          <w:tcPr>
            <w:tcW w:w="1980"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Mean PEFR</w:t>
            </w:r>
          </w:p>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(L/min.)</w:t>
            </w:r>
          </w:p>
        </w:tc>
        <w:tc>
          <w:tcPr>
            <w:tcW w:w="990"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S.D.</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11-20</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(n=4)</w:t>
            </w: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128.75[100-160]</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21.32</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11-20</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(n=2)</w:t>
            </w:r>
          </w:p>
        </w:tc>
        <w:tc>
          <w:tcPr>
            <w:tcW w:w="1980" w:type="dxa"/>
          </w:tcPr>
          <w:p w:rsidR="00B34552" w:rsidRPr="00332061" w:rsidRDefault="00B34552" w:rsidP="00B34552">
            <w:pPr>
              <w:spacing w:line="360" w:lineRule="auto"/>
              <w:jc w:val="both"/>
              <w:rPr>
                <w:rFonts w:ascii="Times New Roman" w:hAnsi="Times New Roman" w:cs="Times New Roman"/>
              </w:rPr>
            </w:pPr>
            <w:r w:rsidRPr="00332061">
              <w:rPr>
                <w:rFonts w:ascii="Times New Roman" w:hAnsi="Times New Roman" w:cs="Times New Roman"/>
              </w:rPr>
              <w:t>132.5[130-135  ]</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2.5</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21-30</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(n=6)</w:t>
            </w: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177.5[165-190]</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8.5</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21-30</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(n=5)</w:t>
            </w:r>
          </w:p>
        </w:tc>
        <w:tc>
          <w:tcPr>
            <w:tcW w:w="19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170[150-190]</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14.14</w:t>
            </w:r>
          </w:p>
        </w:tc>
      </w:tr>
      <w:tr w:rsidR="00B34552" w:rsidRPr="00332061" w:rsidTr="00215EE9">
        <w:tc>
          <w:tcPr>
            <w:tcW w:w="162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31-40</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(n=2)</w:t>
            </w:r>
          </w:p>
        </w:tc>
        <w:tc>
          <w:tcPr>
            <w:tcW w:w="1907"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220 [215-225]</w:t>
            </w:r>
          </w:p>
        </w:tc>
        <w:tc>
          <w:tcPr>
            <w:tcW w:w="10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5</w:t>
            </w:r>
          </w:p>
        </w:tc>
        <w:tc>
          <w:tcPr>
            <w:tcW w:w="153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31-40</w:t>
            </w:r>
          </w:p>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(n=1)</w:t>
            </w:r>
          </w:p>
        </w:tc>
        <w:tc>
          <w:tcPr>
            <w:tcW w:w="198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 xml:space="preserve">200 </w:t>
            </w:r>
          </w:p>
        </w:tc>
        <w:tc>
          <w:tcPr>
            <w:tcW w:w="990"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w:t>
            </w:r>
          </w:p>
        </w:tc>
      </w:tr>
    </w:tbl>
    <w:p w:rsidR="00B34552" w:rsidRPr="00332061" w:rsidRDefault="00B34552" w:rsidP="00B34552">
      <w:pPr>
        <w:spacing w:after="0" w:line="360" w:lineRule="auto"/>
        <w:jc w:val="both"/>
        <w:rPr>
          <w:rFonts w:ascii="Times New Roman" w:hAnsi="Times New Roman" w:cs="Times New Roman"/>
          <w:sz w:val="20"/>
          <w:szCs w:val="20"/>
        </w:rPr>
      </w:pPr>
    </w:p>
    <w:p w:rsidR="00B34552" w:rsidRPr="00332061" w:rsidRDefault="00B34552" w:rsidP="00B34552">
      <w:p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The correlation between PEFR and weight (r=0.92 for male and r=0.83 for female) was statistically significant (P&lt;0.001).</w:t>
      </w:r>
    </w:p>
    <w:p w:rsidR="00B34552" w:rsidRPr="00332061" w:rsidRDefault="00B34552" w:rsidP="00B34552">
      <w:pPr>
        <w:spacing w:after="0" w:line="360" w:lineRule="auto"/>
        <w:rPr>
          <w:rFonts w:ascii="Times New Roman" w:hAnsi="Times New Roman" w:cs="Times New Roman"/>
          <w:b/>
          <w:bCs/>
          <w:sz w:val="20"/>
          <w:szCs w:val="20"/>
        </w:rPr>
      </w:pPr>
      <w:r w:rsidRPr="00332061">
        <w:rPr>
          <w:rFonts w:ascii="Times New Roman" w:hAnsi="Times New Roman" w:cs="Times New Roman"/>
          <w:b/>
          <w:sz w:val="20"/>
          <w:szCs w:val="20"/>
        </w:rPr>
        <w:lastRenderedPageBreak/>
        <w:t xml:space="preserve">Table 4) </w:t>
      </w:r>
      <w:r w:rsidRPr="00332061">
        <w:rPr>
          <w:rFonts w:ascii="Times New Roman" w:hAnsi="Times New Roman" w:cs="Times New Roman"/>
          <w:b/>
          <w:bCs/>
          <w:sz w:val="20"/>
          <w:szCs w:val="20"/>
        </w:rPr>
        <w:t xml:space="preserve">Showing comparison of mean PEFR </w:t>
      </w:r>
      <w:proofErr w:type="gramStart"/>
      <w:r w:rsidRPr="00332061">
        <w:rPr>
          <w:rFonts w:ascii="Times New Roman" w:hAnsi="Times New Roman" w:cs="Times New Roman"/>
          <w:b/>
          <w:bCs/>
          <w:sz w:val="20"/>
          <w:szCs w:val="20"/>
        </w:rPr>
        <w:t>in  Group</w:t>
      </w:r>
      <w:proofErr w:type="gramEnd"/>
      <w:r w:rsidRPr="00332061">
        <w:rPr>
          <w:rFonts w:ascii="Times New Roman" w:hAnsi="Times New Roman" w:cs="Times New Roman"/>
          <w:b/>
          <w:bCs/>
          <w:sz w:val="20"/>
          <w:szCs w:val="20"/>
        </w:rPr>
        <w:t xml:space="preserve"> I and Group II</w:t>
      </w:r>
    </w:p>
    <w:p w:rsidR="00B34552" w:rsidRPr="00332061" w:rsidRDefault="00B34552" w:rsidP="00B34552">
      <w:pPr>
        <w:spacing w:after="0" w:line="360" w:lineRule="auto"/>
        <w:jc w:val="center"/>
        <w:rPr>
          <w:rFonts w:ascii="Times New Roman" w:hAnsi="Times New Roman" w:cs="Times New Roman"/>
          <w:b/>
          <w:bCs/>
          <w:sz w:val="20"/>
          <w:szCs w:val="20"/>
        </w:rPr>
      </w:pPr>
    </w:p>
    <w:tbl>
      <w:tblPr>
        <w:tblStyle w:val="TableGrid"/>
        <w:tblW w:w="8523" w:type="dxa"/>
        <w:tblLayout w:type="fixed"/>
        <w:tblLook w:val="04A0" w:firstRow="1" w:lastRow="0" w:firstColumn="1" w:lastColumn="0" w:noHBand="0" w:noVBand="1"/>
      </w:tblPr>
      <w:tblGrid>
        <w:gridCol w:w="2841"/>
        <w:gridCol w:w="2841"/>
        <w:gridCol w:w="2841"/>
      </w:tblGrid>
      <w:tr w:rsidR="00B34552" w:rsidRPr="00332061" w:rsidTr="00215EE9">
        <w:tc>
          <w:tcPr>
            <w:tcW w:w="2841" w:type="dxa"/>
          </w:tcPr>
          <w:p w:rsidR="00B34552" w:rsidRPr="00332061" w:rsidRDefault="00B34552" w:rsidP="00B34552">
            <w:pPr>
              <w:spacing w:line="360" w:lineRule="auto"/>
              <w:jc w:val="center"/>
              <w:rPr>
                <w:rFonts w:ascii="Times New Roman" w:hAnsi="Times New Roman" w:cs="Times New Roman"/>
                <w:b/>
                <w:bCs/>
              </w:rPr>
            </w:pPr>
          </w:p>
        </w:tc>
        <w:tc>
          <w:tcPr>
            <w:tcW w:w="2841"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Boys</w:t>
            </w:r>
          </w:p>
        </w:tc>
        <w:tc>
          <w:tcPr>
            <w:tcW w:w="2841" w:type="dxa"/>
          </w:tcPr>
          <w:p w:rsidR="00B34552" w:rsidRPr="00332061" w:rsidRDefault="00B34552" w:rsidP="00B34552">
            <w:pPr>
              <w:spacing w:line="360" w:lineRule="auto"/>
              <w:jc w:val="center"/>
              <w:rPr>
                <w:rFonts w:ascii="Times New Roman" w:hAnsi="Times New Roman" w:cs="Times New Roman"/>
                <w:b/>
                <w:bCs/>
              </w:rPr>
            </w:pPr>
            <w:r w:rsidRPr="00332061">
              <w:rPr>
                <w:rFonts w:ascii="Times New Roman" w:hAnsi="Times New Roman" w:cs="Times New Roman"/>
                <w:b/>
                <w:bCs/>
              </w:rPr>
              <w:t>Girls</w:t>
            </w:r>
          </w:p>
          <w:p w:rsidR="00B34552" w:rsidRPr="00332061" w:rsidRDefault="00B34552" w:rsidP="00B34552">
            <w:pPr>
              <w:spacing w:line="360" w:lineRule="auto"/>
              <w:jc w:val="center"/>
              <w:rPr>
                <w:rFonts w:ascii="Times New Roman" w:hAnsi="Times New Roman" w:cs="Times New Roman"/>
                <w:b/>
                <w:bCs/>
              </w:rPr>
            </w:pPr>
          </w:p>
        </w:tc>
      </w:tr>
      <w:tr w:rsidR="00B34552" w:rsidRPr="00332061" w:rsidTr="00215EE9">
        <w:tc>
          <w:tcPr>
            <w:tcW w:w="284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Group I</w:t>
            </w:r>
          </w:p>
          <w:p w:rsidR="00B34552" w:rsidRPr="00332061" w:rsidRDefault="00B34552" w:rsidP="00B34552">
            <w:pPr>
              <w:spacing w:line="360" w:lineRule="auto"/>
              <w:jc w:val="center"/>
              <w:rPr>
                <w:rFonts w:ascii="Times New Roman" w:hAnsi="Times New Roman" w:cs="Times New Roman"/>
              </w:rPr>
            </w:pPr>
          </w:p>
        </w:tc>
        <w:tc>
          <w:tcPr>
            <w:tcW w:w="284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240.74 (145-345)</w:t>
            </w:r>
          </w:p>
        </w:tc>
        <w:tc>
          <w:tcPr>
            <w:tcW w:w="284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219.24 (130-310)</w:t>
            </w:r>
          </w:p>
        </w:tc>
      </w:tr>
      <w:tr w:rsidR="00B34552" w:rsidRPr="00332061" w:rsidTr="00215EE9">
        <w:tc>
          <w:tcPr>
            <w:tcW w:w="284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Group II</w:t>
            </w:r>
          </w:p>
          <w:p w:rsidR="00B34552" w:rsidRPr="00332061" w:rsidRDefault="00B34552" w:rsidP="00B34552">
            <w:pPr>
              <w:spacing w:line="360" w:lineRule="auto"/>
              <w:jc w:val="center"/>
              <w:rPr>
                <w:rFonts w:ascii="Times New Roman" w:hAnsi="Times New Roman" w:cs="Times New Roman"/>
              </w:rPr>
            </w:pPr>
          </w:p>
        </w:tc>
        <w:tc>
          <w:tcPr>
            <w:tcW w:w="284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168.33 (100-225)</w:t>
            </w:r>
          </w:p>
        </w:tc>
        <w:tc>
          <w:tcPr>
            <w:tcW w:w="2841" w:type="dxa"/>
          </w:tcPr>
          <w:p w:rsidR="00B34552" w:rsidRPr="00332061" w:rsidRDefault="00B34552" w:rsidP="00B34552">
            <w:pPr>
              <w:spacing w:line="360" w:lineRule="auto"/>
              <w:jc w:val="center"/>
              <w:rPr>
                <w:rFonts w:ascii="Times New Roman" w:hAnsi="Times New Roman" w:cs="Times New Roman"/>
              </w:rPr>
            </w:pPr>
            <w:r w:rsidRPr="00332061">
              <w:rPr>
                <w:rFonts w:ascii="Times New Roman" w:hAnsi="Times New Roman" w:cs="Times New Roman"/>
              </w:rPr>
              <w:t>164.37 (130-200)</w:t>
            </w:r>
          </w:p>
        </w:tc>
      </w:tr>
    </w:tbl>
    <w:p w:rsidR="00B34552" w:rsidRPr="00332061" w:rsidRDefault="00B34552" w:rsidP="00B34552">
      <w:pPr>
        <w:spacing w:after="0" w:line="360" w:lineRule="auto"/>
        <w:jc w:val="both"/>
        <w:rPr>
          <w:rFonts w:ascii="Times New Roman" w:hAnsi="Times New Roman" w:cs="Times New Roman"/>
          <w:sz w:val="20"/>
          <w:szCs w:val="20"/>
        </w:rPr>
      </w:pPr>
    </w:p>
    <w:p w:rsidR="00B34552" w:rsidRPr="00332061" w:rsidRDefault="00B34552" w:rsidP="00B34552">
      <w:p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The correlation between PEFR and respiratory symptoms was statistically significant (p&lt; .05).Group II consisted of children with low PEFR values. They were subjected to further pulmonary function test to establish the diagnosis of asthma and other obstructive airway diseases.</w:t>
      </w:r>
    </w:p>
    <w:p w:rsidR="00332061" w:rsidRDefault="00332061" w:rsidP="00B34552">
      <w:pPr>
        <w:spacing w:after="0" w:line="360" w:lineRule="auto"/>
        <w:jc w:val="both"/>
        <w:rPr>
          <w:rFonts w:ascii="Times New Roman" w:hAnsi="Times New Roman" w:cs="Times New Roman"/>
          <w:b/>
          <w:sz w:val="20"/>
          <w:szCs w:val="20"/>
        </w:rPr>
      </w:pPr>
    </w:p>
    <w:p w:rsidR="00332061" w:rsidRDefault="00332061" w:rsidP="00B34552">
      <w:pPr>
        <w:spacing w:after="0" w:line="360" w:lineRule="auto"/>
        <w:jc w:val="both"/>
        <w:rPr>
          <w:rFonts w:ascii="Times New Roman" w:hAnsi="Times New Roman" w:cs="Times New Roman"/>
          <w:b/>
          <w:sz w:val="20"/>
          <w:szCs w:val="20"/>
        </w:rPr>
      </w:pPr>
    </w:p>
    <w:p w:rsidR="00B34552" w:rsidRPr="00332061" w:rsidRDefault="00B34552" w:rsidP="00B34552">
      <w:pPr>
        <w:spacing w:after="0" w:line="360" w:lineRule="auto"/>
        <w:jc w:val="both"/>
        <w:rPr>
          <w:rFonts w:ascii="Times New Roman" w:hAnsi="Times New Roman" w:cs="Times New Roman"/>
          <w:b/>
          <w:sz w:val="20"/>
          <w:szCs w:val="20"/>
        </w:rPr>
      </w:pPr>
      <w:r w:rsidRPr="00332061">
        <w:rPr>
          <w:rFonts w:ascii="Times New Roman" w:hAnsi="Times New Roman" w:cs="Times New Roman"/>
          <w:b/>
          <w:sz w:val="20"/>
          <w:szCs w:val="20"/>
        </w:rPr>
        <w:t>Discussion:</w:t>
      </w:r>
    </w:p>
    <w:p w:rsidR="00B34552" w:rsidRPr="00332061" w:rsidRDefault="00B34552" w:rsidP="00B34552">
      <w:p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 xml:space="preserve">It was found that peak expiratory flow rate increases in linear relationship with height both in boys and girls. The coefficient of correlation between peak expiratory flow rate and height (r=0.95 for boys and 0.87 for girls) was highly significant (P&lt;.001). Sharma et al. (2002) observed similar correlation between PEFR and height (r=0.85 for boys and 0.87 for girls, P&lt;.001), which was highest among age, height and weight, </w:t>
      </w:r>
      <w:proofErr w:type="gramStart"/>
      <w:r w:rsidRPr="00332061">
        <w:rPr>
          <w:rFonts w:ascii="Times New Roman" w:hAnsi="Times New Roman" w:cs="Times New Roman"/>
          <w:sz w:val="20"/>
          <w:szCs w:val="20"/>
        </w:rPr>
        <w:t>Swaminathan</w:t>
      </w:r>
      <w:r w:rsidR="0071450E" w:rsidRPr="00332061">
        <w:rPr>
          <w:rFonts w:ascii="Times New Roman" w:hAnsi="Times New Roman" w:cs="Times New Roman"/>
          <w:sz w:val="20"/>
          <w:szCs w:val="20"/>
          <w:vertAlign w:val="superscript"/>
        </w:rPr>
        <w:t>4</w:t>
      </w:r>
      <w:r w:rsidRPr="00332061">
        <w:rPr>
          <w:rFonts w:ascii="Times New Roman" w:hAnsi="Times New Roman" w:cs="Times New Roman"/>
          <w:sz w:val="20"/>
          <w:szCs w:val="20"/>
        </w:rPr>
        <w:t>(</w:t>
      </w:r>
      <w:proofErr w:type="gramEnd"/>
      <w:r w:rsidRPr="00332061">
        <w:rPr>
          <w:rFonts w:ascii="Times New Roman" w:hAnsi="Times New Roman" w:cs="Times New Roman"/>
          <w:sz w:val="20"/>
          <w:szCs w:val="20"/>
        </w:rPr>
        <w:t xml:space="preserve">1993) also observed similar correlation (r=0.84, P&lt;0.001). </w:t>
      </w:r>
      <w:proofErr w:type="spellStart"/>
      <w:r w:rsidRPr="00332061">
        <w:rPr>
          <w:rFonts w:ascii="Times New Roman" w:hAnsi="Times New Roman" w:cs="Times New Roman"/>
          <w:sz w:val="20"/>
          <w:szCs w:val="20"/>
        </w:rPr>
        <w:t>Raju</w:t>
      </w:r>
      <w:proofErr w:type="spellEnd"/>
      <w:r w:rsidRPr="00332061">
        <w:rPr>
          <w:rFonts w:ascii="Times New Roman" w:hAnsi="Times New Roman" w:cs="Times New Roman"/>
          <w:sz w:val="20"/>
          <w:szCs w:val="20"/>
        </w:rPr>
        <w:t xml:space="preserve"> </w:t>
      </w:r>
      <w:proofErr w:type="gramStart"/>
      <w:r w:rsidRPr="00332061">
        <w:rPr>
          <w:rFonts w:ascii="Times New Roman" w:hAnsi="Times New Roman" w:cs="Times New Roman"/>
          <w:sz w:val="20"/>
          <w:szCs w:val="20"/>
        </w:rPr>
        <w:t>et</w:t>
      </w:r>
      <w:proofErr w:type="gramEnd"/>
      <w:r w:rsidRPr="00332061">
        <w:rPr>
          <w:rFonts w:ascii="Times New Roman" w:hAnsi="Times New Roman" w:cs="Times New Roman"/>
          <w:sz w:val="20"/>
          <w:szCs w:val="20"/>
        </w:rPr>
        <w:t xml:space="preserve"> al.</w:t>
      </w:r>
      <w:r w:rsidRPr="00332061">
        <w:rPr>
          <w:rFonts w:ascii="Times New Roman" w:hAnsi="Times New Roman" w:cs="Times New Roman"/>
          <w:sz w:val="20"/>
          <w:szCs w:val="20"/>
          <w:vertAlign w:val="superscript"/>
        </w:rPr>
        <w:t>5</w:t>
      </w:r>
      <w:r w:rsidRPr="00332061">
        <w:rPr>
          <w:rFonts w:ascii="Times New Roman" w:hAnsi="Times New Roman" w:cs="Times New Roman"/>
          <w:sz w:val="20"/>
          <w:szCs w:val="20"/>
        </w:rPr>
        <w:t xml:space="preserve"> (2003) in boys (r=0.89), Malik et al. (1981 &amp; 1982), Singh &amp; </w:t>
      </w:r>
      <w:proofErr w:type="spellStart"/>
      <w:r w:rsidRPr="00332061">
        <w:rPr>
          <w:rFonts w:ascii="Times New Roman" w:hAnsi="Times New Roman" w:cs="Times New Roman"/>
          <w:sz w:val="20"/>
          <w:szCs w:val="20"/>
        </w:rPr>
        <w:t>Peri</w:t>
      </w:r>
      <w:proofErr w:type="spellEnd"/>
      <w:r w:rsidR="0071450E" w:rsidRPr="00332061">
        <w:rPr>
          <w:rFonts w:ascii="Times New Roman" w:hAnsi="Times New Roman" w:cs="Times New Roman"/>
          <w:sz w:val="20"/>
          <w:szCs w:val="20"/>
          <w:vertAlign w:val="superscript"/>
        </w:rPr>
        <w:t xml:space="preserve"> </w:t>
      </w:r>
      <w:r w:rsidRPr="00332061">
        <w:rPr>
          <w:rFonts w:ascii="Times New Roman" w:hAnsi="Times New Roman" w:cs="Times New Roman"/>
          <w:sz w:val="20"/>
          <w:szCs w:val="20"/>
          <w:vertAlign w:val="superscript"/>
        </w:rPr>
        <w:t>6</w:t>
      </w:r>
      <w:r w:rsidRPr="00332061">
        <w:rPr>
          <w:rFonts w:ascii="Times New Roman" w:hAnsi="Times New Roman" w:cs="Times New Roman"/>
          <w:sz w:val="20"/>
          <w:szCs w:val="20"/>
        </w:rPr>
        <w:t xml:space="preserve"> (1978) (r=0.90 for boys and r=0.89 for girls) and </w:t>
      </w:r>
      <w:proofErr w:type="spellStart"/>
      <w:r w:rsidRPr="00332061">
        <w:rPr>
          <w:rFonts w:ascii="Times New Roman" w:hAnsi="Times New Roman" w:cs="Times New Roman"/>
          <w:sz w:val="20"/>
          <w:szCs w:val="20"/>
        </w:rPr>
        <w:t>Parmar</w:t>
      </w:r>
      <w:proofErr w:type="spellEnd"/>
      <w:r w:rsidRPr="00332061">
        <w:rPr>
          <w:rFonts w:ascii="Times New Roman" w:hAnsi="Times New Roman" w:cs="Times New Roman"/>
          <w:sz w:val="20"/>
          <w:szCs w:val="20"/>
        </w:rPr>
        <w:t xml:space="preserve"> et al.</w:t>
      </w:r>
      <w:r w:rsidRPr="00332061">
        <w:rPr>
          <w:rFonts w:ascii="Times New Roman" w:hAnsi="Times New Roman" w:cs="Times New Roman"/>
          <w:sz w:val="20"/>
          <w:szCs w:val="20"/>
          <w:vertAlign w:val="superscript"/>
        </w:rPr>
        <w:t>7</w:t>
      </w:r>
      <w:r w:rsidRPr="00332061">
        <w:rPr>
          <w:rFonts w:ascii="Times New Roman" w:hAnsi="Times New Roman" w:cs="Times New Roman"/>
          <w:sz w:val="20"/>
          <w:szCs w:val="20"/>
        </w:rPr>
        <w:t xml:space="preserve"> (1997) showed similar result in their studies with highest relationship of peak expiratory flow rate and height. These findings similar to finding of present study                                                                                               </w:t>
      </w:r>
    </w:p>
    <w:p w:rsidR="00B34552" w:rsidRPr="00332061" w:rsidRDefault="00B34552" w:rsidP="00B34552">
      <w:pPr>
        <w:spacing w:after="0" w:line="360" w:lineRule="auto"/>
        <w:jc w:val="both"/>
        <w:rPr>
          <w:rFonts w:ascii="Times New Roman" w:hAnsi="Times New Roman" w:cs="Times New Roman"/>
          <w:sz w:val="20"/>
          <w:szCs w:val="20"/>
        </w:rPr>
      </w:pPr>
      <w:r w:rsidRPr="00332061">
        <w:rPr>
          <w:rFonts w:ascii="Times New Roman" w:hAnsi="Times New Roman" w:cs="Times New Roman"/>
          <w:bCs/>
          <w:sz w:val="20"/>
          <w:szCs w:val="20"/>
        </w:rPr>
        <w:t xml:space="preserve">Table VIII </w:t>
      </w:r>
      <w:r w:rsidRPr="00332061">
        <w:rPr>
          <w:rFonts w:ascii="Times New Roman" w:hAnsi="Times New Roman" w:cs="Times New Roman"/>
          <w:sz w:val="20"/>
          <w:szCs w:val="20"/>
        </w:rPr>
        <w:t>highlights mean peak expiratory flow rate in both boys and girls in relation to weight in group I children.</w:t>
      </w:r>
    </w:p>
    <w:p w:rsidR="00B34552" w:rsidRPr="00332061" w:rsidRDefault="00B34552" w:rsidP="00B34552">
      <w:p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It was observed that peak expiratory flow rate increases in linear fashion with weight, both in boys and girls. The coefficient of correlation between PEFR and weight (r=0.93 for boys and r=0.84 for girls) was significant (P&lt;0.001). Swaminathan</w:t>
      </w:r>
      <w:r w:rsidRPr="00332061">
        <w:rPr>
          <w:rFonts w:ascii="Times New Roman" w:hAnsi="Times New Roman" w:cs="Times New Roman"/>
          <w:sz w:val="20"/>
          <w:szCs w:val="20"/>
          <w:vertAlign w:val="superscript"/>
        </w:rPr>
        <w:t>10</w:t>
      </w:r>
      <w:r w:rsidRPr="00332061">
        <w:rPr>
          <w:rFonts w:ascii="Times New Roman" w:hAnsi="Times New Roman" w:cs="Times New Roman"/>
          <w:sz w:val="20"/>
          <w:szCs w:val="20"/>
        </w:rPr>
        <w:t xml:space="preserve"> (1993) also observed that correlation of PEFR with weight (r=0.81, P&lt;0.001) was significant. Singh and </w:t>
      </w:r>
      <w:proofErr w:type="spellStart"/>
      <w:r w:rsidRPr="00332061">
        <w:rPr>
          <w:rFonts w:ascii="Times New Roman" w:hAnsi="Times New Roman" w:cs="Times New Roman"/>
          <w:sz w:val="20"/>
          <w:szCs w:val="20"/>
        </w:rPr>
        <w:t>Peri</w:t>
      </w:r>
      <w:proofErr w:type="spellEnd"/>
      <w:r w:rsidRPr="00332061">
        <w:rPr>
          <w:rFonts w:ascii="Times New Roman" w:hAnsi="Times New Roman" w:cs="Times New Roman"/>
          <w:sz w:val="20"/>
          <w:szCs w:val="20"/>
        </w:rPr>
        <w:t xml:space="preserve"> </w:t>
      </w:r>
      <w:r w:rsidRPr="00332061">
        <w:rPr>
          <w:rFonts w:ascii="Times New Roman" w:hAnsi="Times New Roman" w:cs="Times New Roman"/>
          <w:sz w:val="20"/>
          <w:szCs w:val="20"/>
          <w:vertAlign w:val="superscript"/>
        </w:rPr>
        <w:t>26</w:t>
      </w:r>
      <w:r w:rsidRPr="00332061">
        <w:rPr>
          <w:rFonts w:ascii="Times New Roman" w:hAnsi="Times New Roman" w:cs="Times New Roman"/>
          <w:sz w:val="20"/>
          <w:szCs w:val="20"/>
        </w:rPr>
        <w:t xml:space="preserve">(1978) confirmed the fact (r=0.88 for boys and r=0.87 for girls) with significant (P&lt;0.001) results. </w:t>
      </w:r>
      <w:r w:rsidRPr="00332061">
        <w:rPr>
          <w:rFonts w:ascii="Times New Roman" w:hAnsi="Times New Roman" w:cs="Times New Roman"/>
          <w:b/>
          <w:bCs/>
          <w:sz w:val="20"/>
          <w:szCs w:val="20"/>
        </w:rPr>
        <w:t>It i</w:t>
      </w:r>
      <w:r w:rsidRPr="00332061">
        <w:rPr>
          <w:rFonts w:ascii="Times New Roman" w:hAnsi="Times New Roman" w:cs="Times New Roman"/>
          <w:sz w:val="20"/>
          <w:szCs w:val="20"/>
        </w:rPr>
        <w:t>ndicates the comparison of Peak expiratory flow rate values of present study with those of previous five studies for two different heights in Caucasian and Indian children. The study also shows that boys performed better than girls of similar height which was comparable to other studies in past.</w:t>
      </w:r>
    </w:p>
    <w:p w:rsidR="00B34552" w:rsidRPr="00332061" w:rsidRDefault="0071450E" w:rsidP="00B34552">
      <w:pPr>
        <w:spacing w:after="0" w:line="360" w:lineRule="auto"/>
        <w:jc w:val="both"/>
        <w:rPr>
          <w:rFonts w:ascii="Times New Roman" w:hAnsi="Times New Roman" w:cs="Times New Roman"/>
          <w:sz w:val="20"/>
          <w:szCs w:val="20"/>
        </w:rPr>
      </w:pPr>
      <w:r w:rsidRPr="00332061">
        <w:rPr>
          <w:rFonts w:ascii="Times New Roman" w:hAnsi="Times New Roman" w:cs="Times New Roman"/>
          <w:bCs/>
          <w:sz w:val="20"/>
          <w:szCs w:val="20"/>
        </w:rPr>
        <w:t xml:space="preserve">Study </w:t>
      </w:r>
      <w:r w:rsidR="00B34552" w:rsidRPr="00332061">
        <w:rPr>
          <w:rFonts w:ascii="Times New Roman" w:hAnsi="Times New Roman" w:cs="Times New Roman"/>
          <w:sz w:val="20"/>
          <w:szCs w:val="20"/>
        </w:rPr>
        <w:t xml:space="preserve">shows mean and range of physical parameters (age, height &amp; weight) and peak expiratory flow rate (L.min.) in group II, both in boys and girls. It showing Mean peak expiratory flow rate values  and its standard deviations in boys and girls both in relation to age in group </w:t>
      </w:r>
      <w:proofErr w:type="spellStart"/>
      <w:r w:rsidR="00B34552" w:rsidRPr="00332061">
        <w:rPr>
          <w:rFonts w:ascii="Times New Roman" w:hAnsi="Times New Roman" w:cs="Times New Roman"/>
          <w:sz w:val="20"/>
          <w:szCs w:val="20"/>
        </w:rPr>
        <w:t>II.The</w:t>
      </w:r>
      <w:proofErr w:type="spellEnd"/>
      <w:r w:rsidR="00B34552" w:rsidRPr="00332061">
        <w:rPr>
          <w:rFonts w:ascii="Times New Roman" w:hAnsi="Times New Roman" w:cs="Times New Roman"/>
          <w:sz w:val="20"/>
          <w:szCs w:val="20"/>
        </w:rPr>
        <w:t xml:space="preserve"> correlation between age &amp;PEFR was statistically significant(P&lt;.05). </w:t>
      </w:r>
      <w:r w:rsidR="00B34552" w:rsidRPr="00332061">
        <w:rPr>
          <w:rFonts w:ascii="Times New Roman" w:hAnsi="Times New Roman" w:cs="Times New Roman"/>
          <w:bCs/>
          <w:sz w:val="20"/>
          <w:szCs w:val="20"/>
        </w:rPr>
        <w:t xml:space="preserve">It </w:t>
      </w:r>
      <w:r w:rsidR="00B34552" w:rsidRPr="00332061">
        <w:rPr>
          <w:rFonts w:ascii="Times New Roman" w:hAnsi="Times New Roman" w:cs="Times New Roman"/>
          <w:sz w:val="20"/>
          <w:szCs w:val="20"/>
        </w:rPr>
        <w:t xml:space="preserve">shows </w:t>
      </w:r>
      <w:proofErr w:type="gramStart"/>
      <w:r w:rsidR="00B34552" w:rsidRPr="00332061">
        <w:rPr>
          <w:rFonts w:ascii="Times New Roman" w:hAnsi="Times New Roman" w:cs="Times New Roman"/>
          <w:sz w:val="20"/>
          <w:szCs w:val="20"/>
        </w:rPr>
        <w:t>mean  expiratory</w:t>
      </w:r>
      <w:proofErr w:type="gramEnd"/>
      <w:r w:rsidR="00B34552" w:rsidRPr="00332061">
        <w:rPr>
          <w:rFonts w:ascii="Times New Roman" w:hAnsi="Times New Roman" w:cs="Times New Roman"/>
          <w:sz w:val="20"/>
          <w:szCs w:val="20"/>
        </w:rPr>
        <w:t xml:space="preserve"> flow rate in both boys and girls and its standard deviation  in relation to height in group II. The correlation between PEFR &amp; height was statistically significant (P&lt;.05).</w:t>
      </w:r>
    </w:p>
    <w:p w:rsidR="00332061" w:rsidRDefault="00332061" w:rsidP="00B34552">
      <w:pPr>
        <w:spacing w:after="0" w:line="360" w:lineRule="auto"/>
        <w:jc w:val="both"/>
        <w:rPr>
          <w:rFonts w:ascii="Times New Roman" w:hAnsi="Times New Roman" w:cs="Times New Roman"/>
          <w:b/>
          <w:sz w:val="20"/>
          <w:szCs w:val="20"/>
        </w:rPr>
      </w:pPr>
    </w:p>
    <w:p w:rsidR="00332061" w:rsidRDefault="00332061" w:rsidP="00B34552">
      <w:pPr>
        <w:spacing w:after="0" w:line="360" w:lineRule="auto"/>
        <w:jc w:val="both"/>
        <w:rPr>
          <w:rFonts w:ascii="Times New Roman" w:hAnsi="Times New Roman" w:cs="Times New Roman"/>
          <w:b/>
          <w:sz w:val="20"/>
          <w:szCs w:val="20"/>
        </w:rPr>
      </w:pPr>
    </w:p>
    <w:p w:rsidR="00B34552" w:rsidRPr="00332061" w:rsidRDefault="00B34552" w:rsidP="00B34552">
      <w:pPr>
        <w:spacing w:after="0" w:line="360" w:lineRule="auto"/>
        <w:jc w:val="both"/>
        <w:rPr>
          <w:rFonts w:ascii="Times New Roman" w:hAnsi="Times New Roman" w:cs="Times New Roman"/>
          <w:b/>
          <w:sz w:val="20"/>
          <w:szCs w:val="20"/>
        </w:rPr>
      </w:pPr>
      <w:r w:rsidRPr="00332061">
        <w:rPr>
          <w:rFonts w:ascii="Times New Roman" w:hAnsi="Times New Roman" w:cs="Times New Roman"/>
          <w:b/>
          <w:sz w:val="20"/>
          <w:szCs w:val="20"/>
        </w:rPr>
        <w:t>Conclusion:</w:t>
      </w:r>
    </w:p>
    <w:p w:rsidR="00B34552" w:rsidRPr="00332061" w:rsidRDefault="00B34552" w:rsidP="00B34552">
      <w:pPr>
        <w:spacing w:after="0" w:line="360" w:lineRule="auto"/>
        <w:jc w:val="both"/>
        <w:rPr>
          <w:rFonts w:ascii="Times New Roman" w:hAnsi="Times New Roman" w:cs="Times New Roman"/>
          <w:sz w:val="20"/>
          <w:szCs w:val="20"/>
        </w:rPr>
      </w:pPr>
      <w:r w:rsidRPr="00332061">
        <w:rPr>
          <w:rFonts w:ascii="Times New Roman" w:hAnsi="Times New Roman" w:cs="Times New Roman"/>
          <w:sz w:val="20"/>
          <w:szCs w:val="20"/>
        </w:rPr>
        <w:t xml:space="preserve">As peak expiratory flow rate values are quite variable in relation to age, sex, height, weight as well as racial and ethnic differences. Therefore, </w:t>
      </w:r>
      <w:proofErr w:type="gramStart"/>
      <w:r w:rsidRPr="00332061">
        <w:rPr>
          <w:rFonts w:ascii="Times New Roman" w:hAnsi="Times New Roman" w:cs="Times New Roman"/>
          <w:sz w:val="20"/>
          <w:szCs w:val="20"/>
        </w:rPr>
        <w:t>it  has</w:t>
      </w:r>
      <w:proofErr w:type="gramEnd"/>
      <w:r w:rsidRPr="00332061">
        <w:rPr>
          <w:rFonts w:ascii="Times New Roman" w:hAnsi="Times New Roman" w:cs="Times New Roman"/>
          <w:sz w:val="20"/>
          <w:szCs w:val="20"/>
        </w:rPr>
        <w:t xml:space="preserve"> been tried to establish  reference standards of PEFR values based especially on height for normal as well as children with symptoms/signs suggestive of asthma. Based on these reference values screening of reactive airway diseases particularly asthma can be </w:t>
      </w:r>
      <w:proofErr w:type="gramStart"/>
      <w:r w:rsidRPr="00332061">
        <w:rPr>
          <w:rFonts w:ascii="Times New Roman" w:hAnsi="Times New Roman" w:cs="Times New Roman"/>
          <w:sz w:val="20"/>
          <w:szCs w:val="20"/>
        </w:rPr>
        <w:t>made  .</w:t>
      </w:r>
      <w:proofErr w:type="gramEnd"/>
    </w:p>
    <w:p w:rsidR="00B34552" w:rsidRPr="00332061" w:rsidRDefault="00B34552" w:rsidP="00B34552">
      <w:pPr>
        <w:spacing w:line="360" w:lineRule="auto"/>
        <w:jc w:val="both"/>
        <w:rPr>
          <w:rFonts w:ascii="Times New Roman" w:hAnsi="Times New Roman" w:cs="Times New Roman"/>
          <w:sz w:val="20"/>
          <w:szCs w:val="20"/>
        </w:rPr>
      </w:pPr>
    </w:p>
    <w:p w:rsidR="0071450E" w:rsidRPr="00332061" w:rsidRDefault="0071450E" w:rsidP="0071450E">
      <w:pPr>
        <w:spacing w:after="0" w:line="360" w:lineRule="auto"/>
        <w:jc w:val="both"/>
        <w:rPr>
          <w:rFonts w:ascii="Times New Roman" w:hAnsi="Times New Roman" w:cs="Times New Roman"/>
          <w:b/>
          <w:sz w:val="20"/>
          <w:szCs w:val="20"/>
        </w:rPr>
      </w:pPr>
      <w:r w:rsidRPr="00332061">
        <w:rPr>
          <w:rFonts w:ascii="Times New Roman" w:hAnsi="Times New Roman" w:cs="Times New Roman"/>
          <w:b/>
          <w:sz w:val="20"/>
          <w:szCs w:val="20"/>
        </w:rPr>
        <w:t xml:space="preserve">References: </w:t>
      </w:r>
    </w:p>
    <w:p w:rsidR="0071450E" w:rsidRPr="00332061" w:rsidRDefault="0071450E" w:rsidP="0071450E">
      <w:pPr>
        <w:spacing w:after="0" w:line="360" w:lineRule="auto"/>
        <w:jc w:val="both"/>
        <w:rPr>
          <w:rFonts w:ascii="Times New Roman" w:hAnsi="Times New Roman" w:cs="Times New Roman"/>
          <w:b/>
          <w:sz w:val="20"/>
          <w:szCs w:val="20"/>
        </w:rPr>
      </w:pPr>
    </w:p>
    <w:p w:rsidR="0071450E" w:rsidRPr="00332061" w:rsidRDefault="0071450E" w:rsidP="00F7560B">
      <w:pPr>
        <w:pStyle w:val="ListParagraph1"/>
        <w:numPr>
          <w:ilvl w:val="0"/>
          <w:numId w:val="6"/>
        </w:numPr>
        <w:spacing w:line="360" w:lineRule="auto"/>
        <w:ind w:left="643"/>
        <w:jc w:val="both"/>
        <w:rPr>
          <w:rFonts w:ascii="Times New Roman" w:hAnsi="Times New Roman" w:cs="Times New Roman"/>
          <w:sz w:val="18"/>
          <w:szCs w:val="18"/>
        </w:rPr>
      </w:pPr>
      <w:proofErr w:type="spellStart"/>
      <w:r w:rsidRPr="00332061">
        <w:rPr>
          <w:rFonts w:ascii="Times New Roman" w:hAnsi="Times New Roman" w:cs="Times New Roman"/>
          <w:sz w:val="18"/>
          <w:szCs w:val="18"/>
        </w:rPr>
        <w:t>Ashutosh</w:t>
      </w:r>
      <w:proofErr w:type="spellEnd"/>
      <w:r w:rsidRPr="00332061">
        <w:rPr>
          <w:rFonts w:ascii="Times New Roman" w:hAnsi="Times New Roman" w:cs="Times New Roman"/>
          <w:sz w:val="18"/>
          <w:szCs w:val="18"/>
        </w:rPr>
        <w:t xml:space="preserve"> N. </w:t>
      </w:r>
      <w:proofErr w:type="spellStart"/>
      <w:r w:rsidRPr="00332061">
        <w:rPr>
          <w:rFonts w:ascii="Times New Roman" w:hAnsi="Times New Roman" w:cs="Times New Roman"/>
          <w:sz w:val="18"/>
          <w:szCs w:val="18"/>
        </w:rPr>
        <w:t>Aggarwal</w:t>
      </w:r>
      <w:proofErr w:type="spellEnd"/>
      <w:r w:rsidRPr="00332061">
        <w:rPr>
          <w:rFonts w:ascii="Times New Roman" w:hAnsi="Times New Roman" w:cs="Times New Roman"/>
          <w:sz w:val="18"/>
          <w:szCs w:val="18"/>
        </w:rPr>
        <w:t xml:space="preserve">, </w:t>
      </w:r>
      <w:proofErr w:type="spellStart"/>
      <w:r w:rsidRPr="00332061">
        <w:rPr>
          <w:rFonts w:ascii="Times New Roman" w:hAnsi="Times New Roman" w:cs="Times New Roman"/>
          <w:sz w:val="18"/>
          <w:szCs w:val="18"/>
        </w:rPr>
        <w:t>Dheeraj</w:t>
      </w:r>
      <w:proofErr w:type="spellEnd"/>
      <w:r w:rsidRPr="00332061">
        <w:rPr>
          <w:rFonts w:ascii="Times New Roman" w:hAnsi="Times New Roman" w:cs="Times New Roman"/>
          <w:sz w:val="18"/>
          <w:szCs w:val="18"/>
        </w:rPr>
        <w:t xml:space="preserve"> Gupta and </w:t>
      </w:r>
      <w:proofErr w:type="spellStart"/>
      <w:r w:rsidRPr="00332061">
        <w:rPr>
          <w:rFonts w:ascii="Times New Roman" w:hAnsi="Times New Roman" w:cs="Times New Roman"/>
          <w:sz w:val="18"/>
          <w:szCs w:val="18"/>
        </w:rPr>
        <w:t>Surinder</w:t>
      </w:r>
      <w:proofErr w:type="spellEnd"/>
      <w:r w:rsidRPr="00332061">
        <w:rPr>
          <w:rFonts w:ascii="Times New Roman" w:hAnsi="Times New Roman" w:cs="Times New Roman"/>
          <w:sz w:val="18"/>
          <w:szCs w:val="18"/>
        </w:rPr>
        <w:t xml:space="preserve"> K. Jindal. The Relationship </w:t>
      </w:r>
      <w:proofErr w:type="gramStart"/>
      <w:r w:rsidRPr="00332061">
        <w:rPr>
          <w:rFonts w:ascii="Times New Roman" w:hAnsi="Times New Roman" w:cs="Times New Roman"/>
          <w:sz w:val="18"/>
          <w:szCs w:val="18"/>
        </w:rPr>
        <w:t>Between</w:t>
      </w:r>
      <w:proofErr w:type="gramEnd"/>
      <w:r w:rsidRPr="00332061">
        <w:rPr>
          <w:rFonts w:ascii="Times New Roman" w:hAnsi="Times New Roman" w:cs="Times New Roman"/>
          <w:sz w:val="18"/>
          <w:szCs w:val="18"/>
        </w:rPr>
        <w:t xml:space="preserve"> FEV1 and Peak Expiratory Flow in Patients with Airways Obstruction is Poor. Chest 2006; 130; 1454-1461.</w:t>
      </w:r>
    </w:p>
    <w:p w:rsidR="0071450E" w:rsidRPr="00332061" w:rsidRDefault="0071450E" w:rsidP="00F7560B">
      <w:pPr>
        <w:pStyle w:val="ListParagraph1"/>
        <w:numPr>
          <w:ilvl w:val="0"/>
          <w:numId w:val="6"/>
        </w:numPr>
        <w:spacing w:line="360" w:lineRule="auto"/>
        <w:ind w:left="643"/>
        <w:jc w:val="both"/>
        <w:rPr>
          <w:rFonts w:ascii="Times New Roman" w:hAnsi="Times New Roman" w:cs="Times New Roman"/>
          <w:sz w:val="18"/>
          <w:szCs w:val="18"/>
        </w:rPr>
      </w:pPr>
      <w:r w:rsidRPr="00332061">
        <w:rPr>
          <w:rFonts w:ascii="Times New Roman" w:hAnsi="Times New Roman" w:cs="Times New Roman"/>
          <w:sz w:val="18"/>
          <w:szCs w:val="18"/>
        </w:rPr>
        <w:t>Bethesda MD, US. Expert Panel Report. Guidelines for the Diagnosis and Management of Asthma. National Asthma Education Program, National Heart, Lung and Blood Institute, Department of Health and Human Services, (NIH Pub No. 97-4051), 1997.</w:t>
      </w:r>
    </w:p>
    <w:p w:rsidR="0071450E" w:rsidRPr="00332061" w:rsidRDefault="0071450E" w:rsidP="00F7560B">
      <w:pPr>
        <w:pStyle w:val="ListParagraph1"/>
        <w:numPr>
          <w:ilvl w:val="0"/>
          <w:numId w:val="6"/>
        </w:numPr>
        <w:spacing w:line="360" w:lineRule="auto"/>
        <w:ind w:left="643"/>
        <w:jc w:val="both"/>
        <w:rPr>
          <w:rFonts w:ascii="Times New Roman" w:hAnsi="Times New Roman" w:cs="Times New Roman"/>
          <w:sz w:val="18"/>
          <w:szCs w:val="18"/>
        </w:rPr>
      </w:pPr>
      <w:proofErr w:type="spellStart"/>
      <w:r w:rsidRPr="00332061">
        <w:rPr>
          <w:rFonts w:ascii="Times New Roman" w:hAnsi="Times New Roman" w:cs="Times New Roman"/>
          <w:sz w:val="18"/>
          <w:szCs w:val="18"/>
        </w:rPr>
        <w:t>Blaivas</w:t>
      </w:r>
      <w:proofErr w:type="spellEnd"/>
      <w:r w:rsidRPr="00332061">
        <w:rPr>
          <w:rFonts w:ascii="Times New Roman" w:hAnsi="Times New Roman" w:cs="Times New Roman"/>
          <w:sz w:val="18"/>
          <w:szCs w:val="18"/>
        </w:rPr>
        <w:t xml:space="preserve">, Allen J. "Pulmonary Function Tests." Medline </w:t>
      </w:r>
      <w:proofErr w:type="gramStart"/>
      <w:r w:rsidRPr="00332061">
        <w:rPr>
          <w:rFonts w:ascii="Times New Roman" w:hAnsi="Times New Roman" w:cs="Times New Roman"/>
          <w:sz w:val="18"/>
          <w:szCs w:val="18"/>
        </w:rPr>
        <w:t>Plus</w:t>
      </w:r>
      <w:proofErr w:type="gramEnd"/>
      <w:r w:rsidRPr="00332061">
        <w:rPr>
          <w:rFonts w:ascii="Times New Roman" w:hAnsi="Times New Roman" w:cs="Times New Roman"/>
          <w:sz w:val="18"/>
          <w:szCs w:val="18"/>
        </w:rPr>
        <w:t xml:space="preserve"> Encyclopedia. 27 January 2004.</w:t>
      </w:r>
    </w:p>
    <w:p w:rsidR="0071450E" w:rsidRPr="00332061" w:rsidRDefault="0071450E" w:rsidP="00F7560B">
      <w:pPr>
        <w:pStyle w:val="ListParagraph1"/>
        <w:numPr>
          <w:ilvl w:val="0"/>
          <w:numId w:val="6"/>
        </w:numPr>
        <w:spacing w:line="360" w:lineRule="auto"/>
        <w:ind w:left="643"/>
        <w:jc w:val="both"/>
        <w:rPr>
          <w:rFonts w:ascii="Times New Roman" w:hAnsi="Times New Roman" w:cs="Times New Roman"/>
          <w:sz w:val="18"/>
          <w:szCs w:val="18"/>
        </w:rPr>
      </w:pPr>
      <w:proofErr w:type="spellStart"/>
      <w:r w:rsidRPr="00332061">
        <w:rPr>
          <w:rFonts w:ascii="Times New Roman" w:hAnsi="Times New Roman" w:cs="Times New Roman"/>
          <w:sz w:val="18"/>
          <w:szCs w:val="18"/>
        </w:rPr>
        <w:t>Chakravarthy</w:t>
      </w:r>
      <w:proofErr w:type="spellEnd"/>
      <w:r w:rsidRPr="00332061">
        <w:rPr>
          <w:rFonts w:ascii="Times New Roman" w:hAnsi="Times New Roman" w:cs="Times New Roman"/>
          <w:sz w:val="18"/>
          <w:szCs w:val="18"/>
        </w:rPr>
        <w:t xml:space="preserve"> S, Singh RB, </w:t>
      </w:r>
      <w:proofErr w:type="spellStart"/>
      <w:r w:rsidRPr="00332061">
        <w:rPr>
          <w:rFonts w:ascii="Times New Roman" w:hAnsi="Times New Roman" w:cs="Times New Roman"/>
          <w:sz w:val="18"/>
          <w:szCs w:val="18"/>
        </w:rPr>
        <w:t>Swaminathan</w:t>
      </w:r>
      <w:proofErr w:type="spellEnd"/>
      <w:r w:rsidRPr="00332061">
        <w:rPr>
          <w:rFonts w:ascii="Times New Roman" w:hAnsi="Times New Roman" w:cs="Times New Roman"/>
          <w:sz w:val="18"/>
          <w:szCs w:val="18"/>
        </w:rPr>
        <w:t xml:space="preserve"> S, </w:t>
      </w:r>
      <w:proofErr w:type="spellStart"/>
      <w:r w:rsidRPr="00332061">
        <w:rPr>
          <w:rFonts w:ascii="Times New Roman" w:hAnsi="Times New Roman" w:cs="Times New Roman"/>
          <w:sz w:val="18"/>
          <w:szCs w:val="18"/>
        </w:rPr>
        <w:t>Venkatesan</w:t>
      </w:r>
      <w:proofErr w:type="spellEnd"/>
      <w:r w:rsidRPr="00332061">
        <w:rPr>
          <w:rFonts w:ascii="Times New Roman" w:hAnsi="Times New Roman" w:cs="Times New Roman"/>
          <w:sz w:val="18"/>
          <w:szCs w:val="18"/>
        </w:rPr>
        <w:t xml:space="preserve"> P. </w:t>
      </w:r>
      <w:proofErr w:type="spellStart"/>
      <w:r w:rsidRPr="00332061">
        <w:rPr>
          <w:rFonts w:ascii="Times New Roman" w:hAnsi="Times New Roman" w:cs="Times New Roman"/>
          <w:sz w:val="18"/>
          <w:szCs w:val="18"/>
        </w:rPr>
        <w:t>Natl</w:t>
      </w:r>
      <w:proofErr w:type="spellEnd"/>
      <w:r w:rsidRPr="00332061">
        <w:rPr>
          <w:rFonts w:ascii="Times New Roman" w:hAnsi="Times New Roman" w:cs="Times New Roman"/>
          <w:sz w:val="18"/>
          <w:szCs w:val="18"/>
        </w:rPr>
        <w:t xml:space="preserve"> Med J India. 2002 Sep-Oct; 15(5): 260-3.</w:t>
      </w:r>
    </w:p>
    <w:p w:rsidR="0071450E" w:rsidRPr="00332061" w:rsidRDefault="0071450E" w:rsidP="00F7560B">
      <w:pPr>
        <w:pStyle w:val="ListParagraph1"/>
        <w:numPr>
          <w:ilvl w:val="0"/>
          <w:numId w:val="6"/>
        </w:numPr>
        <w:spacing w:line="360" w:lineRule="auto"/>
        <w:ind w:left="643"/>
        <w:jc w:val="both"/>
        <w:rPr>
          <w:rFonts w:ascii="Times New Roman" w:hAnsi="Times New Roman" w:cs="Times New Roman"/>
          <w:sz w:val="18"/>
          <w:szCs w:val="18"/>
        </w:rPr>
      </w:pPr>
      <w:proofErr w:type="spellStart"/>
      <w:r w:rsidRPr="00332061">
        <w:rPr>
          <w:rFonts w:ascii="Times New Roman" w:hAnsi="Times New Roman" w:cs="Times New Roman"/>
          <w:sz w:val="18"/>
          <w:szCs w:val="18"/>
        </w:rPr>
        <w:t>Ruppel</w:t>
      </w:r>
      <w:proofErr w:type="spellEnd"/>
      <w:r w:rsidRPr="00332061">
        <w:rPr>
          <w:rFonts w:ascii="Times New Roman" w:hAnsi="Times New Roman" w:cs="Times New Roman"/>
          <w:sz w:val="18"/>
          <w:szCs w:val="18"/>
        </w:rPr>
        <w:t xml:space="preserve">, Gregg L. </w:t>
      </w:r>
      <w:proofErr w:type="spellStart"/>
      <w:r w:rsidRPr="00332061">
        <w:rPr>
          <w:rFonts w:ascii="Times New Roman" w:hAnsi="Times New Roman" w:cs="Times New Roman"/>
          <w:sz w:val="18"/>
          <w:szCs w:val="18"/>
        </w:rPr>
        <w:t>Parmar</w:t>
      </w:r>
      <w:proofErr w:type="spellEnd"/>
      <w:r w:rsidRPr="00332061">
        <w:rPr>
          <w:rFonts w:ascii="Times New Roman" w:hAnsi="Times New Roman" w:cs="Times New Roman"/>
          <w:sz w:val="18"/>
          <w:szCs w:val="18"/>
        </w:rPr>
        <w:t xml:space="preserve"> et al and </w:t>
      </w:r>
      <w:proofErr w:type="spellStart"/>
      <w:r w:rsidRPr="00332061">
        <w:rPr>
          <w:rFonts w:ascii="Times New Roman" w:hAnsi="Times New Roman" w:cs="Times New Roman"/>
          <w:sz w:val="18"/>
          <w:szCs w:val="18"/>
        </w:rPr>
        <w:t>Raju</w:t>
      </w:r>
      <w:proofErr w:type="spellEnd"/>
      <w:r w:rsidRPr="00332061">
        <w:rPr>
          <w:rFonts w:ascii="Times New Roman" w:hAnsi="Times New Roman" w:cs="Times New Roman"/>
          <w:sz w:val="18"/>
          <w:szCs w:val="18"/>
        </w:rPr>
        <w:t xml:space="preserve"> et </w:t>
      </w:r>
      <w:proofErr w:type="gramStart"/>
      <w:r w:rsidRPr="00332061">
        <w:rPr>
          <w:rFonts w:ascii="Times New Roman" w:hAnsi="Times New Roman" w:cs="Times New Roman"/>
          <w:sz w:val="18"/>
          <w:szCs w:val="18"/>
        </w:rPr>
        <w:t>al  Manual</w:t>
      </w:r>
      <w:proofErr w:type="gramEnd"/>
      <w:r w:rsidRPr="00332061">
        <w:rPr>
          <w:rFonts w:ascii="Times New Roman" w:hAnsi="Times New Roman" w:cs="Times New Roman"/>
          <w:sz w:val="18"/>
          <w:szCs w:val="18"/>
        </w:rPr>
        <w:t xml:space="preserve"> of Pulmonary Function Testing. St. Louis: Mosby, 1997.</w:t>
      </w:r>
    </w:p>
    <w:p w:rsidR="0071450E" w:rsidRPr="00332061" w:rsidRDefault="0071450E" w:rsidP="00F7560B">
      <w:pPr>
        <w:pStyle w:val="ListParagraph1"/>
        <w:numPr>
          <w:ilvl w:val="0"/>
          <w:numId w:val="6"/>
        </w:numPr>
        <w:spacing w:line="360" w:lineRule="auto"/>
        <w:ind w:left="643"/>
        <w:jc w:val="both"/>
        <w:rPr>
          <w:rFonts w:ascii="Times New Roman" w:hAnsi="Times New Roman" w:cs="Times New Roman"/>
          <w:sz w:val="18"/>
          <w:szCs w:val="18"/>
        </w:rPr>
      </w:pPr>
      <w:r w:rsidRPr="00332061">
        <w:rPr>
          <w:rFonts w:ascii="Times New Roman" w:hAnsi="Times New Roman" w:cs="Times New Roman"/>
          <w:sz w:val="18"/>
          <w:szCs w:val="18"/>
        </w:rPr>
        <w:t xml:space="preserve">Harry Bass, Joseph S. Alpert, </w:t>
      </w:r>
      <w:proofErr w:type="spellStart"/>
      <w:r w:rsidRPr="00332061">
        <w:rPr>
          <w:rFonts w:ascii="Times New Roman" w:hAnsi="Times New Roman" w:cs="Times New Roman"/>
          <w:sz w:val="18"/>
          <w:szCs w:val="18"/>
        </w:rPr>
        <w:t>Murrill</w:t>
      </w:r>
      <w:proofErr w:type="spellEnd"/>
      <w:r w:rsidRPr="00332061">
        <w:rPr>
          <w:rFonts w:ascii="Times New Roman" w:hAnsi="Times New Roman" w:cs="Times New Roman"/>
          <w:sz w:val="18"/>
          <w:szCs w:val="18"/>
        </w:rPr>
        <w:t xml:space="preserve"> M </w:t>
      </w:r>
      <w:proofErr w:type="spellStart"/>
      <w:r w:rsidRPr="00332061">
        <w:rPr>
          <w:rFonts w:ascii="Times New Roman" w:hAnsi="Times New Roman" w:cs="Times New Roman"/>
          <w:sz w:val="18"/>
          <w:szCs w:val="18"/>
        </w:rPr>
        <w:t>Szucs</w:t>
      </w:r>
      <w:proofErr w:type="spellEnd"/>
      <w:r w:rsidRPr="00332061">
        <w:rPr>
          <w:rFonts w:ascii="Times New Roman" w:hAnsi="Times New Roman" w:cs="Times New Roman"/>
          <w:sz w:val="18"/>
          <w:szCs w:val="18"/>
        </w:rPr>
        <w:t xml:space="preserve">, Singh &amp; </w:t>
      </w:r>
      <w:proofErr w:type="spellStart"/>
      <w:r w:rsidRPr="00332061">
        <w:rPr>
          <w:rFonts w:ascii="Times New Roman" w:hAnsi="Times New Roman" w:cs="Times New Roman"/>
          <w:sz w:val="18"/>
          <w:szCs w:val="18"/>
        </w:rPr>
        <w:t>Peri</w:t>
      </w:r>
      <w:proofErr w:type="spellEnd"/>
      <w:r w:rsidRPr="00332061">
        <w:rPr>
          <w:rFonts w:ascii="Times New Roman" w:hAnsi="Times New Roman" w:cs="Times New Roman"/>
          <w:sz w:val="18"/>
          <w:szCs w:val="18"/>
        </w:rPr>
        <w:t xml:space="preserve">, John S </w:t>
      </w:r>
      <w:proofErr w:type="spellStart"/>
      <w:r w:rsidRPr="00332061">
        <w:rPr>
          <w:rFonts w:ascii="Times New Roman" w:hAnsi="Times New Roman" w:cs="Times New Roman"/>
          <w:sz w:val="18"/>
          <w:szCs w:val="18"/>
        </w:rPr>
        <w:t>Banas</w:t>
      </w:r>
      <w:proofErr w:type="spellEnd"/>
      <w:r w:rsidRPr="00332061">
        <w:rPr>
          <w:rFonts w:ascii="Times New Roman" w:hAnsi="Times New Roman" w:cs="Times New Roman"/>
          <w:sz w:val="18"/>
          <w:szCs w:val="18"/>
        </w:rPr>
        <w:t>, James E. Dalen and Lewis Dexter; chest 1974; 66; 647-651.</w:t>
      </w:r>
    </w:p>
    <w:p w:rsidR="0071450E" w:rsidRPr="00332061" w:rsidRDefault="0071450E" w:rsidP="00F7560B">
      <w:pPr>
        <w:pStyle w:val="ListParagraph1"/>
        <w:numPr>
          <w:ilvl w:val="0"/>
          <w:numId w:val="6"/>
        </w:numPr>
        <w:spacing w:line="360" w:lineRule="auto"/>
        <w:ind w:left="643"/>
        <w:jc w:val="both"/>
        <w:rPr>
          <w:rFonts w:ascii="Times New Roman" w:hAnsi="Times New Roman" w:cs="Times New Roman"/>
          <w:sz w:val="18"/>
          <w:szCs w:val="18"/>
        </w:rPr>
      </w:pPr>
      <w:r w:rsidRPr="00332061">
        <w:rPr>
          <w:rFonts w:ascii="Times New Roman" w:hAnsi="Times New Roman" w:cs="Times New Roman"/>
          <w:sz w:val="18"/>
          <w:szCs w:val="18"/>
        </w:rPr>
        <w:t xml:space="preserve">Leone FT, </w:t>
      </w:r>
      <w:proofErr w:type="spellStart"/>
      <w:r w:rsidRPr="00332061">
        <w:rPr>
          <w:rFonts w:ascii="Times New Roman" w:hAnsi="Times New Roman" w:cs="Times New Roman"/>
          <w:sz w:val="18"/>
          <w:szCs w:val="18"/>
        </w:rPr>
        <w:t>Mauger</w:t>
      </w:r>
      <w:proofErr w:type="spellEnd"/>
      <w:r w:rsidRPr="00332061">
        <w:rPr>
          <w:rFonts w:ascii="Times New Roman" w:hAnsi="Times New Roman" w:cs="Times New Roman"/>
          <w:sz w:val="18"/>
          <w:szCs w:val="18"/>
        </w:rPr>
        <w:t xml:space="preserve"> EA, Peters SP, </w:t>
      </w:r>
      <w:proofErr w:type="spellStart"/>
      <w:r w:rsidRPr="00332061">
        <w:rPr>
          <w:rFonts w:ascii="Times New Roman" w:hAnsi="Times New Roman" w:cs="Times New Roman"/>
          <w:sz w:val="18"/>
          <w:szCs w:val="18"/>
        </w:rPr>
        <w:t>Chinchilli</w:t>
      </w:r>
      <w:proofErr w:type="spellEnd"/>
      <w:r w:rsidRPr="00332061">
        <w:rPr>
          <w:rFonts w:ascii="Times New Roman" w:hAnsi="Times New Roman" w:cs="Times New Roman"/>
          <w:sz w:val="18"/>
          <w:szCs w:val="18"/>
        </w:rPr>
        <w:t xml:space="preserve"> VM, Fish JE, </w:t>
      </w:r>
      <w:proofErr w:type="spellStart"/>
      <w:r w:rsidRPr="00332061">
        <w:rPr>
          <w:rFonts w:ascii="Times New Roman" w:hAnsi="Times New Roman" w:cs="Times New Roman"/>
          <w:sz w:val="18"/>
          <w:szCs w:val="18"/>
        </w:rPr>
        <w:t>Boushey</w:t>
      </w:r>
      <w:proofErr w:type="spellEnd"/>
      <w:r w:rsidRPr="00332061">
        <w:rPr>
          <w:rFonts w:ascii="Times New Roman" w:hAnsi="Times New Roman" w:cs="Times New Roman"/>
          <w:sz w:val="18"/>
          <w:szCs w:val="18"/>
        </w:rPr>
        <w:t xml:space="preserve"> HA, </w:t>
      </w:r>
      <w:proofErr w:type="spellStart"/>
      <w:r w:rsidRPr="00332061">
        <w:rPr>
          <w:rFonts w:ascii="Times New Roman" w:hAnsi="Times New Roman" w:cs="Times New Roman"/>
          <w:sz w:val="18"/>
          <w:szCs w:val="18"/>
        </w:rPr>
        <w:t>Pande</w:t>
      </w:r>
      <w:proofErr w:type="spellEnd"/>
      <w:r w:rsidRPr="00332061">
        <w:rPr>
          <w:rFonts w:ascii="Times New Roman" w:hAnsi="Times New Roman" w:cs="Times New Roman"/>
          <w:sz w:val="18"/>
          <w:szCs w:val="18"/>
        </w:rPr>
        <w:t xml:space="preserve"> et al, </w:t>
      </w:r>
      <w:proofErr w:type="spellStart"/>
      <w:r w:rsidRPr="00332061">
        <w:rPr>
          <w:rFonts w:ascii="Times New Roman" w:hAnsi="Times New Roman" w:cs="Times New Roman"/>
          <w:sz w:val="18"/>
          <w:szCs w:val="18"/>
        </w:rPr>
        <w:t>Cherniack</w:t>
      </w:r>
      <w:proofErr w:type="spellEnd"/>
      <w:r w:rsidRPr="00332061">
        <w:rPr>
          <w:rFonts w:ascii="Times New Roman" w:hAnsi="Times New Roman" w:cs="Times New Roman"/>
          <w:sz w:val="18"/>
          <w:szCs w:val="18"/>
        </w:rPr>
        <w:t xml:space="preserve"> RM, </w:t>
      </w:r>
      <w:proofErr w:type="spellStart"/>
      <w:r w:rsidRPr="00332061">
        <w:rPr>
          <w:rFonts w:ascii="Times New Roman" w:hAnsi="Times New Roman" w:cs="Times New Roman"/>
          <w:sz w:val="18"/>
          <w:szCs w:val="18"/>
        </w:rPr>
        <w:t>Drazen</w:t>
      </w:r>
      <w:proofErr w:type="spellEnd"/>
      <w:r w:rsidRPr="00332061">
        <w:rPr>
          <w:rFonts w:ascii="Times New Roman" w:hAnsi="Times New Roman" w:cs="Times New Roman"/>
          <w:sz w:val="18"/>
          <w:szCs w:val="18"/>
        </w:rPr>
        <w:t xml:space="preserve"> JM, </w:t>
      </w:r>
      <w:proofErr w:type="spellStart"/>
      <w:r w:rsidRPr="00332061">
        <w:rPr>
          <w:rFonts w:ascii="Times New Roman" w:hAnsi="Times New Roman" w:cs="Times New Roman"/>
          <w:sz w:val="18"/>
          <w:szCs w:val="18"/>
        </w:rPr>
        <w:t>Fahy</w:t>
      </w:r>
      <w:proofErr w:type="spellEnd"/>
      <w:r w:rsidRPr="00332061">
        <w:rPr>
          <w:rFonts w:ascii="Times New Roman" w:hAnsi="Times New Roman" w:cs="Times New Roman"/>
          <w:sz w:val="18"/>
          <w:szCs w:val="18"/>
        </w:rPr>
        <w:t xml:space="preserve"> JV, Ford J, et al. The utility of peak flow, symptom scores, and beta-agonist use as outcome measures in asthma clinical research. Chest 2001; 119(4): 1027-33.</w:t>
      </w:r>
    </w:p>
    <w:p w:rsidR="0071450E" w:rsidRPr="00332061" w:rsidRDefault="0071450E" w:rsidP="0071450E">
      <w:pPr>
        <w:spacing w:after="0" w:line="360" w:lineRule="auto"/>
        <w:jc w:val="both"/>
        <w:rPr>
          <w:rFonts w:ascii="Times New Roman" w:hAnsi="Times New Roman" w:cs="Times New Roman"/>
          <w:b/>
          <w:sz w:val="20"/>
          <w:szCs w:val="20"/>
        </w:rPr>
      </w:pPr>
    </w:p>
    <w:p w:rsidR="00332061" w:rsidRPr="00332061" w:rsidRDefault="00332061" w:rsidP="00332061">
      <w:pPr>
        <w:spacing w:after="0"/>
        <w:ind w:left="680"/>
        <w:rPr>
          <w:rFonts w:ascii="Times New Roman" w:eastAsiaTheme="minorHAnsi" w:hAnsi="Times New Roman" w:cs="Times New Roman"/>
          <w:sz w:val="18"/>
          <w:szCs w:val="18"/>
          <w:lang w:val="en-US" w:eastAsia="en-US"/>
        </w:rPr>
      </w:pPr>
      <w:r w:rsidRPr="00332061">
        <w:rPr>
          <w:rFonts w:ascii="Times New Roman" w:eastAsiaTheme="minorHAnsi" w:hAnsi="Times New Roman" w:cs="Times New Roman"/>
          <w:sz w:val="18"/>
          <w:szCs w:val="18"/>
          <w:lang w:val="en-US" w:eastAsia="en-US"/>
        </w:rPr>
        <w:t>Date of Submissi</w:t>
      </w:r>
      <w:r>
        <w:rPr>
          <w:rFonts w:ascii="Times New Roman" w:eastAsiaTheme="minorHAnsi" w:hAnsi="Times New Roman" w:cs="Times New Roman"/>
          <w:sz w:val="18"/>
          <w:szCs w:val="18"/>
          <w:lang w:val="en-US" w:eastAsia="en-US"/>
        </w:rPr>
        <w:t>on:  29</w:t>
      </w:r>
      <w:r w:rsidRPr="00332061">
        <w:rPr>
          <w:rFonts w:ascii="Times New Roman" w:eastAsiaTheme="minorHAnsi" w:hAnsi="Times New Roman" w:cs="Times New Roman"/>
          <w:sz w:val="18"/>
          <w:szCs w:val="18"/>
          <w:lang w:val="en-US" w:eastAsia="en-US"/>
        </w:rPr>
        <w:t xml:space="preserve"> July 2020</w:t>
      </w:r>
    </w:p>
    <w:p w:rsidR="00332061" w:rsidRPr="00332061" w:rsidRDefault="00332061" w:rsidP="00332061">
      <w:pPr>
        <w:spacing w:after="0"/>
        <w:ind w:left="680"/>
        <w:rPr>
          <w:rFonts w:ascii="Times New Roman" w:eastAsiaTheme="minorHAnsi" w:hAnsi="Times New Roman" w:cs="Times New Roman"/>
          <w:sz w:val="18"/>
          <w:szCs w:val="18"/>
          <w:lang w:val="en-US" w:eastAsia="en-US"/>
        </w:rPr>
      </w:pPr>
      <w:r w:rsidRPr="00332061">
        <w:rPr>
          <w:rFonts w:ascii="Times New Roman" w:eastAsiaTheme="minorHAnsi" w:hAnsi="Times New Roman" w:cs="Times New Roman"/>
          <w:sz w:val="18"/>
          <w:szCs w:val="18"/>
          <w:lang w:val="en-US" w:eastAsia="en-US"/>
        </w:rPr>
        <w:t>D</w:t>
      </w:r>
      <w:r>
        <w:rPr>
          <w:rFonts w:ascii="Times New Roman" w:eastAsiaTheme="minorHAnsi" w:hAnsi="Times New Roman" w:cs="Times New Roman"/>
          <w:sz w:val="18"/>
          <w:szCs w:val="18"/>
          <w:lang w:val="en-US" w:eastAsia="en-US"/>
        </w:rPr>
        <w:t>ate of Peer Review:  08</w:t>
      </w:r>
      <w:r w:rsidRPr="00332061">
        <w:rPr>
          <w:rFonts w:ascii="Times New Roman" w:eastAsiaTheme="minorHAnsi" w:hAnsi="Times New Roman" w:cs="Times New Roman"/>
          <w:sz w:val="18"/>
          <w:szCs w:val="18"/>
          <w:lang w:val="en-US" w:eastAsia="en-US"/>
        </w:rPr>
        <w:t xml:space="preserve"> Aug 2020</w:t>
      </w:r>
    </w:p>
    <w:p w:rsidR="00332061" w:rsidRPr="00332061" w:rsidRDefault="00332061" w:rsidP="00332061">
      <w:pPr>
        <w:spacing w:after="0"/>
        <w:ind w:left="680"/>
        <w:rPr>
          <w:rFonts w:ascii="Times New Roman" w:eastAsiaTheme="minorHAnsi" w:hAnsi="Times New Roman" w:cs="Times New Roman"/>
          <w:sz w:val="18"/>
          <w:szCs w:val="18"/>
          <w:lang w:val="en-US" w:eastAsia="en-US"/>
        </w:rPr>
      </w:pPr>
      <w:r>
        <w:rPr>
          <w:rFonts w:ascii="Times New Roman" w:eastAsiaTheme="minorHAnsi" w:hAnsi="Times New Roman" w:cs="Times New Roman"/>
          <w:sz w:val="18"/>
          <w:szCs w:val="18"/>
          <w:lang w:val="en-US" w:eastAsia="en-US"/>
        </w:rPr>
        <w:t>Date of Acceptance: 23</w:t>
      </w:r>
      <w:r w:rsidRPr="00332061">
        <w:rPr>
          <w:rFonts w:ascii="Times New Roman" w:eastAsiaTheme="minorHAnsi" w:hAnsi="Times New Roman" w:cs="Times New Roman"/>
          <w:sz w:val="18"/>
          <w:szCs w:val="18"/>
          <w:lang w:val="en-US" w:eastAsia="en-US"/>
        </w:rPr>
        <w:t xml:space="preserve"> Aug 2020</w:t>
      </w:r>
    </w:p>
    <w:p w:rsidR="00332061" w:rsidRPr="00332061" w:rsidRDefault="00332061" w:rsidP="00332061">
      <w:pPr>
        <w:spacing w:after="0"/>
        <w:ind w:left="680"/>
        <w:rPr>
          <w:rFonts w:ascii="Times New Roman" w:eastAsiaTheme="minorHAnsi" w:hAnsi="Times New Roman" w:cs="Times New Roman"/>
          <w:sz w:val="18"/>
          <w:szCs w:val="18"/>
          <w:lang w:val="en-US" w:eastAsia="en-US"/>
        </w:rPr>
      </w:pPr>
      <w:r w:rsidRPr="00332061">
        <w:rPr>
          <w:rFonts w:ascii="Times New Roman" w:eastAsiaTheme="minorHAnsi" w:hAnsi="Times New Roman" w:cs="Times New Roman"/>
          <w:sz w:val="18"/>
          <w:szCs w:val="18"/>
          <w:lang w:val="en-US" w:eastAsia="en-US"/>
        </w:rPr>
        <w:t>Date</w:t>
      </w:r>
      <w:r>
        <w:rPr>
          <w:rFonts w:ascii="Times New Roman" w:eastAsiaTheme="minorHAnsi" w:hAnsi="Times New Roman" w:cs="Times New Roman"/>
          <w:sz w:val="18"/>
          <w:szCs w:val="18"/>
          <w:lang w:val="en-US" w:eastAsia="en-US"/>
        </w:rPr>
        <w:t xml:space="preserve"> of Publishing:  30</w:t>
      </w:r>
      <w:r w:rsidRPr="00332061">
        <w:rPr>
          <w:rFonts w:ascii="Times New Roman" w:eastAsiaTheme="minorHAnsi" w:hAnsi="Times New Roman" w:cs="Times New Roman"/>
          <w:sz w:val="18"/>
          <w:szCs w:val="18"/>
          <w:lang w:val="en-US" w:eastAsia="en-US"/>
        </w:rPr>
        <w:t xml:space="preserve"> September 2020 </w:t>
      </w:r>
    </w:p>
    <w:p w:rsidR="00332061" w:rsidRPr="00332061" w:rsidRDefault="00332061" w:rsidP="00332061">
      <w:pPr>
        <w:spacing w:after="0"/>
        <w:ind w:left="680"/>
        <w:rPr>
          <w:rFonts w:ascii="Times New Roman" w:eastAsiaTheme="minorHAnsi" w:hAnsi="Times New Roman" w:cs="Times New Roman"/>
          <w:sz w:val="18"/>
          <w:szCs w:val="18"/>
          <w:lang w:val="en-US" w:eastAsia="en-US"/>
        </w:rPr>
      </w:pPr>
      <w:r w:rsidRPr="00332061">
        <w:rPr>
          <w:rFonts w:ascii="Times New Roman" w:eastAsiaTheme="minorHAnsi" w:hAnsi="Times New Roman" w:cs="Times New Roman"/>
          <w:sz w:val="18"/>
          <w:szCs w:val="18"/>
          <w:lang w:val="en-US" w:eastAsia="en-US"/>
        </w:rPr>
        <w:t xml:space="preserve">Author Declaration:  Source of support: Nil, Conflict of interest: Nil </w:t>
      </w:r>
    </w:p>
    <w:p w:rsidR="00332061" w:rsidRPr="00332061" w:rsidRDefault="00332061" w:rsidP="00332061">
      <w:pPr>
        <w:spacing w:after="0"/>
        <w:ind w:left="680"/>
        <w:rPr>
          <w:rFonts w:ascii="Times New Roman" w:eastAsiaTheme="minorHAnsi" w:hAnsi="Times New Roman" w:cs="Times New Roman"/>
          <w:sz w:val="18"/>
          <w:szCs w:val="18"/>
          <w:lang w:val="en-US" w:eastAsia="en-US"/>
        </w:rPr>
      </w:pPr>
      <w:r w:rsidRPr="00332061">
        <w:rPr>
          <w:rFonts w:ascii="Times New Roman" w:eastAsiaTheme="minorHAnsi" w:hAnsi="Times New Roman" w:cs="Times New Roman"/>
          <w:sz w:val="18"/>
          <w:szCs w:val="18"/>
          <w:lang w:val="en-US" w:eastAsia="en-US"/>
        </w:rPr>
        <w:t>Ethics Committee Approval obtained for this study?  YES</w:t>
      </w:r>
    </w:p>
    <w:p w:rsidR="00332061" w:rsidRPr="00332061" w:rsidRDefault="00332061" w:rsidP="00332061">
      <w:pPr>
        <w:spacing w:after="0"/>
        <w:ind w:left="680"/>
        <w:rPr>
          <w:rFonts w:ascii="Times New Roman" w:eastAsiaTheme="minorHAnsi" w:hAnsi="Times New Roman" w:cs="Times New Roman"/>
          <w:sz w:val="18"/>
          <w:szCs w:val="18"/>
          <w:lang w:val="en-US" w:eastAsia="en-US"/>
        </w:rPr>
      </w:pPr>
      <w:r w:rsidRPr="00332061">
        <w:rPr>
          <w:rFonts w:ascii="Times New Roman" w:eastAsiaTheme="minorHAnsi" w:hAnsi="Times New Roman" w:cs="Times New Roman"/>
          <w:sz w:val="18"/>
          <w:szCs w:val="18"/>
          <w:lang w:val="en-US" w:eastAsia="en-US"/>
        </w:rPr>
        <w:t>Was informed consent obtained from the subjects involved in the study?  YES</w:t>
      </w:r>
    </w:p>
    <w:p w:rsidR="00332061" w:rsidRPr="00332061" w:rsidRDefault="00332061" w:rsidP="00332061">
      <w:pPr>
        <w:spacing w:after="0"/>
        <w:ind w:left="680"/>
        <w:rPr>
          <w:rFonts w:ascii="Times New Roman" w:eastAsiaTheme="minorHAnsi" w:hAnsi="Times New Roman" w:cs="Times New Roman"/>
          <w:sz w:val="18"/>
          <w:szCs w:val="18"/>
          <w:lang w:val="en-US" w:eastAsia="en-US"/>
        </w:rPr>
      </w:pPr>
      <w:r w:rsidRPr="00332061">
        <w:rPr>
          <w:rFonts w:ascii="Times New Roman" w:eastAsiaTheme="minorHAnsi" w:hAnsi="Times New Roman" w:cs="Times New Roman"/>
          <w:sz w:val="18"/>
          <w:szCs w:val="18"/>
          <w:lang w:val="en-US" w:eastAsia="en-US"/>
        </w:rPr>
        <w:t>For any images presented appropriate consent has been obtained from the subjects: NA</w:t>
      </w:r>
    </w:p>
    <w:p w:rsidR="00332061" w:rsidRPr="00332061" w:rsidRDefault="00332061" w:rsidP="00332061">
      <w:pPr>
        <w:spacing w:after="0"/>
        <w:ind w:left="680"/>
        <w:rPr>
          <w:rFonts w:ascii="Times New Roman" w:eastAsiaTheme="minorHAnsi" w:hAnsi="Times New Roman" w:cs="Times New Roman"/>
          <w:sz w:val="18"/>
          <w:szCs w:val="18"/>
          <w:lang w:val="en-US" w:eastAsia="en-US"/>
        </w:rPr>
      </w:pPr>
      <w:r w:rsidRPr="00332061">
        <w:rPr>
          <w:rFonts w:ascii="Times New Roman" w:eastAsiaTheme="minorHAnsi" w:hAnsi="Times New Roman" w:cs="Times New Roman"/>
          <w:sz w:val="18"/>
          <w:szCs w:val="18"/>
          <w:lang w:val="en-US" w:eastAsia="en-US"/>
        </w:rPr>
        <w:t xml:space="preserve">Plagiarism Checked: </w:t>
      </w:r>
      <w:proofErr w:type="spellStart"/>
      <w:r w:rsidRPr="00332061">
        <w:rPr>
          <w:rFonts w:ascii="Times New Roman" w:eastAsiaTheme="minorHAnsi" w:hAnsi="Times New Roman" w:cs="Times New Roman"/>
          <w:sz w:val="18"/>
          <w:szCs w:val="18"/>
          <w:lang w:val="en-US" w:eastAsia="en-US"/>
        </w:rPr>
        <w:t>Urkund</w:t>
      </w:r>
      <w:proofErr w:type="spellEnd"/>
      <w:r w:rsidRPr="00332061">
        <w:rPr>
          <w:rFonts w:ascii="Times New Roman" w:eastAsiaTheme="minorHAnsi" w:hAnsi="Times New Roman" w:cs="Times New Roman"/>
          <w:sz w:val="18"/>
          <w:szCs w:val="18"/>
          <w:lang w:val="en-US" w:eastAsia="en-US"/>
        </w:rPr>
        <w:t xml:space="preserve"> Software </w:t>
      </w:r>
    </w:p>
    <w:p w:rsidR="00332061" w:rsidRPr="00332061" w:rsidRDefault="00332061" w:rsidP="00332061">
      <w:pPr>
        <w:spacing w:after="0"/>
        <w:ind w:left="680"/>
        <w:rPr>
          <w:rFonts w:ascii="Times New Roman" w:eastAsiaTheme="minorHAnsi" w:hAnsi="Times New Roman" w:cs="Times New Roman"/>
          <w:sz w:val="18"/>
          <w:szCs w:val="18"/>
          <w:lang w:val="en-US" w:eastAsia="en-US"/>
        </w:rPr>
      </w:pPr>
    </w:p>
    <w:p w:rsidR="00332061" w:rsidRPr="00332061" w:rsidRDefault="00332061" w:rsidP="00332061">
      <w:pPr>
        <w:spacing w:after="0"/>
        <w:ind w:left="680"/>
        <w:rPr>
          <w:rFonts w:ascii="Times New Roman" w:eastAsiaTheme="minorHAnsi" w:hAnsi="Times New Roman" w:cs="Times New Roman"/>
          <w:spacing w:val="2"/>
          <w:sz w:val="18"/>
          <w:szCs w:val="18"/>
          <w:shd w:val="clear" w:color="auto" w:fill="FFFFFF"/>
          <w:lang w:val="en-US" w:eastAsia="en-US"/>
        </w:rPr>
      </w:pPr>
      <w:r w:rsidRPr="00332061">
        <w:rPr>
          <w:rFonts w:ascii="Times New Roman" w:eastAsiaTheme="minorHAnsi" w:hAnsi="Times New Roman" w:cs="Times New Roman"/>
          <w:sz w:val="18"/>
          <w:szCs w:val="18"/>
          <w:lang w:val="en-US" w:eastAsia="en-US"/>
        </w:rPr>
        <w:t xml:space="preserve">Author work published under </w:t>
      </w:r>
      <w:r w:rsidRPr="00332061">
        <w:rPr>
          <w:rFonts w:ascii="Times New Roman" w:eastAsiaTheme="minorHAnsi" w:hAnsi="Times New Roman" w:cs="Times New Roman"/>
          <w:spacing w:val="2"/>
          <w:sz w:val="18"/>
          <w:szCs w:val="18"/>
          <w:shd w:val="clear" w:color="auto" w:fill="FFFFFF"/>
          <w:lang w:val="en-US" w:eastAsia="en-US"/>
        </w:rPr>
        <w:t>a Creative Commons Attribution 4.0 International License</w:t>
      </w:r>
    </w:p>
    <w:p w:rsidR="00332061" w:rsidRPr="00332061" w:rsidRDefault="00332061" w:rsidP="00332061">
      <w:pPr>
        <w:spacing w:after="0"/>
        <w:ind w:left="680"/>
        <w:rPr>
          <w:rFonts w:ascii="Times New Roman" w:eastAsiaTheme="minorHAnsi" w:hAnsi="Times New Roman" w:cs="Times New Roman"/>
          <w:b/>
          <w:sz w:val="18"/>
          <w:szCs w:val="18"/>
          <w:lang w:val="en-US" w:eastAsia="en-US"/>
        </w:rPr>
      </w:pPr>
      <w:r w:rsidRPr="00332061">
        <w:rPr>
          <w:rFonts w:ascii="Times New Roman" w:eastAsiaTheme="minorHAnsi" w:hAnsi="Times New Roman" w:cs="Times New Roman"/>
          <w:noProof/>
          <w:sz w:val="18"/>
          <w:szCs w:val="18"/>
        </w:rPr>
        <w:drawing>
          <wp:inline distT="0" distB="0" distL="0" distR="0" wp14:anchorId="2DF8A5CA" wp14:editId="36FD0EF3">
            <wp:extent cx="810366" cy="606056"/>
            <wp:effectExtent l="19050" t="0" r="8784" b="0"/>
            <wp:docPr id="2" name="Picture 2"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9" cstate="print"/>
                    <a:srcRect/>
                    <a:stretch>
                      <a:fillRect/>
                    </a:stretch>
                  </pic:blipFill>
                  <pic:spPr bwMode="auto">
                    <a:xfrm>
                      <a:off x="0" y="0"/>
                      <a:ext cx="817957" cy="611733"/>
                    </a:xfrm>
                    <a:prstGeom prst="rect">
                      <a:avLst/>
                    </a:prstGeom>
                    <a:noFill/>
                    <a:ln w="9525">
                      <a:noFill/>
                      <a:miter lim="800000"/>
                      <a:headEnd/>
                      <a:tailEnd/>
                    </a:ln>
                  </pic:spPr>
                </pic:pic>
              </a:graphicData>
            </a:graphic>
          </wp:inline>
        </w:drawing>
      </w:r>
    </w:p>
    <w:p w:rsidR="00332061" w:rsidRPr="00332061" w:rsidRDefault="00332061" w:rsidP="00332061">
      <w:pPr>
        <w:spacing w:after="0"/>
        <w:ind w:left="680"/>
        <w:rPr>
          <w:rFonts w:ascii="Times New Roman" w:eastAsiaTheme="minorHAnsi" w:hAnsi="Times New Roman" w:cs="Times New Roman"/>
          <w:bCs/>
          <w:sz w:val="18"/>
          <w:szCs w:val="18"/>
          <w:shd w:val="clear" w:color="auto" w:fill="FFFFFF"/>
          <w:lang w:val="en-US" w:eastAsia="en-US"/>
        </w:rPr>
      </w:pPr>
    </w:p>
    <w:p w:rsidR="00332061" w:rsidRPr="00332061" w:rsidRDefault="00332061" w:rsidP="00332061">
      <w:pPr>
        <w:tabs>
          <w:tab w:val="left" w:pos="496"/>
          <w:tab w:val="center" w:pos="4680"/>
          <w:tab w:val="right" w:pos="9360"/>
        </w:tabs>
        <w:spacing w:after="0"/>
        <w:ind w:left="-57" w:right="-567"/>
        <w:jc w:val="both"/>
        <w:rPr>
          <w:rFonts w:ascii="Cambria" w:eastAsiaTheme="minorHAnsi" w:hAnsi="Cambria"/>
          <w:sz w:val="18"/>
          <w:szCs w:val="18"/>
          <w:lang w:val="en-US" w:eastAsia="en-US"/>
        </w:rPr>
      </w:pPr>
      <w:r w:rsidRPr="00332061">
        <w:rPr>
          <w:rFonts w:ascii="Cambria" w:eastAsiaTheme="minorHAnsi" w:hAnsi="Cambria" w:cs="Calibri Light"/>
          <w:bCs/>
          <w:sz w:val="20"/>
          <w:shd w:val="clear" w:color="auto" w:fill="FFFFFF"/>
          <w:lang w:val="en-US" w:eastAsia="en-US"/>
        </w:rPr>
        <w:t xml:space="preserve">                </w:t>
      </w:r>
      <w:r>
        <w:rPr>
          <w:rFonts w:ascii="Cambria" w:eastAsiaTheme="minorHAnsi" w:hAnsi="Cambria" w:cs="Calibri Light"/>
          <w:bCs/>
          <w:sz w:val="18"/>
          <w:szCs w:val="18"/>
          <w:shd w:val="clear" w:color="auto" w:fill="FFFFFF"/>
          <w:lang w:val="en-US" w:eastAsia="en-US"/>
        </w:rPr>
        <w:t>DOI: 10.36848/IJBAMR/2020/2</w:t>
      </w:r>
      <w:r w:rsidRPr="00332061">
        <w:rPr>
          <w:rFonts w:ascii="Cambria" w:eastAsiaTheme="minorHAnsi" w:hAnsi="Cambria" w:cs="Calibri Light"/>
          <w:bCs/>
          <w:sz w:val="18"/>
          <w:szCs w:val="18"/>
          <w:shd w:val="clear" w:color="auto" w:fill="FFFFFF"/>
          <w:lang w:val="en-US" w:eastAsia="en-US"/>
        </w:rPr>
        <w:t>6215.555</w:t>
      </w:r>
      <w:r>
        <w:rPr>
          <w:rFonts w:ascii="Cambria" w:eastAsiaTheme="minorHAnsi" w:hAnsi="Cambria" w:cs="Calibri Light"/>
          <w:bCs/>
          <w:sz w:val="18"/>
          <w:szCs w:val="18"/>
          <w:shd w:val="clear" w:color="auto" w:fill="FFFFFF"/>
          <w:lang w:val="en-US" w:eastAsia="en-US"/>
        </w:rPr>
        <w:t>18</w:t>
      </w:r>
    </w:p>
    <w:p w:rsidR="00086C28" w:rsidRPr="00332061" w:rsidRDefault="00086C28">
      <w:pPr>
        <w:rPr>
          <w:rFonts w:ascii="Times New Roman" w:hAnsi="Times New Roman" w:cs="Times New Roman"/>
          <w:sz w:val="20"/>
          <w:szCs w:val="20"/>
        </w:rPr>
      </w:pPr>
    </w:p>
    <w:sectPr w:rsidR="00086C28" w:rsidRPr="00332061" w:rsidSect="00F7560B">
      <w:headerReference w:type="default" r:id="rId10"/>
      <w:footerReference w:type="default" r:id="rId11"/>
      <w:pgSz w:w="12240" w:h="15840"/>
      <w:pgMar w:top="1440" w:right="1440" w:bottom="1440" w:left="1440" w:header="708" w:footer="708" w:gutter="0"/>
      <w:pgNumType w:start="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4F" w:rsidRDefault="00FD7E4F" w:rsidP="00332061">
      <w:pPr>
        <w:spacing w:after="0" w:line="240" w:lineRule="auto"/>
      </w:pPr>
      <w:r>
        <w:separator/>
      </w:r>
    </w:p>
  </w:endnote>
  <w:endnote w:type="continuationSeparator" w:id="0">
    <w:p w:rsidR="00FD7E4F" w:rsidRDefault="00FD7E4F" w:rsidP="0033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332061">
      <w:trPr>
        <w:trHeight w:val="360"/>
      </w:trPr>
      <w:tc>
        <w:tcPr>
          <w:tcW w:w="3500" w:type="pct"/>
        </w:tcPr>
        <w:p w:rsidR="00332061" w:rsidRPr="00332061" w:rsidRDefault="00332061" w:rsidP="00332061">
          <w:pPr>
            <w:tabs>
              <w:tab w:val="center" w:pos="4680"/>
              <w:tab w:val="right" w:pos="9360"/>
            </w:tabs>
            <w:spacing w:after="0" w:line="240" w:lineRule="auto"/>
            <w:rPr>
              <w:rFonts w:ascii="Cambria" w:eastAsiaTheme="minorHAnsi" w:hAnsi="Cambria"/>
              <w:sz w:val="20"/>
              <w:lang w:val="en-US" w:eastAsia="en-US"/>
            </w:rPr>
          </w:pPr>
          <w:r w:rsidRPr="00332061">
            <w:rPr>
              <w:rFonts w:ascii="Cambria" w:eastAsia="Batang" w:hAnsi="Cambria"/>
              <w:sz w:val="20"/>
              <w:lang w:val="en-US" w:eastAsia="ko-KR"/>
            </w:rPr>
            <w:t>www.ijbamr.com   P ISSN: 2250-284X, E ISSN: 2250-2858</w:t>
          </w:r>
        </w:p>
        <w:p w:rsidR="00332061" w:rsidRDefault="00332061">
          <w:pPr>
            <w:pStyle w:val="Footer"/>
            <w:jc w:val="right"/>
          </w:pPr>
        </w:p>
      </w:tc>
      <w:tc>
        <w:tcPr>
          <w:tcW w:w="1500" w:type="pct"/>
          <w:shd w:val="clear" w:color="auto" w:fill="8064A2" w:themeFill="accent4"/>
        </w:tcPr>
        <w:p w:rsidR="00332061" w:rsidRDefault="00332061">
          <w:pPr>
            <w:pStyle w:val="Footer"/>
            <w:jc w:val="right"/>
            <w:rPr>
              <w:color w:val="FFFFFF" w:themeColor="background1"/>
            </w:rPr>
          </w:pPr>
          <w:r>
            <w:fldChar w:fldCharType="begin"/>
          </w:r>
          <w:r>
            <w:instrText xml:space="preserve"> PAGE    \* MERGEFORMAT </w:instrText>
          </w:r>
          <w:r>
            <w:fldChar w:fldCharType="separate"/>
          </w:r>
          <w:r w:rsidR="00F7560B" w:rsidRPr="00F7560B">
            <w:rPr>
              <w:noProof/>
              <w:color w:val="FFFFFF" w:themeColor="background1"/>
            </w:rPr>
            <w:t>265</w:t>
          </w:r>
          <w:r>
            <w:rPr>
              <w:noProof/>
              <w:color w:val="FFFFFF" w:themeColor="background1"/>
            </w:rPr>
            <w:fldChar w:fldCharType="end"/>
          </w:r>
        </w:p>
      </w:tc>
    </w:tr>
  </w:tbl>
  <w:p w:rsidR="00332061" w:rsidRDefault="0033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4F" w:rsidRDefault="00FD7E4F" w:rsidP="00332061">
      <w:pPr>
        <w:spacing w:after="0" w:line="240" w:lineRule="auto"/>
      </w:pPr>
      <w:r>
        <w:separator/>
      </w:r>
    </w:p>
  </w:footnote>
  <w:footnote w:type="continuationSeparator" w:id="0">
    <w:p w:rsidR="00FD7E4F" w:rsidRDefault="00FD7E4F" w:rsidP="00332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61" w:rsidRPr="00332061" w:rsidRDefault="00332061" w:rsidP="00332061">
    <w:pPr>
      <w:tabs>
        <w:tab w:val="left" w:pos="496"/>
        <w:tab w:val="center" w:pos="4680"/>
        <w:tab w:val="right" w:pos="9360"/>
      </w:tabs>
      <w:spacing w:after="0" w:line="240" w:lineRule="auto"/>
      <w:ind w:left="-57" w:right="-567"/>
      <w:jc w:val="both"/>
      <w:rPr>
        <w:rFonts w:ascii="Cambria" w:eastAsia="Cambria" w:hAnsi="Cambria"/>
        <w:sz w:val="20"/>
        <w:lang w:val="en-US" w:eastAsia="en-US"/>
      </w:rPr>
    </w:pPr>
    <w:r w:rsidRPr="00332061">
      <w:rPr>
        <w:rFonts w:ascii="Cambria" w:eastAsia="Cambria" w:hAnsi="Cambria"/>
        <w:sz w:val="20"/>
        <w:lang w:val="en-US" w:eastAsia="en-US"/>
      </w:rPr>
      <w:t>Indian Journal of Basic and Applied Medical Research; September 2020: Vol.-9, Issue- 4</w:t>
    </w:r>
    <w:proofErr w:type="gramStart"/>
    <w:r w:rsidRPr="00332061">
      <w:rPr>
        <w:rFonts w:ascii="Cambria" w:eastAsia="Cambria" w:hAnsi="Cambria"/>
        <w:sz w:val="20"/>
        <w:lang w:val="en-US" w:eastAsia="en-US"/>
      </w:rPr>
      <w:t>,  P</w:t>
    </w:r>
    <w:proofErr w:type="gramEnd"/>
    <w:r w:rsidRPr="00332061">
      <w:rPr>
        <w:rFonts w:ascii="Cambria" w:eastAsia="Cambria" w:hAnsi="Cambria"/>
        <w:sz w:val="20"/>
        <w:lang w:val="en-US" w:eastAsia="en-US"/>
      </w:rPr>
      <w:t xml:space="preserve">. </w:t>
    </w:r>
    <w:r w:rsidR="00F7560B">
      <w:rPr>
        <w:rFonts w:ascii="Cambria" w:eastAsia="Cambria" w:hAnsi="Cambria"/>
        <w:sz w:val="20"/>
        <w:lang w:val="en-US" w:eastAsia="en-US"/>
      </w:rPr>
      <w:t>260 - 265</w:t>
    </w:r>
  </w:p>
  <w:p w:rsidR="00332061" w:rsidRPr="00332061" w:rsidRDefault="00332061" w:rsidP="00332061">
    <w:pPr>
      <w:tabs>
        <w:tab w:val="left" w:pos="496"/>
        <w:tab w:val="center" w:pos="4680"/>
        <w:tab w:val="right" w:pos="9360"/>
      </w:tabs>
      <w:spacing w:after="0" w:line="240" w:lineRule="auto"/>
      <w:ind w:left="-57" w:right="-567"/>
      <w:jc w:val="both"/>
      <w:rPr>
        <w:rFonts w:ascii="Cambria" w:eastAsiaTheme="minorHAnsi" w:hAnsi="Cambria"/>
        <w:sz w:val="20"/>
        <w:lang w:val="en-US" w:eastAsia="en-US"/>
      </w:rPr>
    </w:pPr>
    <w:r w:rsidRPr="00332061">
      <w:rPr>
        <w:rFonts w:ascii="Cambria" w:eastAsiaTheme="minorHAnsi" w:hAnsi="Cambria" w:cs="Calibri Light"/>
        <w:bCs/>
        <w:sz w:val="20"/>
        <w:shd w:val="clear" w:color="auto" w:fill="FFFFFF"/>
        <w:lang w:val="en-US" w:eastAsia="en-US"/>
      </w:rPr>
      <w:t xml:space="preserve">DOI: </w:t>
    </w:r>
    <w:r>
      <w:rPr>
        <w:rFonts w:ascii="Cambria" w:eastAsiaTheme="minorHAnsi" w:hAnsi="Cambria" w:cs="Calibri Light"/>
        <w:bCs/>
        <w:sz w:val="20"/>
        <w:shd w:val="clear" w:color="auto" w:fill="FFFFFF"/>
        <w:lang w:val="en-US" w:eastAsia="en-US"/>
      </w:rPr>
      <w:t>10.36848/IJBAMR/2020/26215.55518</w:t>
    </w:r>
  </w:p>
  <w:p w:rsidR="00332061" w:rsidRDefault="00332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A44"/>
    <w:multiLevelType w:val="multilevel"/>
    <w:tmpl w:val="09FE0A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F4741CD"/>
    <w:multiLevelType w:val="multilevel"/>
    <w:tmpl w:val="0F4741C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461111E"/>
    <w:multiLevelType w:val="multilevel"/>
    <w:tmpl w:val="446111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A39743E"/>
    <w:multiLevelType w:val="multilevel"/>
    <w:tmpl w:val="7A6CE3F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8AF5CE4"/>
    <w:multiLevelType w:val="hybridMultilevel"/>
    <w:tmpl w:val="BB54FA5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7CCF542F"/>
    <w:multiLevelType w:val="multilevel"/>
    <w:tmpl w:val="7CCF54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52"/>
    <w:rsid w:val="00086C28"/>
    <w:rsid w:val="00134264"/>
    <w:rsid w:val="00332061"/>
    <w:rsid w:val="003A2015"/>
    <w:rsid w:val="00426A65"/>
    <w:rsid w:val="0071450E"/>
    <w:rsid w:val="00B34552"/>
    <w:rsid w:val="00C6259E"/>
    <w:rsid w:val="00C73314"/>
    <w:rsid w:val="00CF2706"/>
    <w:rsid w:val="00F7560B"/>
    <w:rsid w:val="00FD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55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B34552"/>
    <w:pPr>
      <w:spacing w:after="0" w:line="240" w:lineRule="auto"/>
    </w:pPr>
    <w:rPr>
      <w:rFonts w:asciiTheme="majorHAnsi" w:hAnsiTheme="maj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71450E"/>
    <w:pPr>
      <w:ind w:left="720"/>
      <w:contextualSpacing/>
    </w:pPr>
    <w:rPr>
      <w:rFonts w:asciiTheme="majorHAnsi" w:hAnsiTheme="majorHAnsi"/>
      <w:kern w:val="28"/>
      <w:sz w:val="28"/>
      <w:lang w:bidi="hi-IN"/>
    </w:rPr>
  </w:style>
  <w:style w:type="paragraph" w:styleId="Header">
    <w:name w:val="header"/>
    <w:basedOn w:val="Normal"/>
    <w:link w:val="HeaderChar"/>
    <w:uiPriority w:val="99"/>
    <w:unhideWhenUsed/>
    <w:rsid w:val="0033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061"/>
  </w:style>
  <w:style w:type="paragraph" w:styleId="Footer">
    <w:name w:val="footer"/>
    <w:basedOn w:val="Normal"/>
    <w:link w:val="FooterChar"/>
    <w:uiPriority w:val="99"/>
    <w:unhideWhenUsed/>
    <w:rsid w:val="0033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061"/>
  </w:style>
  <w:style w:type="paragraph" w:styleId="BalloonText">
    <w:name w:val="Balloon Text"/>
    <w:basedOn w:val="Normal"/>
    <w:link w:val="BalloonTextChar"/>
    <w:uiPriority w:val="99"/>
    <w:semiHidden/>
    <w:unhideWhenUsed/>
    <w:rsid w:val="0033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55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B34552"/>
    <w:pPr>
      <w:spacing w:after="0" w:line="240" w:lineRule="auto"/>
    </w:pPr>
    <w:rPr>
      <w:rFonts w:asciiTheme="majorHAnsi" w:hAnsiTheme="maj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71450E"/>
    <w:pPr>
      <w:ind w:left="720"/>
      <w:contextualSpacing/>
    </w:pPr>
    <w:rPr>
      <w:rFonts w:asciiTheme="majorHAnsi" w:hAnsiTheme="majorHAnsi"/>
      <w:kern w:val="28"/>
      <w:sz w:val="28"/>
      <w:lang w:bidi="hi-IN"/>
    </w:rPr>
  </w:style>
  <w:style w:type="paragraph" w:styleId="Header">
    <w:name w:val="header"/>
    <w:basedOn w:val="Normal"/>
    <w:link w:val="HeaderChar"/>
    <w:uiPriority w:val="99"/>
    <w:unhideWhenUsed/>
    <w:rsid w:val="0033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061"/>
  </w:style>
  <w:style w:type="paragraph" w:styleId="Footer">
    <w:name w:val="footer"/>
    <w:basedOn w:val="Normal"/>
    <w:link w:val="FooterChar"/>
    <w:uiPriority w:val="99"/>
    <w:unhideWhenUsed/>
    <w:rsid w:val="0033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061"/>
  </w:style>
  <w:style w:type="paragraph" w:styleId="BalloonText">
    <w:name w:val="Balloon Text"/>
    <w:basedOn w:val="Normal"/>
    <w:link w:val="BalloonTextChar"/>
    <w:uiPriority w:val="99"/>
    <w:semiHidden/>
    <w:unhideWhenUsed/>
    <w:rsid w:val="0033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RDRL</cp:lastModifiedBy>
  <cp:revision>6</cp:revision>
  <cp:lastPrinted>2020-10-29T09:13:00Z</cp:lastPrinted>
  <dcterms:created xsi:type="dcterms:W3CDTF">2020-10-29T09:03:00Z</dcterms:created>
  <dcterms:modified xsi:type="dcterms:W3CDTF">2020-10-29T09:14:00Z</dcterms:modified>
</cp:coreProperties>
</file>