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E7" w:rsidRPr="005620E7" w:rsidRDefault="005620E7" w:rsidP="00043635">
      <w:pPr>
        <w:pStyle w:val="Default"/>
        <w:spacing w:line="360" w:lineRule="auto"/>
        <w:rPr>
          <w:rFonts w:asciiTheme="majorHAnsi" w:eastAsiaTheme="minorHAnsi" w:hAnsiTheme="majorHAnsi" w:cstheme="minorBidi"/>
          <w:b/>
          <w:color w:val="auto"/>
          <w:lang w:val="en-US" w:eastAsia="en-US"/>
        </w:rPr>
      </w:pPr>
      <w:r w:rsidRPr="005620E7">
        <w:rPr>
          <w:rFonts w:asciiTheme="majorHAnsi" w:eastAsiaTheme="minorHAnsi" w:hAnsiTheme="majorHAnsi" w:cstheme="minorBidi"/>
          <w:b/>
          <w:color w:val="auto"/>
          <w:highlight w:val="lightGray"/>
          <w:lang w:val="en-US" w:eastAsia="en-US"/>
        </w:rPr>
        <w:t>Original article:</w:t>
      </w:r>
    </w:p>
    <w:p w:rsidR="00765559" w:rsidRPr="005620E7" w:rsidRDefault="0085547C" w:rsidP="00043635">
      <w:pPr>
        <w:pStyle w:val="Default"/>
        <w:spacing w:line="360" w:lineRule="auto"/>
        <w:rPr>
          <w:rFonts w:asciiTheme="majorHAnsi" w:eastAsiaTheme="minorHAnsi" w:hAnsiTheme="majorHAnsi" w:cs="Times New Roman"/>
          <w:b/>
          <w:color w:val="0070C0"/>
          <w:sz w:val="28"/>
          <w:szCs w:val="28"/>
          <w:lang w:val="en-US"/>
        </w:rPr>
      </w:pPr>
      <w:r w:rsidRPr="005620E7">
        <w:rPr>
          <w:rFonts w:asciiTheme="majorHAnsi" w:eastAsiaTheme="minorHAnsi" w:hAnsiTheme="majorHAnsi" w:cs="Times New Roman"/>
          <w:b/>
          <w:color w:val="0070C0"/>
          <w:sz w:val="28"/>
          <w:szCs w:val="28"/>
          <w:lang w:val="en-US"/>
        </w:rPr>
        <w:t xml:space="preserve">A clinical </w:t>
      </w:r>
      <w:r w:rsidR="00765559" w:rsidRPr="005620E7">
        <w:rPr>
          <w:rFonts w:asciiTheme="majorHAnsi" w:eastAsiaTheme="minorHAnsi" w:hAnsiTheme="majorHAnsi" w:cs="Times New Roman"/>
          <w:b/>
          <w:color w:val="0070C0"/>
          <w:sz w:val="28"/>
          <w:szCs w:val="28"/>
          <w:lang w:val="en-US"/>
        </w:rPr>
        <w:t>Study of assessment of visual outcomes in refractive error case</w:t>
      </w:r>
      <w:r w:rsidR="0094119C" w:rsidRPr="005620E7">
        <w:rPr>
          <w:rFonts w:asciiTheme="majorHAnsi" w:eastAsiaTheme="minorHAnsi" w:hAnsiTheme="majorHAnsi" w:cs="Times New Roman"/>
          <w:b/>
          <w:color w:val="0070C0"/>
          <w:sz w:val="28"/>
          <w:szCs w:val="28"/>
          <w:lang w:val="en-US"/>
        </w:rPr>
        <w:t>s on correction with spectacles</w:t>
      </w:r>
    </w:p>
    <w:p w:rsidR="005620E7" w:rsidRPr="005620E7" w:rsidRDefault="005620E7" w:rsidP="00043635">
      <w:pPr>
        <w:shd w:val="clear" w:color="auto" w:fill="FFFFFF"/>
        <w:spacing w:before="0" w:after="0" w:line="360" w:lineRule="auto"/>
        <w:rPr>
          <w:rFonts w:asciiTheme="majorHAnsi" w:eastAsia="Times New Roman" w:hAnsiTheme="majorHAnsi" w:cs="Arial"/>
          <w:b/>
          <w:color w:val="222222"/>
          <w:sz w:val="20"/>
          <w:szCs w:val="20"/>
          <w:lang w:val="en-IN" w:eastAsia="en-IN"/>
        </w:rPr>
      </w:pPr>
      <w:r w:rsidRPr="005620E7">
        <w:rPr>
          <w:rFonts w:asciiTheme="majorHAnsi" w:eastAsia="Times New Roman" w:hAnsiTheme="majorHAnsi" w:cs="Arial"/>
          <w:b/>
          <w:color w:val="222222"/>
          <w:sz w:val="20"/>
          <w:szCs w:val="20"/>
          <w:vertAlign w:val="superscript"/>
          <w:lang w:val="en-IN" w:eastAsia="en-IN"/>
        </w:rPr>
        <w:t>1</w:t>
      </w:r>
      <w:r w:rsidRPr="005620E7">
        <w:rPr>
          <w:rFonts w:asciiTheme="majorHAnsi" w:eastAsia="Times New Roman" w:hAnsiTheme="majorHAnsi" w:cs="Arial"/>
          <w:b/>
          <w:color w:val="222222"/>
          <w:sz w:val="20"/>
          <w:szCs w:val="20"/>
          <w:lang w:val="en-IN" w:eastAsia="en-IN"/>
        </w:rPr>
        <w:t xml:space="preserve">Dr </w:t>
      </w:r>
      <w:proofErr w:type="spellStart"/>
      <w:r w:rsidRPr="005620E7">
        <w:rPr>
          <w:rFonts w:asciiTheme="majorHAnsi" w:eastAsia="Times New Roman" w:hAnsiTheme="majorHAnsi" w:cs="Arial"/>
          <w:b/>
          <w:color w:val="222222"/>
          <w:sz w:val="20"/>
          <w:szCs w:val="20"/>
          <w:lang w:val="en-IN" w:eastAsia="en-IN"/>
        </w:rPr>
        <w:t>Nitin</w:t>
      </w:r>
      <w:proofErr w:type="spellEnd"/>
      <w:r w:rsidRPr="005620E7">
        <w:rPr>
          <w:rFonts w:asciiTheme="majorHAnsi" w:eastAsia="Times New Roman" w:hAnsiTheme="majorHAnsi" w:cs="Arial"/>
          <w:b/>
          <w:color w:val="222222"/>
          <w:sz w:val="20"/>
          <w:szCs w:val="20"/>
          <w:lang w:val="en-IN" w:eastAsia="en-IN"/>
        </w:rPr>
        <w:t xml:space="preserve"> </w:t>
      </w:r>
      <w:proofErr w:type="spellStart"/>
      <w:proofErr w:type="gramStart"/>
      <w:r w:rsidRPr="005620E7">
        <w:rPr>
          <w:rFonts w:asciiTheme="majorHAnsi" w:eastAsia="Times New Roman" w:hAnsiTheme="majorHAnsi" w:cs="Arial"/>
          <w:b/>
          <w:color w:val="222222"/>
          <w:sz w:val="20"/>
          <w:szCs w:val="20"/>
          <w:lang w:val="en-IN" w:eastAsia="en-IN"/>
        </w:rPr>
        <w:t>Nema</w:t>
      </w:r>
      <w:proofErr w:type="spellEnd"/>
      <w:r w:rsidRPr="005620E7">
        <w:rPr>
          <w:rFonts w:asciiTheme="majorHAnsi" w:eastAsia="Times New Roman" w:hAnsiTheme="majorHAnsi" w:cs="Arial"/>
          <w:b/>
          <w:color w:val="222222"/>
          <w:sz w:val="20"/>
          <w:szCs w:val="20"/>
          <w:lang w:val="en-IN" w:eastAsia="en-IN"/>
        </w:rPr>
        <w:t xml:space="preserve"> ,</w:t>
      </w:r>
      <w:proofErr w:type="gramEnd"/>
      <w:r w:rsidRPr="005620E7">
        <w:rPr>
          <w:rFonts w:asciiTheme="majorHAnsi" w:eastAsia="Times New Roman" w:hAnsiTheme="majorHAnsi" w:cs="Arial"/>
          <w:b/>
          <w:color w:val="222222"/>
          <w:sz w:val="20"/>
          <w:szCs w:val="20"/>
          <w:lang w:val="en-IN" w:eastAsia="en-IN"/>
        </w:rPr>
        <w:t xml:space="preserve"> </w:t>
      </w:r>
      <w:r w:rsidRPr="005620E7">
        <w:rPr>
          <w:rFonts w:asciiTheme="majorHAnsi" w:eastAsia="Times New Roman" w:hAnsiTheme="majorHAnsi" w:cs="Arial"/>
          <w:b/>
          <w:color w:val="222222"/>
          <w:sz w:val="20"/>
          <w:szCs w:val="20"/>
          <w:vertAlign w:val="superscript"/>
          <w:lang w:val="en-IN" w:eastAsia="en-IN"/>
        </w:rPr>
        <w:t>2</w:t>
      </w:r>
      <w:r w:rsidRPr="005620E7">
        <w:rPr>
          <w:rFonts w:asciiTheme="majorHAnsi" w:eastAsia="Times New Roman" w:hAnsiTheme="majorHAnsi" w:cs="Arial"/>
          <w:b/>
          <w:color w:val="222222"/>
          <w:sz w:val="20"/>
          <w:szCs w:val="20"/>
          <w:lang w:val="en-IN" w:eastAsia="en-IN"/>
        </w:rPr>
        <w:t>Dr </w:t>
      </w:r>
      <w:proofErr w:type="spellStart"/>
      <w:r w:rsidRPr="005620E7">
        <w:rPr>
          <w:rFonts w:asciiTheme="majorHAnsi" w:eastAsia="Times New Roman" w:hAnsiTheme="majorHAnsi" w:cs="Arial"/>
          <w:b/>
          <w:color w:val="222222"/>
          <w:sz w:val="20"/>
          <w:szCs w:val="20"/>
          <w:lang w:val="en-IN" w:eastAsia="en-IN"/>
        </w:rPr>
        <w:t>Rinaz</w:t>
      </w:r>
      <w:proofErr w:type="spellEnd"/>
      <w:r w:rsidRPr="005620E7">
        <w:rPr>
          <w:rFonts w:asciiTheme="majorHAnsi" w:eastAsia="Times New Roman" w:hAnsiTheme="majorHAnsi" w:cs="Arial"/>
          <w:b/>
          <w:color w:val="222222"/>
          <w:sz w:val="20"/>
          <w:szCs w:val="20"/>
          <w:lang w:val="en-IN" w:eastAsia="en-IN"/>
        </w:rPr>
        <w:t> </w:t>
      </w:r>
      <w:proofErr w:type="spellStart"/>
      <w:r w:rsidRPr="005620E7">
        <w:rPr>
          <w:rFonts w:asciiTheme="majorHAnsi" w:eastAsia="Times New Roman" w:hAnsiTheme="majorHAnsi" w:cs="Arial"/>
          <w:b/>
          <w:color w:val="222222"/>
          <w:sz w:val="20"/>
          <w:szCs w:val="20"/>
          <w:lang w:val="en-IN" w:eastAsia="en-IN"/>
        </w:rPr>
        <w:t>Bano</w:t>
      </w:r>
      <w:proofErr w:type="spellEnd"/>
      <w:r w:rsidRPr="005620E7">
        <w:rPr>
          <w:rFonts w:asciiTheme="majorHAnsi" w:eastAsia="Times New Roman" w:hAnsiTheme="majorHAnsi" w:cs="Arial"/>
          <w:b/>
          <w:color w:val="222222"/>
          <w:sz w:val="20"/>
          <w:szCs w:val="20"/>
          <w:lang w:val="en-IN" w:eastAsia="en-IN"/>
        </w:rPr>
        <w:t> Khan*</w:t>
      </w:r>
    </w:p>
    <w:p w:rsidR="005620E7" w:rsidRPr="005620E7" w:rsidRDefault="005620E7" w:rsidP="00043635">
      <w:pPr>
        <w:shd w:val="clear" w:color="auto" w:fill="FFFFFF"/>
        <w:spacing w:before="0" w:after="0" w:line="360" w:lineRule="auto"/>
        <w:rPr>
          <w:rFonts w:asciiTheme="majorHAnsi" w:eastAsia="Times New Roman" w:hAnsiTheme="majorHAnsi" w:cs="Arial"/>
          <w:color w:val="222222"/>
          <w:lang w:val="en-IN" w:eastAsia="en-IN"/>
        </w:rPr>
      </w:pPr>
    </w:p>
    <w:p w:rsidR="005620E7" w:rsidRPr="005620E7" w:rsidRDefault="005620E7" w:rsidP="00043635">
      <w:pPr>
        <w:shd w:val="clear" w:color="auto" w:fill="FFFFFF"/>
        <w:spacing w:before="0" w:after="0" w:line="360" w:lineRule="auto"/>
        <w:rPr>
          <w:rFonts w:asciiTheme="majorHAnsi" w:eastAsia="Times New Roman" w:hAnsiTheme="majorHAnsi" w:cs="Arial"/>
          <w:color w:val="222222"/>
          <w:sz w:val="18"/>
          <w:szCs w:val="18"/>
          <w:lang w:val="en-IN" w:eastAsia="en-IN"/>
        </w:rPr>
      </w:pPr>
      <w:r w:rsidRPr="005620E7">
        <w:rPr>
          <w:rFonts w:asciiTheme="majorHAnsi" w:eastAsia="Times New Roman" w:hAnsiTheme="majorHAnsi" w:cs="Arial"/>
          <w:color w:val="222222"/>
          <w:sz w:val="18"/>
          <w:szCs w:val="18"/>
          <w:vertAlign w:val="superscript"/>
          <w:lang w:val="en-IN" w:eastAsia="en-IN"/>
        </w:rPr>
        <w:t>1</w:t>
      </w:r>
      <w:r>
        <w:rPr>
          <w:rFonts w:asciiTheme="majorHAnsi" w:eastAsia="Times New Roman" w:hAnsiTheme="majorHAnsi" w:cs="Arial"/>
          <w:color w:val="222222"/>
          <w:sz w:val="18"/>
          <w:szCs w:val="18"/>
          <w:lang w:val="en-IN" w:eastAsia="en-IN"/>
        </w:rPr>
        <w:t>Professor of O</w:t>
      </w:r>
      <w:r w:rsidRPr="005620E7">
        <w:rPr>
          <w:rFonts w:asciiTheme="majorHAnsi" w:eastAsia="Times New Roman" w:hAnsiTheme="majorHAnsi" w:cs="Arial"/>
          <w:color w:val="222222"/>
          <w:sz w:val="18"/>
          <w:szCs w:val="18"/>
          <w:lang w:val="en-IN" w:eastAsia="en-IN"/>
        </w:rPr>
        <w:t xml:space="preserve">phthalmology </w:t>
      </w:r>
      <w:r>
        <w:rPr>
          <w:rFonts w:asciiTheme="majorHAnsi" w:eastAsia="Times New Roman" w:hAnsiTheme="majorHAnsi" w:cs="Arial"/>
          <w:color w:val="222222"/>
          <w:sz w:val="18"/>
          <w:szCs w:val="18"/>
          <w:lang w:val="en-IN" w:eastAsia="en-IN"/>
        </w:rPr>
        <w:t>D</w:t>
      </w:r>
      <w:r w:rsidRPr="005620E7">
        <w:rPr>
          <w:rFonts w:asciiTheme="majorHAnsi" w:eastAsia="Times New Roman" w:hAnsiTheme="majorHAnsi" w:cs="Arial"/>
          <w:color w:val="222222"/>
          <w:sz w:val="18"/>
          <w:szCs w:val="18"/>
          <w:lang w:val="en-IN" w:eastAsia="en-IN"/>
        </w:rPr>
        <w:t xml:space="preserve">epartment, Sri </w:t>
      </w:r>
      <w:proofErr w:type="spellStart"/>
      <w:r w:rsidRPr="005620E7">
        <w:rPr>
          <w:rFonts w:asciiTheme="majorHAnsi" w:eastAsia="Times New Roman" w:hAnsiTheme="majorHAnsi" w:cs="Arial"/>
          <w:color w:val="222222"/>
          <w:sz w:val="18"/>
          <w:szCs w:val="18"/>
          <w:lang w:val="en-IN" w:eastAsia="en-IN"/>
        </w:rPr>
        <w:t>Aurobindo</w:t>
      </w:r>
      <w:proofErr w:type="spellEnd"/>
      <w:r w:rsidRPr="005620E7">
        <w:rPr>
          <w:rFonts w:asciiTheme="majorHAnsi" w:eastAsia="Times New Roman" w:hAnsiTheme="majorHAnsi" w:cs="Arial"/>
          <w:color w:val="222222"/>
          <w:sz w:val="18"/>
          <w:szCs w:val="18"/>
          <w:lang w:val="en-IN" w:eastAsia="en-IN"/>
        </w:rPr>
        <w:t xml:space="preserve"> Medical College and </w:t>
      </w:r>
      <w:proofErr w:type="spellStart"/>
      <w:r w:rsidRPr="005620E7">
        <w:rPr>
          <w:rFonts w:asciiTheme="majorHAnsi" w:eastAsia="Times New Roman" w:hAnsiTheme="majorHAnsi" w:cs="Arial"/>
          <w:color w:val="222222"/>
          <w:sz w:val="18"/>
          <w:szCs w:val="18"/>
          <w:lang w:val="en-IN" w:eastAsia="en-IN"/>
        </w:rPr>
        <w:t>P.G.Institute</w:t>
      </w:r>
      <w:proofErr w:type="spellEnd"/>
      <w:r w:rsidRPr="005620E7">
        <w:rPr>
          <w:rFonts w:asciiTheme="majorHAnsi" w:eastAsia="Times New Roman" w:hAnsiTheme="majorHAnsi" w:cs="Arial"/>
          <w:color w:val="222222"/>
          <w:sz w:val="18"/>
          <w:szCs w:val="18"/>
          <w:lang w:val="en-IN" w:eastAsia="en-IN"/>
        </w:rPr>
        <w:t>, I</w:t>
      </w:r>
      <w:r w:rsidR="00E96895" w:rsidRPr="005620E7">
        <w:rPr>
          <w:rFonts w:asciiTheme="majorHAnsi" w:eastAsia="Times New Roman" w:hAnsiTheme="majorHAnsi" w:cs="Arial"/>
          <w:color w:val="222222"/>
          <w:sz w:val="18"/>
          <w:szCs w:val="18"/>
          <w:lang w:val="en-IN" w:eastAsia="en-IN"/>
        </w:rPr>
        <w:t xml:space="preserve">ndore </w:t>
      </w:r>
      <w:r w:rsidRPr="005620E7">
        <w:rPr>
          <w:rFonts w:asciiTheme="majorHAnsi" w:eastAsia="Times New Roman" w:hAnsiTheme="majorHAnsi" w:cs="Arial"/>
          <w:color w:val="222222"/>
          <w:sz w:val="18"/>
          <w:szCs w:val="18"/>
          <w:lang w:val="en-IN" w:eastAsia="en-IN"/>
        </w:rPr>
        <w:t>MP</w:t>
      </w:r>
      <w:r w:rsidR="00E96895">
        <w:rPr>
          <w:rFonts w:asciiTheme="majorHAnsi" w:eastAsia="Times New Roman" w:hAnsiTheme="majorHAnsi" w:cs="Arial"/>
          <w:color w:val="222222"/>
          <w:sz w:val="18"/>
          <w:szCs w:val="18"/>
          <w:lang w:val="en-IN" w:eastAsia="en-IN"/>
        </w:rPr>
        <w:t>, India</w:t>
      </w:r>
    </w:p>
    <w:p w:rsidR="005620E7" w:rsidRPr="005620E7" w:rsidRDefault="005620E7" w:rsidP="00043635">
      <w:pPr>
        <w:shd w:val="clear" w:color="auto" w:fill="FFFFFF"/>
        <w:spacing w:before="0" w:after="0" w:line="360" w:lineRule="auto"/>
        <w:rPr>
          <w:rFonts w:asciiTheme="majorHAnsi" w:eastAsia="Times New Roman" w:hAnsiTheme="majorHAnsi" w:cs="Arial"/>
          <w:color w:val="222222"/>
          <w:sz w:val="18"/>
          <w:szCs w:val="18"/>
          <w:lang w:val="en-IN" w:eastAsia="en-IN"/>
        </w:rPr>
      </w:pPr>
      <w:r w:rsidRPr="005620E7">
        <w:rPr>
          <w:rFonts w:asciiTheme="majorHAnsi" w:eastAsia="Times New Roman" w:hAnsiTheme="majorHAnsi" w:cs="Arial"/>
          <w:color w:val="222222"/>
          <w:sz w:val="18"/>
          <w:szCs w:val="18"/>
          <w:vertAlign w:val="superscript"/>
          <w:lang w:val="en-IN" w:eastAsia="en-IN"/>
        </w:rPr>
        <w:t>2</w:t>
      </w:r>
      <w:r>
        <w:rPr>
          <w:rFonts w:asciiTheme="majorHAnsi" w:eastAsia="Times New Roman" w:hAnsiTheme="majorHAnsi" w:cs="Arial"/>
          <w:color w:val="222222"/>
          <w:sz w:val="18"/>
          <w:szCs w:val="18"/>
          <w:lang w:val="en-IN" w:eastAsia="en-IN"/>
        </w:rPr>
        <w:t>Post G</w:t>
      </w:r>
      <w:r w:rsidRPr="005620E7">
        <w:rPr>
          <w:rFonts w:asciiTheme="majorHAnsi" w:eastAsia="Times New Roman" w:hAnsiTheme="majorHAnsi" w:cs="Arial"/>
          <w:color w:val="222222"/>
          <w:sz w:val="18"/>
          <w:szCs w:val="18"/>
          <w:lang w:val="en-IN" w:eastAsia="en-IN"/>
        </w:rPr>
        <w:t xml:space="preserve">raduate </w:t>
      </w:r>
      <w:r>
        <w:rPr>
          <w:rFonts w:asciiTheme="majorHAnsi" w:eastAsia="Times New Roman" w:hAnsiTheme="majorHAnsi" w:cs="Arial"/>
          <w:color w:val="222222"/>
          <w:sz w:val="18"/>
          <w:szCs w:val="18"/>
          <w:lang w:val="en-IN" w:eastAsia="en-IN"/>
        </w:rPr>
        <w:t>R</w:t>
      </w:r>
      <w:r w:rsidRPr="005620E7">
        <w:rPr>
          <w:rFonts w:asciiTheme="majorHAnsi" w:eastAsia="Times New Roman" w:hAnsiTheme="majorHAnsi" w:cs="Arial"/>
          <w:color w:val="222222"/>
          <w:sz w:val="18"/>
          <w:szCs w:val="18"/>
          <w:lang w:val="en-IN" w:eastAsia="en-IN"/>
        </w:rPr>
        <w:t xml:space="preserve">esident, Department of Ophthalmology, Sri </w:t>
      </w:r>
      <w:proofErr w:type="spellStart"/>
      <w:r w:rsidRPr="005620E7">
        <w:rPr>
          <w:rFonts w:asciiTheme="majorHAnsi" w:eastAsia="Times New Roman" w:hAnsiTheme="majorHAnsi" w:cs="Arial"/>
          <w:color w:val="222222"/>
          <w:sz w:val="18"/>
          <w:szCs w:val="18"/>
          <w:lang w:val="en-IN" w:eastAsia="en-IN"/>
        </w:rPr>
        <w:t>Aurobindo</w:t>
      </w:r>
      <w:proofErr w:type="spellEnd"/>
      <w:r w:rsidRPr="005620E7">
        <w:rPr>
          <w:rFonts w:asciiTheme="majorHAnsi" w:eastAsia="Times New Roman" w:hAnsiTheme="majorHAnsi" w:cs="Arial"/>
          <w:color w:val="222222"/>
          <w:sz w:val="18"/>
          <w:szCs w:val="18"/>
          <w:lang w:val="en-IN" w:eastAsia="en-IN"/>
        </w:rPr>
        <w:t xml:space="preserve"> Medical College and </w:t>
      </w:r>
      <w:proofErr w:type="spellStart"/>
      <w:r w:rsidRPr="005620E7">
        <w:rPr>
          <w:rFonts w:asciiTheme="majorHAnsi" w:eastAsia="Times New Roman" w:hAnsiTheme="majorHAnsi" w:cs="Arial"/>
          <w:color w:val="222222"/>
          <w:sz w:val="18"/>
          <w:szCs w:val="18"/>
          <w:lang w:val="en-IN" w:eastAsia="en-IN"/>
        </w:rPr>
        <w:t>P.G.Institute</w:t>
      </w:r>
      <w:proofErr w:type="spellEnd"/>
      <w:r w:rsidRPr="005620E7">
        <w:rPr>
          <w:rFonts w:asciiTheme="majorHAnsi" w:eastAsia="Times New Roman" w:hAnsiTheme="majorHAnsi" w:cs="Arial"/>
          <w:color w:val="222222"/>
          <w:sz w:val="18"/>
          <w:szCs w:val="18"/>
          <w:lang w:val="en-IN" w:eastAsia="en-IN"/>
        </w:rPr>
        <w:t>,</w:t>
      </w:r>
      <w:r w:rsidR="00E96895">
        <w:rPr>
          <w:rFonts w:asciiTheme="majorHAnsi" w:eastAsia="Times New Roman" w:hAnsiTheme="majorHAnsi" w:cs="Arial"/>
          <w:color w:val="222222"/>
          <w:sz w:val="18"/>
          <w:szCs w:val="18"/>
          <w:lang w:val="en-IN" w:eastAsia="en-IN"/>
        </w:rPr>
        <w:t xml:space="preserve"> </w:t>
      </w:r>
      <w:r w:rsidRPr="005620E7">
        <w:rPr>
          <w:rFonts w:asciiTheme="majorHAnsi" w:eastAsia="Times New Roman" w:hAnsiTheme="majorHAnsi" w:cs="Arial"/>
          <w:color w:val="222222"/>
          <w:sz w:val="18"/>
          <w:szCs w:val="18"/>
          <w:lang w:val="en-IN" w:eastAsia="en-IN"/>
        </w:rPr>
        <w:t>I</w:t>
      </w:r>
      <w:r w:rsidR="00E96895" w:rsidRPr="005620E7">
        <w:rPr>
          <w:rFonts w:asciiTheme="majorHAnsi" w:eastAsia="Times New Roman" w:hAnsiTheme="majorHAnsi" w:cs="Arial"/>
          <w:color w:val="222222"/>
          <w:sz w:val="18"/>
          <w:szCs w:val="18"/>
          <w:lang w:val="en-IN" w:eastAsia="en-IN"/>
        </w:rPr>
        <w:t xml:space="preserve">ndore </w:t>
      </w:r>
      <w:r w:rsidRPr="005620E7">
        <w:rPr>
          <w:rFonts w:asciiTheme="majorHAnsi" w:eastAsia="Times New Roman" w:hAnsiTheme="majorHAnsi" w:cs="Arial"/>
          <w:color w:val="222222"/>
          <w:sz w:val="18"/>
          <w:szCs w:val="18"/>
          <w:lang w:val="en-IN" w:eastAsia="en-IN"/>
        </w:rPr>
        <w:t>MP</w:t>
      </w:r>
      <w:r w:rsidR="00E96895">
        <w:rPr>
          <w:rFonts w:asciiTheme="majorHAnsi" w:eastAsia="Times New Roman" w:hAnsiTheme="majorHAnsi" w:cs="Arial"/>
          <w:color w:val="222222"/>
          <w:sz w:val="18"/>
          <w:szCs w:val="18"/>
          <w:lang w:val="en-IN" w:eastAsia="en-IN"/>
        </w:rPr>
        <w:t xml:space="preserve">, India </w:t>
      </w:r>
    </w:p>
    <w:p w:rsidR="005C3D27" w:rsidRDefault="005620E7" w:rsidP="00043635">
      <w:pPr>
        <w:spacing w:before="0" w:after="0" w:line="360" w:lineRule="auto"/>
        <w:jc w:val="both"/>
        <w:rPr>
          <w:rFonts w:asciiTheme="majorHAnsi" w:hAnsiTheme="majorHAnsi" w:cs="Times New Roman"/>
          <w:sz w:val="18"/>
          <w:szCs w:val="18"/>
        </w:rPr>
      </w:pPr>
      <w:r w:rsidRPr="005620E7">
        <w:rPr>
          <w:rFonts w:asciiTheme="majorHAnsi" w:hAnsiTheme="majorHAnsi" w:cs="Times New Roman"/>
          <w:sz w:val="18"/>
          <w:szCs w:val="18"/>
        </w:rPr>
        <w:t>Corresponding author*</w:t>
      </w:r>
    </w:p>
    <w:p w:rsidR="005620E7" w:rsidRPr="005620E7" w:rsidRDefault="005620E7" w:rsidP="005620E7">
      <w:pPr>
        <w:spacing w:before="0" w:after="0" w:line="360" w:lineRule="auto"/>
        <w:jc w:val="both"/>
        <w:rPr>
          <w:rFonts w:asciiTheme="majorHAnsi" w:hAnsiTheme="majorHAnsi" w:cs="Times New Roman"/>
          <w:sz w:val="18"/>
          <w:szCs w:val="18"/>
        </w:rPr>
      </w:pPr>
    </w:p>
    <w:p w:rsidR="0094119C" w:rsidRPr="005620E7" w:rsidRDefault="0094119C" w:rsidP="0094119C">
      <w:pPr>
        <w:spacing w:before="0" w:after="0" w:line="360" w:lineRule="auto"/>
        <w:jc w:val="both"/>
        <w:rPr>
          <w:rFonts w:ascii="Times New Roman" w:hAnsi="Times New Roman" w:cs="Times New Roman"/>
          <w:b/>
          <w:sz w:val="20"/>
          <w:szCs w:val="20"/>
        </w:rPr>
      </w:pPr>
      <w:r w:rsidRPr="005620E7">
        <w:rPr>
          <w:rFonts w:ascii="Times New Roman" w:hAnsi="Times New Roman" w:cs="Times New Roman"/>
          <w:b/>
          <w:sz w:val="20"/>
          <w:szCs w:val="20"/>
        </w:rPr>
        <w:t>Abstract:</w:t>
      </w:r>
    </w:p>
    <w:p w:rsidR="0094119C" w:rsidRPr="005620E7" w:rsidRDefault="0094119C" w:rsidP="0094119C">
      <w:pPr>
        <w:spacing w:before="0" w:after="0" w:line="360" w:lineRule="auto"/>
        <w:jc w:val="both"/>
        <w:rPr>
          <w:rFonts w:ascii="Times New Roman" w:hAnsi="Times New Roman" w:cs="Times New Roman"/>
          <w:sz w:val="18"/>
          <w:szCs w:val="18"/>
        </w:rPr>
      </w:pPr>
      <w:r w:rsidRPr="005620E7">
        <w:rPr>
          <w:rFonts w:ascii="Times New Roman" w:hAnsi="Times New Roman" w:cs="Times New Roman"/>
          <w:b/>
          <w:sz w:val="18"/>
          <w:szCs w:val="18"/>
        </w:rPr>
        <w:t>Introduction:</w:t>
      </w:r>
      <w:r w:rsidR="00EF3BF8" w:rsidRPr="005620E7">
        <w:rPr>
          <w:rFonts w:ascii="Times New Roman" w:hAnsi="Times New Roman" w:cs="Times New Roman"/>
          <w:b/>
          <w:sz w:val="18"/>
          <w:szCs w:val="18"/>
        </w:rPr>
        <w:t xml:space="preserve"> </w:t>
      </w:r>
      <w:r w:rsidRPr="005620E7">
        <w:rPr>
          <w:rFonts w:ascii="Times New Roman" w:hAnsi="Times New Roman" w:cs="Times New Roman"/>
          <w:sz w:val="18"/>
          <w:szCs w:val="18"/>
        </w:rPr>
        <w:t>There are some population</w:t>
      </w:r>
      <w:r w:rsidRPr="005620E7">
        <w:rPr>
          <w:rFonts w:ascii="Times New Roman" w:hAnsi="Times New Roman" w:cs="Times New Roman"/>
          <w:sz w:val="18"/>
          <w:szCs w:val="18"/>
        </w:rPr>
        <w:noBreakHyphen/>
        <w:t>based studies on refractive errors from India, but to the best of our knowledge, there is no hospital</w:t>
      </w:r>
      <w:r w:rsidRPr="005620E7">
        <w:rPr>
          <w:rFonts w:ascii="Times New Roman" w:hAnsi="Times New Roman" w:cs="Times New Roman"/>
          <w:sz w:val="18"/>
          <w:szCs w:val="18"/>
        </w:rPr>
        <w:noBreakHyphen/>
        <w:t xml:space="preserve"> or population</w:t>
      </w:r>
      <w:r w:rsidRPr="005620E7">
        <w:rPr>
          <w:rFonts w:ascii="Times New Roman" w:hAnsi="Times New Roman" w:cs="Times New Roman"/>
          <w:sz w:val="18"/>
          <w:szCs w:val="18"/>
        </w:rPr>
        <w:noBreakHyphen/>
        <w:t>based study on refractive errors in 5 to 70 years (children and adults both) of age group reported from central India.</w:t>
      </w:r>
    </w:p>
    <w:p w:rsidR="0094119C" w:rsidRPr="005620E7" w:rsidRDefault="0094119C" w:rsidP="0094119C">
      <w:pPr>
        <w:spacing w:before="0" w:after="0" w:line="360" w:lineRule="auto"/>
        <w:jc w:val="both"/>
        <w:rPr>
          <w:rFonts w:ascii="Times New Roman" w:hAnsi="Times New Roman" w:cs="Times New Roman"/>
          <w:sz w:val="18"/>
          <w:szCs w:val="18"/>
        </w:rPr>
      </w:pPr>
      <w:r w:rsidRPr="005620E7">
        <w:rPr>
          <w:rFonts w:ascii="Times New Roman" w:hAnsi="Times New Roman" w:cs="Times New Roman"/>
          <w:b/>
          <w:sz w:val="18"/>
          <w:szCs w:val="18"/>
        </w:rPr>
        <w:t>Methodology:</w:t>
      </w:r>
      <w:r w:rsidR="00EF3BF8" w:rsidRPr="005620E7">
        <w:rPr>
          <w:rFonts w:ascii="Times New Roman" w:hAnsi="Times New Roman" w:cs="Times New Roman"/>
          <w:b/>
          <w:sz w:val="18"/>
          <w:szCs w:val="18"/>
        </w:rPr>
        <w:t xml:space="preserve"> </w:t>
      </w:r>
      <w:r w:rsidRPr="005620E7">
        <w:rPr>
          <w:rFonts w:ascii="Times New Roman" w:hAnsi="Times New Roman" w:cs="Times New Roman"/>
          <w:sz w:val="18"/>
          <w:szCs w:val="18"/>
        </w:rPr>
        <w:t>Records of all the patients who presented at the hospital with visual acuity of 6/9 or less and showed improvement in distance vision of one or more lines with refraction were reviewed.</w:t>
      </w:r>
    </w:p>
    <w:p w:rsidR="0094119C" w:rsidRPr="005620E7" w:rsidRDefault="0094119C" w:rsidP="0094119C">
      <w:pPr>
        <w:spacing w:before="0" w:after="0" w:line="360" w:lineRule="auto"/>
        <w:jc w:val="both"/>
        <w:rPr>
          <w:rFonts w:ascii="Times New Roman" w:hAnsi="Times New Roman" w:cs="Times New Roman"/>
          <w:b/>
          <w:sz w:val="18"/>
          <w:szCs w:val="18"/>
        </w:rPr>
      </w:pPr>
      <w:r w:rsidRPr="005620E7">
        <w:rPr>
          <w:rFonts w:ascii="Times New Roman" w:hAnsi="Times New Roman" w:cs="Times New Roman"/>
          <w:b/>
          <w:sz w:val="18"/>
          <w:szCs w:val="18"/>
        </w:rPr>
        <w:t xml:space="preserve">Results: </w:t>
      </w:r>
      <w:r w:rsidRPr="005620E7">
        <w:rPr>
          <w:rFonts w:ascii="Times New Roman" w:hAnsi="Times New Roman" w:cs="Times New Roman"/>
          <w:sz w:val="18"/>
          <w:szCs w:val="18"/>
        </w:rPr>
        <w:t>In present study, on evaluating the different types of refractive errors, it was found that most common refractive</w:t>
      </w:r>
      <w:r w:rsidRPr="005620E7">
        <w:rPr>
          <w:rFonts w:ascii="Times New Roman" w:eastAsia="Times New Roman" w:hAnsi="Times New Roman" w:cs="Times New Roman"/>
          <w:sz w:val="18"/>
          <w:szCs w:val="18"/>
          <w:lang w:eastAsia="en-IN"/>
        </w:rPr>
        <w:t xml:space="preserve"> errors in right eye was </w:t>
      </w:r>
      <w:r w:rsidRPr="005620E7">
        <w:rPr>
          <w:rFonts w:ascii="Times New Roman" w:hAnsi="Times New Roman" w:cs="Times New Roman"/>
          <w:sz w:val="18"/>
          <w:szCs w:val="18"/>
        </w:rPr>
        <w:t xml:space="preserve">simple myopic astigmatism (29.3%) followed by compound myopic astigmatism (27.5%) and compound </w:t>
      </w:r>
      <w:proofErr w:type="spellStart"/>
      <w:r w:rsidRPr="005620E7">
        <w:rPr>
          <w:rFonts w:ascii="Times New Roman" w:hAnsi="Times New Roman" w:cs="Times New Roman"/>
          <w:sz w:val="18"/>
          <w:szCs w:val="18"/>
        </w:rPr>
        <w:t>hypermetropic</w:t>
      </w:r>
      <w:proofErr w:type="spellEnd"/>
      <w:r w:rsidRPr="005620E7">
        <w:rPr>
          <w:rFonts w:ascii="Times New Roman" w:hAnsi="Times New Roman" w:cs="Times New Roman"/>
          <w:sz w:val="18"/>
          <w:szCs w:val="18"/>
        </w:rPr>
        <w:t xml:space="preserve"> astigmatism (10.7%). Similarly, in left eye most common </w:t>
      </w:r>
      <w:r w:rsidRPr="005620E7">
        <w:rPr>
          <w:rFonts w:ascii="Times New Roman" w:eastAsia="Times New Roman" w:hAnsi="Times New Roman" w:cs="Times New Roman"/>
          <w:sz w:val="18"/>
          <w:szCs w:val="18"/>
          <w:lang w:eastAsia="en-IN"/>
        </w:rPr>
        <w:t xml:space="preserve">refractive errors reported was </w:t>
      </w:r>
      <w:r w:rsidRPr="005620E7">
        <w:rPr>
          <w:rFonts w:ascii="Times New Roman" w:hAnsi="Times New Roman" w:cs="Times New Roman"/>
          <w:sz w:val="18"/>
          <w:szCs w:val="18"/>
        </w:rPr>
        <w:t xml:space="preserve">compound myopic astigmatism (28%) followed by simple myopic astigmatism (22.8%) and simple </w:t>
      </w:r>
      <w:proofErr w:type="spellStart"/>
      <w:r w:rsidRPr="005620E7">
        <w:rPr>
          <w:rFonts w:ascii="Times New Roman" w:hAnsi="Times New Roman" w:cs="Times New Roman"/>
          <w:sz w:val="18"/>
          <w:szCs w:val="18"/>
        </w:rPr>
        <w:t>hypermetropia</w:t>
      </w:r>
      <w:proofErr w:type="spellEnd"/>
      <w:r w:rsidRPr="005620E7">
        <w:rPr>
          <w:rFonts w:ascii="Times New Roman" w:hAnsi="Times New Roman" w:cs="Times New Roman"/>
          <w:sz w:val="18"/>
          <w:szCs w:val="18"/>
        </w:rPr>
        <w:t xml:space="preserve"> (17.4%).</w:t>
      </w:r>
    </w:p>
    <w:p w:rsidR="0094119C" w:rsidRPr="005620E7" w:rsidRDefault="0094119C" w:rsidP="0094119C">
      <w:pPr>
        <w:spacing w:before="0" w:after="0" w:line="360" w:lineRule="auto"/>
        <w:jc w:val="both"/>
        <w:rPr>
          <w:rFonts w:ascii="Times New Roman" w:hAnsi="Times New Roman" w:cs="Times New Roman"/>
          <w:b/>
          <w:sz w:val="18"/>
          <w:szCs w:val="18"/>
        </w:rPr>
      </w:pPr>
      <w:r w:rsidRPr="005620E7">
        <w:rPr>
          <w:rFonts w:ascii="Times New Roman" w:hAnsi="Times New Roman" w:cs="Times New Roman"/>
          <w:b/>
          <w:sz w:val="18"/>
          <w:szCs w:val="18"/>
        </w:rPr>
        <w:t xml:space="preserve">Conclusion: </w:t>
      </w:r>
      <w:r w:rsidRPr="005620E7">
        <w:rPr>
          <w:rFonts w:ascii="Times New Roman" w:hAnsi="Times New Roman" w:cs="Times New Roman"/>
          <w:sz w:val="18"/>
          <w:szCs w:val="18"/>
        </w:rPr>
        <w:t>Most prevalent refractive error in present study was compound myopic astigmatism</w:t>
      </w:r>
      <w:proofErr w:type="gramStart"/>
      <w:r w:rsidRPr="005620E7">
        <w:rPr>
          <w:rFonts w:ascii="Times New Roman" w:hAnsi="Times New Roman" w:cs="Times New Roman"/>
          <w:sz w:val="18"/>
          <w:szCs w:val="18"/>
        </w:rPr>
        <w:t>.</w:t>
      </w:r>
      <w:r w:rsidR="0085547C" w:rsidRPr="005620E7">
        <w:rPr>
          <w:rFonts w:ascii="Times New Roman" w:hAnsi="Times New Roman" w:cs="Times New Roman"/>
          <w:sz w:val="18"/>
          <w:szCs w:val="18"/>
        </w:rPr>
        <w:t>(</w:t>
      </w:r>
      <w:proofErr w:type="gramEnd"/>
      <w:r w:rsidR="0085547C" w:rsidRPr="005620E7">
        <w:rPr>
          <w:rFonts w:ascii="Times New Roman" w:hAnsi="Times New Roman" w:cs="Times New Roman"/>
          <w:sz w:val="18"/>
          <w:szCs w:val="18"/>
        </w:rPr>
        <w:t>27.5%)</w:t>
      </w:r>
    </w:p>
    <w:p w:rsidR="0094119C" w:rsidRPr="005620E7" w:rsidRDefault="0094119C" w:rsidP="0094119C">
      <w:pPr>
        <w:spacing w:before="0" w:after="0" w:line="360" w:lineRule="auto"/>
        <w:jc w:val="both"/>
        <w:rPr>
          <w:rFonts w:ascii="Times New Roman" w:hAnsi="Times New Roman" w:cs="Times New Roman"/>
          <w:b/>
          <w:sz w:val="18"/>
          <w:szCs w:val="18"/>
        </w:rPr>
      </w:pPr>
      <w:r w:rsidRPr="005620E7">
        <w:rPr>
          <w:rFonts w:ascii="Times New Roman" w:hAnsi="Times New Roman" w:cs="Times New Roman"/>
          <w:b/>
          <w:sz w:val="18"/>
          <w:szCs w:val="18"/>
        </w:rPr>
        <w:t>Keywords:</w:t>
      </w:r>
      <w:r w:rsidR="00EF3BF8" w:rsidRPr="005620E7">
        <w:rPr>
          <w:rFonts w:ascii="Times New Roman" w:hAnsi="Times New Roman" w:cs="Times New Roman"/>
          <w:b/>
          <w:sz w:val="18"/>
          <w:szCs w:val="18"/>
        </w:rPr>
        <w:t xml:space="preserve"> </w:t>
      </w:r>
      <w:r w:rsidRPr="005620E7">
        <w:rPr>
          <w:rFonts w:ascii="Times New Roman" w:hAnsi="Times New Roman" w:cs="Times New Roman"/>
          <w:sz w:val="18"/>
          <w:szCs w:val="18"/>
        </w:rPr>
        <w:t xml:space="preserve">refractive errors, myopic </w:t>
      </w:r>
      <w:proofErr w:type="gramStart"/>
      <w:r w:rsidRPr="005620E7">
        <w:rPr>
          <w:rFonts w:ascii="Times New Roman" w:hAnsi="Times New Roman" w:cs="Times New Roman"/>
          <w:sz w:val="18"/>
          <w:szCs w:val="18"/>
        </w:rPr>
        <w:t>astigmatism</w:t>
      </w:r>
      <w:r w:rsidR="005620E7">
        <w:rPr>
          <w:rFonts w:ascii="Times New Roman" w:hAnsi="Times New Roman" w:cs="Times New Roman"/>
          <w:sz w:val="18"/>
          <w:szCs w:val="18"/>
        </w:rPr>
        <w:t xml:space="preserve"> </w:t>
      </w:r>
      <w:r w:rsidR="003A5801" w:rsidRPr="005620E7">
        <w:rPr>
          <w:rFonts w:ascii="Times New Roman" w:hAnsi="Times New Roman" w:cs="Times New Roman"/>
          <w:sz w:val="18"/>
          <w:szCs w:val="18"/>
        </w:rPr>
        <w:t>,</w:t>
      </w:r>
      <w:proofErr w:type="spellStart"/>
      <w:r w:rsidR="003A5801" w:rsidRPr="005620E7">
        <w:rPr>
          <w:rFonts w:ascii="Times New Roman" w:hAnsi="Times New Roman" w:cs="Times New Roman"/>
          <w:sz w:val="18"/>
          <w:szCs w:val="18"/>
        </w:rPr>
        <w:t>hypermetropia</w:t>
      </w:r>
      <w:proofErr w:type="spellEnd"/>
      <w:proofErr w:type="gramEnd"/>
      <w:r w:rsidR="003A5801" w:rsidRPr="005620E7">
        <w:rPr>
          <w:rFonts w:ascii="Times New Roman" w:hAnsi="Times New Roman" w:cs="Times New Roman"/>
          <w:sz w:val="18"/>
          <w:szCs w:val="18"/>
        </w:rPr>
        <w:t>,</w:t>
      </w:r>
      <w:r w:rsidR="005620E7">
        <w:rPr>
          <w:rFonts w:ascii="Times New Roman" w:hAnsi="Times New Roman" w:cs="Times New Roman"/>
          <w:sz w:val="18"/>
          <w:szCs w:val="18"/>
        </w:rPr>
        <w:t xml:space="preserve"> </w:t>
      </w:r>
      <w:r w:rsidR="003A5801" w:rsidRPr="005620E7">
        <w:rPr>
          <w:rFonts w:ascii="Times New Roman" w:hAnsi="Times New Roman" w:cs="Times New Roman"/>
          <w:sz w:val="18"/>
          <w:szCs w:val="18"/>
        </w:rPr>
        <w:t>myopia</w:t>
      </w:r>
    </w:p>
    <w:p w:rsidR="0094119C" w:rsidRPr="005620E7" w:rsidRDefault="0094119C" w:rsidP="0094119C">
      <w:pPr>
        <w:spacing w:before="0" w:after="0" w:line="360" w:lineRule="auto"/>
        <w:jc w:val="both"/>
        <w:rPr>
          <w:rFonts w:ascii="Times New Roman" w:hAnsi="Times New Roman" w:cs="Times New Roman"/>
          <w:b/>
          <w:sz w:val="20"/>
          <w:szCs w:val="20"/>
        </w:rPr>
      </w:pPr>
    </w:p>
    <w:p w:rsidR="005C3D27" w:rsidRPr="005620E7" w:rsidRDefault="005C3D27" w:rsidP="00EF3BF8">
      <w:pPr>
        <w:spacing w:before="0" w:after="0" w:line="360" w:lineRule="auto"/>
        <w:jc w:val="both"/>
        <w:rPr>
          <w:rFonts w:ascii="Times New Roman" w:hAnsi="Times New Roman" w:cs="Times New Roman"/>
          <w:b/>
          <w:sz w:val="20"/>
          <w:szCs w:val="20"/>
        </w:rPr>
      </w:pPr>
      <w:r w:rsidRPr="005620E7">
        <w:rPr>
          <w:rFonts w:ascii="Times New Roman" w:hAnsi="Times New Roman" w:cs="Times New Roman"/>
          <w:b/>
          <w:sz w:val="20"/>
          <w:szCs w:val="20"/>
        </w:rPr>
        <w:t xml:space="preserve">Introduction: </w:t>
      </w:r>
    </w:p>
    <w:p w:rsidR="00765559" w:rsidRPr="005620E7" w:rsidRDefault="0085547C" w:rsidP="00EF3BF8">
      <w:pPr>
        <w:spacing w:before="0" w:after="0" w:line="360" w:lineRule="auto"/>
        <w:jc w:val="both"/>
        <w:rPr>
          <w:rFonts w:ascii="Times New Roman" w:hAnsi="Times New Roman" w:cs="Times New Roman"/>
          <w:sz w:val="20"/>
          <w:szCs w:val="20"/>
        </w:rPr>
      </w:pPr>
      <w:r w:rsidRPr="005620E7">
        <w:rPr>
          <w:rFonts w:ascii="Times New Roman" w:eastAsia="Times New Roman" w:hAnsi="Times New Roman" w:cs="Times New Roman"/>
          <w:sz w:val="20"/>
          <w:szCs w:val="20"/>
          <w:lang w:val="en-IN" w:eastAsia="en-IN"/>
        </w:rPr>
        <w:t xml:space="preserve">Refractive error is one of the fastest-growing health issues in the world, and it occurs when a non-accommodating eye's optical system fails to bring parallel rays of light to focus on the fovea. A mismatch between the eye's axial length and its optical power causes this problem. </w:t>
      </w:r>
      <w:r w:rsidRPr="005620E7">
        <w:rPr>
          <w:rFonts w:ascii="Times New Roman" w:eastAsia="Times New Roman" w:hAnsi="Times New Roman" w:cs="Times New Roman"/>
          <w:sz w:val="20"/>
          <w:szCs w:val="20"/>
          <w:vertAlign w:val="superscript"/>
          <w:lang w:val="en-IN" w:eastAsia="en-IN"/>
        </w:rPr>
        <w:t>1</w:t>
      </w:r>
      <w:r w:rsidR="00B929C3" w:rsidRPr="005620E7">
        <w:rPr>
          <w:rFonts w:ascii="Times New Roman" w:hAnsi="Times New Roman" w:cs="Times New Roman"/>
          <w:sz w:val="20"/>
          <w:szCs w:val="20"/>
        </w:rPr>
        <w:t xml:space="preserve"> Refractive errors are categorized into</w:t>
      </w:r>
      <w:r w:rsidR="003A5801" w:rsidRPr="005620E7">
        <w:rPr>
          <w:rFonts w:ascii="Times New Roman" w:hAnsi="Times New Roman" w:cs="Times New Roman"/>
          <w:sz w:val="20"/>
          <w:szCs w:val="20"/>
        </w:rPr>
        <w:t xml:space="preserve"> namely </w:t>
      </w:r>
      <w:proofErr w:type="spellStart"/>
      <w:r w:rsidR="003A5801" w:rsidRPr="005620E7">
        <w:rPr>
          <w:rFonts w:ascii="Times New Roman" w:hAnsi="Times New Roman" w:cs="Times New Roman"/>
          <w:sz w:val="20"/>
          <w:szCs w:val="20"/>
        </w:rPr>
        <w:t>m</w:t>
      </w:r>
      <w:r w:rsidR="00B929C3" w:rsidRPr="005620E7">
        <w:rPr>
          <w:rFonts w:ascii="Times New Roman" w:hAnsi="Times New Roman" w:cs="Times New Roman"/>
          <w:sz w:val="20"/>
          <w:szCs w:val="20"/>
        </w:rPr>
        <w:t>yopia</w:t>
      </w:r>
      <w:proofErr w:type="gramStart"/>
      <w:r w:rsidR="003A5801" w:rsidRPr="005620E7">
        <w:rPr>
          <w:rFonts w:ascii="Times New Roman" w:hAnsi="Times New Roman" w:cs="Times New Roman"/>
          <w:sz w:val="20"/>
          <w:szCs w:val="20"/>
        </w:rPr>
        <w:t>,h</w:t>
      </w:r>
      <w:r w:rsidR="00B929C3" w:rsidRPr="005620E7">
        <w:rPr>
          <w:rFonts w:ascii="Times New Roman" w:hAnsi="Times New Roman" w:cs="Times New Roman"/>
          <w:sz w:val="20"/>
          <w:szCs w:val="20"/>
        </w:rPr>
        <w:t>ypermetropia</w:t>
      </w:r>
      <w:proofErr w:type="spellEnd"/>
      <w:proofErr w:type="gramEnd"/>
      <w:r w:rsidR="003A5801" w:rsidRPr="005620E7">
        <w:rPr>
          <w:rFonts w:ascii="Times New Roman" w:hAnsi="Times New Roman" w:cs="Times New Roman"/>
          <w:sz w:val="20"/>
          <w:szCs w:val="20"/>
        </w:rPr>
        <w:t xml:space="preserve"> and a</w:t>
      </w:r>
      <w:r w:rsidR="00B929C3" w:rsidRPr="005620E7">
        <w:rPr>
          <w:rFonts w:ascii="Times New Roman" w:hAnsi="Times New Roman" w:cs="Times New Roman"/>
          <w:sz w:val="20"/>
          <w:szCs w:val="20"/>
        </w:rPr>
        <w:t>stigmatism.</w:t>
      </w:r>
      <w:r w:rsidR="005620E7">
        <w:rPr>
          <w:rFonts w:ascii="Times New Roman" w:hAnsi="Times New Roman" w:cs="Times New Roman"/>
          <w:sz w:val="20"/>
          <w:szCs w:val="20"/>
        </w:rPr>
        <w:t xml:space="preserve"> </w:t>
      </w:r>
      <w:r w:rsidR="00765559" w:rsidRPr="005620E7">
        <w:rPr>
          <w:rFonts w:ascii="Times New Roman" w:hAnsi="Times New Roman" w:cs="Times New Roman"/>
          <w:sz w:val="20"/>
          <w:szCs w:val="20"/>
        </w:rPr>
        <w:t>As refractive error may lead to a loss of education and employment opportunities, lower productivity, and impaired quality of life.</w:t>
      </w:r>
      <w:r w:rsidR="0094119C" w:rsidRPr="005620E7">
        <w:rPr>
          <w:rFonts w:ascii="Times New Roman" w:hAnsi="Times New Roman" w:cs="Times New Roman"/>
          <w:sz w:val="20"/>
          <w:szCs w:val="20"/>
          <w:vertAlign w:val="superscript"/>
        </w:rPr>
        <w:t>1</w:t>
      </w:r>
      <w:r w:rsidR="00765559" w:rsidRPr="005620E7">
        <w:rPr>
          <w:rFonts w:ascii="Times New Roman" w:hAnsi="Times New Roman" w:cs="Times New Roman"/>
          <w:sz w:val="20"/>
          <w:szCs w:val="20"/>
        </w:rPr>
        <w:t xml:space="preserve">So it is an important factor to take action against it as it can affect our daily lives and activities. If refractive problems aren't addressed or the treatment isn't adequate, millions of individuals around the world will suffer, and this is true for </w:t>
      </w:r>
      <w:proofErr w:type="gramStart"/>
      <w:r w:rsidR="00765559" w:rsidRPr="005620E7">
        <w:rPr>
          <w:rFonts w:ascii="Times New Roman" w:hAnsi="Times New Roman" w:cs="Times New Roman"/>
          <w:sz w:val="20"/>
          <w:szCs w:val="20"/>
        </w:rPr>
        <w:t>both sexes</w:t>
      </w:r>
      <w:proofErr w:type="gramEnd"/>
      <w:r w:rsidR="00765559" w:rsidRPr="005620E7">
        <w:rPr>
          <w:rFonts w:ascii="Times New Roman" w:hAnsi="Times New Roman" w:cs="Times New Roman"/>
          <w:sz w:val="20"/>
          <w:szCs w:val="20"/>
        </w:rPr>
        <w:t xml:space="preserve">, age groups, and ethnicities. </w:t>
      </w:r>
      <w:r w:rsidR="0094119C" w:rsidRPr="005620E7">
        <w:rPr>
          <w:rFonts w:ascii="Times New Roman" w:hAnsi="Times New Roman" w:cs="Times New Roman"/>
          <w:sz w:val="20"/>
          <w:szCs w:val="20"/>
          <w:vertAlign w:val="superscript"/>
        </w:rPr>
        <w:t>2</w:t>
      </w:r>
      <w:r w:rsidR="00765559" w:rsidRPr="005620E7">
        <w:rPr>
          <w:rFonts w:ascii="Times New Roman" w:hAnsi="Times New Roman" w:cs="Times New Roman"/>
          <w:sz w:val="20"/>
          <w:szCs w:val="20"/>
        </w:rPr>
        <w:t xml:space="preserve"> Non-correction of refractive defects is also prevalent in children aged 5–15 due to a lack of screening, to a lack of access to affordable refractive remedies, and to a lack of compliance. </w:t>
      </w:r>
      <w:r w:rsidR="0094119C" w:rsidRPr="005620E7">
        <w:rPr>
          <w:rFonts w:ascii="Times New Roman" w:hAnsi="Times New Roman" w:cs="Times New Roman"/>
          <w:sz w:val="20"/>
          <w:szCs w:val="20"/>
          <w:vertAlign w:val="superscript"/>
        </w:rPr>
        <w:t>3</w:t>
      </w:r>
    </w:p>
    <w:p w:rsidR="00B929C3" w:rsidRPr="005620E7" w:rsidRDefault="00765559" w:rsidP="005620E7">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It is a complex and multifactorial condition though any age group can be </w:t>
      </w:r>
      <w:proofErr w:type="gramStart"/>
      <w:r w:rsidRPr="005620E7">
        <w:rPr>
          <w:rFonts w:ascii="Times New Roman" w:hAnsi="Times New Roman" w:cs="Times New Roman"/>
          <w:sz w:val="20"/>
          <w:szCs w:val="20"/>
        </w:rPr>
        <w:t>affected,</w:t>
      </w:r>
      <w:proofErr w:type="gramEnd"/>
      <w:r w:rsidRPr="005620E7">
        <w:rPr>
          <w:rFonts w:ascii="Times New Roman" w:hAnsi="Times New Roman" w:cs="Times New Roman"/>
          <w:sz w:val="20"/>
          <w:szCs w:val="20"/>
        </w:rPr>
        <w:t xml:space="preserve"> there is risk of a greater effect on children because they may not complain sufficiently early. </w:t>
      </w:r>
      <w:r w:rsidR="0094119C" w:rsidRPr="005620E7">
        <w:rPr>
          <w:rFonts w:ascii="Times New Roman" w:hAnsi="Times New Roman" w:cs="Times New Roman"/>
          <w:sz w:val="20"/>
          <w:szCs w:val="20"/>
          <w:vertAlign w:val="superscript"/>
        </w:rPr>
        <w:t>4</w:t>
      </w:r>
      <w:r w:rsidRPr="005620E7">
        <w:rPr>
          <w:rFonts w:ascii="Times New Roman" w:hAnsi="Times New Roman" w:cs="Times New Roman"/>
          <w:sz w:val="20"/>
          <w:szCs w:val="20"/>
        </w:rPr>
        <w:t>Even with extensive literature review, the pattern</w:t>
      </w:r>
      <w:r w:rsidR="0085547C" w:rsidRPr="005620E7">
        <w:rPr>
          <w:rFonts w:ascii="Times New Roman" w:hAnsi="Times New Roman" w:cs="Times New Roman"/>
          <w:sz w:val="20"/>
          <w:szCs w:val="20"/>
        </w:rPr>
        <w:t xml:space="preserve"> </w:t>
      </w:r>
      <w:r w:rsidRPr="005620E7">
        <w:rPr>
          <w:rFonts w:ascii="Times New Roman" w:hAnsi="Times New Roman" w:cs="Times New Roman"/>
          <w:sz w:val="20"/>
          <w:szCs w:val="20"/>
        </w:rPr>
        <w:t>of refractive errors that is prevalent among young</w:t>
      </w:r>
      <w:r w:rsidR="0085547C" w:rsidRPr="005620E7">
        <w:rPr>
          <w:rFonts w:ascii="Times New Roman" w:hAnsi="Times New Roman" w:cs="Times New Roman"/>
          <w:sz w:val="20"/>
          <w:szCs w:val="20"/>
        </w:rPr>
        <w:t xml:space="preserve"> </w:t>
      </w:r>
      <w:r w:rsidRPr="005620E7">
        <w:rPr>
          <w:rFonts w:ascii="Times New Roman" w:hAnsi="Times New Roman" w:cs="Times New Roman"/>
          <w:sz w:val="20"/>
          <w:szCs w:val="20"/>
        </w:rPr>
        <w:t>people in India is yet unknown.</w:t>
      </w:r>
      <w:r w:rsidR="005620E7">
        <w:rPr>
          <w:rFonts w:ascii="Times New Roman" w:hAnsi="Times New Roman" w:cs="Times New Roman"/>
          <w:sz w:val="20"/>
          <w:szCs w:val="20"/>
        </w:rPr>
        <w:t xml:space="preserve"> </w:t>
      </w:r>
      <w:r w:rsidRPr="005620E7">
        <w:rPr>
          <w:rFonts w:ascii="Times New Roman" w:hAnsi="Times New Roman" w:cs="Times New Roman"/>
          <w:sz w:val="20"/>
          <w:szCs w:val="20"/>
        </w:rPr>
        <w:t>There are some population</w:t>
      </w:r>
      <w:r w:rsidRPr="005620E7">
        <w:rPr>
          <w:rFonts w:ascii="Times New Roman" w:hAnsi="Times New Roman" w:cs="Times New Roman"/>
          <w:sz w:val="20"/>
          <w:szCs w:val="20"/>
        </w:rPr>
        <w:noBreakHyphen/>
        <w:t>based studies on refractive errors from India, but to the best of our knowledge, there is no hospital</w:t>
      </w:r>
      <w:r w:rsidRPr="005620E7">
        <w:rPr>
          <w:rFonts w:ascii="Times New Roman" w:hAnsi="Times New Roman" w:cs="Times New Roman"/>
          <w:sz w:val="20"/>
          <w:szCs w:val="20"/>
        </w:rPr>
        <w:noBreakHyphen/>
        <w:t xml:space="preserve"> or population</w:t>
      </w:r>
      <w:r w:rsidRPr="005620E7">
        <w:rPr>
          <w:rFonts w:ascii="Times New Roman" w:hAnsi="Times New Roman" w:cs="Times New Roman"/>
          <w:sz w:val="20"/>
          <w:szCs w:val="20"/>
        </w:rPr>
        <w:noBreakHyphen/>
        <w:t xml:space="preserve">based study on refractive errors in 5 to 70 years (children and adults both) of age group </w:t>
      </w:r>
      <w:r w:rsidRPr="005620E7">
        <w:rPr>
          <w:rFonts w:ascii="Times New Roman" w:hAnsi="Times New Roman" w:cs="Times New Roman"/>
          <w:sz w:val="20"/>
          <w:szCs w:val="20"/>
        </w:rPr>
        <w:lastRenderedPageBreak/>
        <w:t>reported from central India.</w:t>
      </w:r>
      <w:r w:rsidR="0085547C" w:rsidRPr="005620E7">
        <w:rPr>
          <w:rFonts w:ascii="Times New Roman" w:hAnsi="Times New Roman" w:cs="Times New Roman"/>
          <w:sz w:val="20"/>
          <w:szCs w:val="20"/>
        </w:rPr>
        <w:t xml:space="preserve"> So in this study we will </w:t>
      </w:r>
      <w:proofErr w:type="gramStart"/>
      <w:r w:rsidR="0085547C" w:rsidRPr="005620E7">
        <w:rPr>
          <w:rFonts w:ascii="Times New Roman" w:hAnsi="Times New Roman" w:cs="Times New Roman"/>
          <w:sz w:val="20"/>
          <w:szCs w:val="20"/>
        </w:rPr>
        <w:t>diagnose,</w:t>
      </w:r>
      <w:proofErr w:type="gramEnd"/>
      <w:r w:rsidR="0085547C" w:rsidRPr="005620E7">
        <w:rPr>
          <w:rFonts w:ascii="Times New Roman" w:hAnsi="Times New Roman" w:cs="Times New Roman"/>
          <w:sz w:val="20"/>
          <w:szCs w:val="20"/>
        </w:rPr>
        <w:t xml:space="preserve"> measure and get it corrected with spectacles or other refractive corrections to attain normal vision.</w:t>
      </w:r>
      <w:r w:rsidR="00B929C3" w:rsidRPr="005620E7">
        <w:rPr>
          <w:rFonts w:ascii="Times New Roman" w:eastAsiaTheme="minorHAnsi" w:hAnsi="Times New Roman" w:cs="Times New Roman"/>
          <w:sz w:val="20"/>
          <w:szCs w:val="20"/>
        </w:rPr>
        <w:t xml:space="preserve"> </w:t>
      </w:r>
    </w:p>
    <w:p w:rsidR="00B929C3" w:rsidRPr="005620E7" w:rsidRDefault="00B929C3" w:rsidP="00EF3BF8">
      <w:pPr>
        <w:pStyle w:val="Default"/>
        <w:spacing w:line="360" w:lineRule="auto"/>
        <w:jc w:val="both"/>
        <w:rPr>
          <w:rFonts w:ascii="Times New Roman" w:eastAsiaTheme="minorHAnsi" w:hAnsi="Times New Roman" w:cs="Times New Roman"/>
          <w:color w:val="auto"/>
          <w:sz w:val="20"/>
          <w:szCs w:val="20"/>
          <w:lang w:val="en-US"/>
        </w:rPr>
      </w:pPr>
      <w:r w:rsidRPr="002B1BDC">
        <w:rPr>
          <w:rFonts w:ascii="Times New Roman" w:eastAsiaTheme="minorHAnsi" w:hAnsi="Times New Roman" w:cs="Times New Roman"/>
          <w:b/>
          <w:sz w:val="20"/>
          <w:szCs w:val="20"/>
        </w:rPr>
        <w:t>Aims and objective</w:t>
      </w:r>
      <w:r w:rsidRPr="005620E7">
        <w:rPr>
          <w:rFonts w:ascii="Times New Roman" w:eastAsiaTheme="minorHAnsi" w:hAnsi="Times New Roman" w:cs="Times New Roman"/>
          <w:sz w:val="20"/>
          <w:szCs w:val="20"/>
        </w:rPr>
        <w:t>-</w:t>
      </w:r>
      <w:r w:rsidRPr="005620E7">
        <w:rPr>
          <w:rFonts w:ascii="Times New Roman" w:eastAsiaTheme="minorHAnsi" w:hAnsi="Times New Roman" w:cs="Times New Roman"/>
          <w:color w:val="auto"/>
          <w:sz w:val="20"/>
          <w:szCs w:val="20"/>
          <w:lang w:eastAsia="en-US"/>
        </w:rPr>
        <w:t>To determine the various types of refractive errors in ophthalmic outpatients a</w:t>
      </w:r>
      <w:r w:rsidR="00E96895">
        <w:rPr>
          <w:rFonts w:ascii="Times New Roman" w:eastAsiaTheme="minorHAnsi" w:hAnsi="Times New Roman" w:cs="Times New Roman"/>
          <w:color w:val="auto"/>
          <w:sz w:val="20"/>
          <w:szCs w:val="20"/>
          <w:lang w:eastAsia="en-US"/>
        </w:rPr>
        <w:t>ttending a tertiary care centre and t</w:t>
      </w:r>
      <w:r w:rsidRPr="005620E7">
        <w:rPr>
          <w:rFonts w:ascii="Times New Roman" w:eastAsiaTheme="minorHAnsi" w:hAnsi="Times New Roman" w:cs="Times New Roman"/>
          <w:color w:val="auto"/>
          <w:sz w:val="20"/>
          <w:szCs w:val="20"/>
          <w:lang w:val="en-US"/>
        </w:rPr>
        <w:t>o assess the visual outcomes in refractive error cases on correction with spectacles.</w:t>
      </w:r>
    </w:p>
    <w:p w:rsidR="005C3D27" w:rsidRPr="005620E7" w:rsidRDefault="005C3D27" w:rsidP="00EF3BF8">
      <w:pPr>
        <w:spacing w:before="0" w:after="0" w:line="360" w:lineRule="auto"/>
        <w:jc w:val="both"/>
        <w:rPr>
          <w:rFonts w:ascii="Times New Roman" w:hAnsi="Times New Roman" w:cs="Times New Roman"/>
          <w:b/>
          <w:sz w:val="20"/>
          <w:szCs w:val="20"/>
        </w:rPr>
      </w:pPr>
      <w:r w:rsidRPr="005620E7">
        <w:rPr>
          <w:rFonts w:ascii="Times New Roman" w:hAnsi="Times New Roman" w:cs="Times New Roman"/>
          <w:b/>
          <w:sz w:val="20"/>
          <w:szCs w:val="20"/>
        </w:rPr>
        <w:t xml:space="preserve">Material and methods: </w:t>
      </w:r>
    </w:p>
    <w:p w:rsidR="00765559" w:rsidRPr="005620E7" w:rsidRDefault="00765559"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The present </w:t>
      </w:r>
      <w:r w:rsidR="005C3D27" w:rsidRPr="005620E7">
        <w:rPr>
          <w:rFonts w:ascii="Times New Roman" w:hAnsi="Times New Roman" w:cs="Times New Roman"/>
          <w:sz w:val="20"/>
          <w:szCs w:val="20"/>
        </w:rPr>
        <w:t xml:space="preserve">observational </w:t>
      </w:r>
      <w:r w:rsidRPr="005620E7">
        <w:rPr>
          <w:rFonts w:ascii="Times New Roman" w:hAnsi="Times New Roman" w:cs="Times New Roman"/>
          <w:sz w:val="20"/>
          <w:szCs w:val="20"/>
        </w:rPr>
        <w:t xml:space="preserve">study provides the hospital-based data on the pattern of refractive errors of patients presenting to the ophthalmology OPD of a Sri </w:t>
      </w:r>
      <w:proofErr w:type="spellStart"/>
      <w:r w:rsidRPr="005620E7">
        <w:rPr>
          <w:rFonts w:ascii="Times New Roman" w:hAnsi="Times New Roman" w:cs="Times New Roman"/>
          <w:sz w:val="20"/>
          <w:szCs w:val="20"/>
        </w:rPr>
        <w:t>Aurobindo</w:t>
      </w:r>
      <w:proofErr w:type="spellEnd"/>
      <w:r w:rsidRPr="005620E7">
        <w:rPr>
          <w:rFonts w:ascii="Times New Roman" w:hAnsi="Times New Roman" w:cs="Times New Roman"/>
          <w:sz w:val="20"/>
          <w:szCs w:val="20"/>
        </w:rPr>
        <w:t xml:space="preserve"> institute of medical sciences and postgraduate institute Indore.</w:t>
      </w:r>
      <w:r w:rsidR="002B54E5" w:rsidRPr="005620E7">
        <w:rPr>
          <w:rFonts w:ascii="Times New Roman" w:hAnsi="Times New Roman" w:cs="Times New Roman"/>
          <w:sz w:val="20"/>
          <w:szCs w:val="20"/>
        </w:rPr>
        <w:t xml:space="preserve"> The study was approved by the Institutional Ethics Committee. This study was a part of our thesis work conducted for last three years. </w:t>
      </w:r>
      <w:r w:rsidR="005620E7" w:rsidRPr="005620E7">
        <w:rPr>
          <w:rFonts w:ascii="Times New Roman" w:hAnsi="Times New Roman" w:cs="Times New Roman"/>
          <w:sz w:val="20"/>
          <w:szCs w:val="20"/>
        </w:rPr>
        <w:t xml:space="preserve">Our sample size was 403 for present study. </w:t>
      </w:r>
    </w:p>
    <w:p w:rsidR="00765559" w:rsidRPr="005620E7" w:rsidRDefault="00765559" w:rsidP="00EF3BF8">
      <w:pPr>
        <w:spacing w:before="0" w:after="0" w:line="360" w:lineRule="auto"/>
        <w:jc w:val="both"/>
        <w:rPr>
          <w:rFonts w:ascii="Times New Roman" w:hAnsi="Times New Roman" w:cs="Times New Roman"/>
          <w:b/>
          <w:bCs/>
          <w:sz w:val="20"/>
          <w:szCs w:val="20"/>
          <w:lang w:val="en-IN"/>
        </w:rPr>
      </w:pPr>
      <w:r w:rsidRPr="005620E7">
        <w:rPr>
          <w:rFonts w:ascii="Times New Roman" w:hAnsi="Times New Roman" w:cs="Times New Roman"/>
          <w:b/>
          <w:bCs/>
          <w:sz w:val="20"/>
          <w:szCs w:val="20"/>
          <w:lang w:val="en-IN"/>
        </w:rPr>
        <w:t>Inclusion criteria</w:t>
      </w:r>
    </w:p>
    <w:p w:rsidR="00765559" w:rsidRPr="005620E7" w:rsidRDefault="00765559" w:rsidP="00EF3BF8">
      <w:pPr>
        <w:pStyle w:val="ListParagraph"/>
        <w:numPr>
          <w:ilvl w:val="0"/>
          <w:numId w:val="2"/>
        </w:num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Patients ≥</w:t>
      </w:r>
      <w:proofErr w:type="gramStart"/>
      <w:r w:rsidRPr="005620E7">
        <w:rPr>
          <w:rFonts w:ascii="Times New Roman" w:hAnsi="Times New Roman" w:cs="Times New Roman"/>
          <w:sz w:val="20"/>
          <w:szCs w:val="20"/>
        </w:rPr>
        <w:t>5yrs  to</w:t>
      </w:r>
      <w:proofErr w:type="gramEnd"/>
      <w:r w:rsidRPr="005620E7">
        <w:rPr>
          <w:rFonts w:ascii="Times New Roman" w:hAnsi="Times New Roman" w:cs="Times New Roman"/>
          <w:sz w:val="20"/>
          <w:szCs w:val="20"/>
        </w:rPr>
        <w:t xml:space="preserve"> ≤70 yrs. of age with refractive error &gt;</w:t>
      </w:r>
      <w:r w:rsidRPr="005620E7">
        <w:rPr>
          <w:rFonts w:ascii="Times New Roman" w:hAnsi="Times New Roman" w:cs="Times New Roman"/>
          <w:strike/>
          <w:sz w:val="20"/>
          <w:szCs w:val="20"/>
          <w:u w:val="single"/>
        </w:rPr>
        <w:t>+</w:t>
      </w:r>
      <w:r w:rsidRPr="005620E7">
        <w:rPr>
          <w:rFonts w:ascii="Times New Roman" w:hAnsi="Times New Roman" w:cs="Times New Roman"/>
          <w:sz w:val="20"/>
          <w:szCs w:val="20"/>
        </w:rPr>
        <w:t>0.5D.</w:t>
      </w:r>
    </w:p>
    <w:p w:rsidR="00765559" w:rsidRPr="005620E7" w:rsidRDefault="00765559" w:rsidP="00EF3BF8">
      <w:pPr>
        <w:pStyle w:val="ListParagraph"/>
        <w:numPr>
          <w:ilvl w:val="0"/>
          <w:numId w:val="2"/>
        </w:num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Patients without ocular comorbidities.</w:t>
      </w:r>
    </w:p>
    <w:p w:rsidR="00765559" w:rsidRPr="005620E7" w:rsidRDefault="00765559" w:rsidP="00EF3BF8">
      <w:pPr>
        <w:pStyle w:val="ListParagraph"/>
        <w:numPr>
          <w:ilvl w:val="0"/>
          <w:numId w:val="2"/>
        </w:num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Patients who are willing to participate </w:t>
      </w:r>
      <w:proofErr w:type="gramStart"/>
      <w:r w:rsidRPr="005620E7">
        <w:rPr>
          <w:rFonts w:ascii="Times New Roman" w:hAnsi="Times New Roman" w:cs="Times New Roman"/>
          <w:sz w:val="20"/>
          <w:szCs w:val="20"/>
        </w:rPr>
        <w:t>in  study</w:t>
      </w:r>
      <w:proofErr w:type="gramEnd"/>
      <w:r w:rsidRPr="005620E7">
        <w:rPr>
          <w:rFonts w:ascii="Times New Roman" w:hAnsi="Times New Roman" w:cs="Times New Roman"/>
          <w:sz w:val="20"/>
          <w:szCs w:val="20"/>
        </w:rPr>
        <w:t>.</w:t>
      </w:r>
    </w:p>
    <w:p w:rsidR="00765559" w:rsidRPr="005620E7" w:rsidRDefault="00765559" w:rsidP="00EF3BF8">
      <w:pPr>
        <w:spacing w:before="0" w:after="0" w:line="360" w:lineRule="auto"/>
        <w:jc w:val="both"/>
        <w:rPr>
          <w:rFonts w:ascii="Times New Roman" w:hAnsi="Times New Roman" w:cs="Times New Roman"/>
          <w:b/>
          <w:bCs/>
          <w:sz w:val="20"/>
          <w:szCs w:val="20"/>
        </w:rPr>
      </w:pPr>
      <w:r w:rsidRPr="005620E7">
        <w:rPr>
          <w:rFonts w:ascii="Times New Roman" w:hAnsi="Times New Roman" w:cs="Times New Roman"/>
          <w:b/>
          <w:bCs/>
          <w:sz w:val="20"/>
          <w:szCs w:val="20"/>
        </w:rPr>
        <w:t>Exclusion criteria</w:t>
      </w:r>
    </w:p>
    <w:p w:rsidR="00765559" w:rsidRPr="005620E7" w:rsidRDefault="00765559" w:rsidP="00EF3BF8">
      <w:pPr>
        <w:pStyle w:val="ListParagraph"/>
        <w:numPr>
          <w:ilvl w:val="0"/>
          <w:numId w:val="3"/>
        </w:numPr>
        <w:spacing w:before="0" w:after="0" w:line="360" w:lineRule="auto"/>
        <w:rPr>
          <w:rFonts w:ascii="Times New Roman" w:hAnsi="Times New Roman" w:cs="Times New Roman"/>
          <w:sz w:val="20"/>
          <w:szCs w:val="20"/>
        </w:rPr>
      </w:pPr>
      <w:r w:rsidRPr="005620E7">
        <w:rPr>
          <w:rFonts w:ascii="Times New Roman" w:hAnsi="Times New Roman" w:cs="Times New Roman"/>
          <w:sz w:val="20"/>
          <w:szCs w:val="20"/>
        </w:rPr>
        <w:t>Patients not willing for consent for study</w:t>
      </w:r>
    </w:p>
    <w:p w:rsidR="00765559" w:rsidRPr="005620E7" w:rsidRDefault="00765559" w:rsidP="00EF3BF8">
      <w:pPr>
        <w:pStyle w:val="ListParagraph"/>
        <w:numPr>
          <w:ilvl w:val="0"/>
          <w:numId w:val="3"/>
        </w:numPr>
        <w:spacing w:before="0" w:after="0" w:line="360" w:lineRule="auto"/>
        <w:rPr>
          <w:rFonts w:ascii="Times New Roman" w:hAnsi="Times New Roman" w:cs="Times New Roman"/>
          <w:sz w:val="20"/>
          <w:szCs w:val="20"/>
        </w:rPr>
      </w:pPr>
      <w:r w:rsidRPr="005620E7">
        <w:rPr>
          <w:rFonts w:ascii="Times New Roman" w:hAnsi="Times New Roman" w:cs="Times New Roman"/>
          <w:sz w:val="20"/>
          <w:szCs w:val="20"/>
        </w:rPr>
        <w:t xml:space="preserve">Patients having ocular comorbidities such as any </w:t>
      </w:r>
      <w:proofErr w:type="spellStart"/>
      <w:r w:rsidRPr="005620E7">
        <w:rPr>
          <w:rFonts w:ascii="Times New Roman" w:hAnsi="Times New Roman" w:cs="Times New Roman"/>
          <w:sz w:val="20"/>
          <w:szCs w:val="20"/>
        </w:rPr>
        <w:t>retinopathy</w:t>
      </w:r>
      <w:proofErr w:type="gramStart"/>
      <w:r w:rsidRPr="005620E7">
        <w:rPr>
          <w:rFonts w:ascii="Times New Roman" w:hAnsi="Times New Roman" w:cs="Times New Roman"/>
          <w:sz w:val="20"/>
          <w:szCs w:val="20"/>
        </w:rPr>
        <w:t>,squint,significantcataract,aphakia,pseudophakia</w:t>
      </w:r>
      <w:proofErr w:type="spellEnd"/>
      <w:proofErr w:type="gramEnd"/>
      <w:r w:rsidRPr="005620E7">
        <w:rPr>
          <w:rFonts w:ascii="Times New Roman" w:hAnsi="Times New Roman" w:cs="Times New Roman"/>
          <w:sz w:val="20"/>
          <w:szCs w:val="20"/>
        </w:rPr>
        <w:t>.</w:t>
      </w:r>
    </w:p>
    <w:p w:rsidR="00765559" w:rsidRPr="005620E7" w:rsidRDefault="00765559" w:rsidP="00EF3BF8">
      <w:pPr>
        <w:pStyle w:val="ListParagraph"/>
        <w:numPr>
          <w:ilvl w:val="0"/>
          <w:numId w:val="3"/>
        </w:numPr>
        <w:spacing w:before="0" w:after="0" w:line="360" w:lineRule="auto"/>
        <w:rPr>
          <w:rFonts w:ascii="Times New Roman" w:hAnsi="Times New Roman" w:cs="Times New Roman"/>
          <w:sz w:val="20"/>
          <w:szCs w:val="20"/>
        </w:rPr>
      </w:pPr>
      <w:proofErr w:type="spellStart"/>
      <w:r w:rsidRPr="005620E7">
        <w:rPr>
          <w:rFonts w:ascii="Times New Roman" w:hAnsi="Times New Roman" w:cs="Times New Roman"/>
          <w:sz w:val="20"/>
          <w:szCs w:val="20"/>
        </w:rPr>
        <w:t>Paediatric</w:t>
      </w:r>
      <w:proofErr w:type="spellEnd"/>
      <w:r w:rsidRPr="005620E7">
        <w:rPr>
          <w:rFonts w:ascii="Times New Roman" w:hAnsi="Times New Roman" w:cs="Times New Roman"/>
          <w:sz w:val="20"/>
          <w:szCs w:val="20"/>
        </w:rPr>
        <w:t xml:space="preserve"> patients less than 5 yrs.</w:t>
      </w:r>
    </w:p>
    <w:p w:rsidR="00765559" w:rsidRPr="005620E7" w:rsidRDefault="00765559" w:rsidP="00EF3BF8">
      <w:pPr>
        <w:pStyle w:val="ListParagraph"/>
        <w:numPr>
          <w:ilvl w:val="0"/>
          <w:numId w:val="3"/>
        </w:numPr>
        <w:spacing w:before="0" w:after="0" w:line="360" w:lineRule="auto"/>
        <w:rPr>
          <w:rFonts w:ascii="Times New Roman" w:hAnsi="Times New Roman" w:cs="Times New Roman"/>
          <w:sz w:val="20"/>
          <w:szCs w:val="20"/>
        </w:rPr>
      </w:pPr>
      <w:r w:rsidRPr="005620E7">
        <w:rPr>
          <w:rFonts w:ascii="Times New Roman" w:hAnsi="Times New Roman" w:cs="Times New Roman"/>
          <w:sz w:val="20"/>
          <w:szCs w:val="20"/>
        </w:rPr>
        <w:t>Patients more than 70 yrs. of age.</w:t>
      </w:r>
    </w:p>
    <w:p w:rsidR="00B929C3" w:rsidRPr="00043635" w:rsidRDefault="00B929C3" w:rsidP="00043635">
      <w:pPr>
        <w:spacing w:before="0" w:after="0" w:line="360" w:lineRule="auto"/>
        <w:ind w:left="360"/>
        <w:jc w:val="both"/>
        <w:rPr>
          <w:rFonts w:ascii="Times New Roman" w:hAnsi="Times New Roman" w:cs="Times New Roman"/>
          <w:sz w:val="20"/>
          <w:szCs w:val="20"/>
        </w:rPr>
      </w:pPr>
      <w:r w:rsidRPr="00043635">
        <w:rPr>
          <w:rFonts w:ascii="Times New Roman" w:hAnsi="Times New Roman" w:cs="Times New Roman"/>
          <w:sz w:val="20"/>
          <w:szCs w:val="20"/>
        </w:rPr>
        <w:t xml:space="preserve">Complete ophthalmic examination and refraction with appropriate </w:t>
      </w:r>
      <w:proofErr w:type="spellStart"/>
      <w:r w:rsidRPr="00043635">
        <w:rPr>
          <w:rFonts w:ascii="Times New Roman" w:hAnsi="Times New Roman" w:cs="Times New Roman"/>
          <w:sz w:val="20"/>
          <w:szCs w:val="20"/>
        </w:rPr>
        <w:t>cycloplegia</w:t>
      </w:r>
      <w:proofErr w:type="spellEnd"/>
      <w:r w:rsidRPr="00043635">
        <w:rPr>
          <w:rFonts w:ascii="Times New Roman" w:hAnsi="Times New Roman" w:cs="Times New Roman"/>
          <w:sz w:val="20"/>
          <w:szCs w:val="20"/>
        </w:rPr>
        <w:t xml:space="preserve"> for age was done. </w:t>
      </w:r>
    </w:p>
    <w:p w:rsidR="00B929C3" w:rsidRPr="00043635" w:rsidRDefault="00B929C3" w:rsidP="00043635">
      <w:pPr>
        <w:spacing w:before="0" w:after="0" w:line="360" w:lineRule="auto"/>
        <w:ind w:left="360"/>
        <w:jc w:val="both"/>
        <w:rPr>
          <w:rFonts w:ascii="Times New Roman" w:hAnsi="Times New Roman" w:cs="Times New Roman"/>
          <w:sz w:val="20"/>
          <w:szCs w:val="20"/>
        </w:rPr>
      </w:pPr>
      <w:r w:rsidRPr="00043635">
        <w:rPr>
          <w:rFonts w:ascii="Times New Roman" w:hAnsi="Times New Roman" w:cs="Times New Roman"/>
          <w:sz w:val="20"/>
          <w:szCs w:val="20"/>
        </w:rPr>
        <w:t xml:space="preserve">The unaided distance visual acuity was determined using a </w:t>
      </w:r>
      <w:proofErr w:type="spellStart"/>
      <w:r w:rsidRPr="00043635">
        <w:rPr>
          <w:rFonts w:ascii="Times New Roman" w:hAnsi="Times New Roman" w:cs="Times New Roman"/>
          <w:sz w:val="20"/>
          <w:szCs w:val="20"/>
        </w:rPr>
        <w:t>Snellen</w:t>
      </w:r>
      <w:proofErr w:type="spellEnd"/>
      <w:r w:rsidRPr="00043635">
        <w:rPr>
          <w:rFonts w:ascii="Times New Roman" w:hAnsi="Times New Roman" w:cs="Times New Roman"/>
          <w:sz w:val="20"/>
          <w:szCs w:val="20"/>
        </w:rPr>
        <w:t xml:space="preserve"> lettered chart for the literates and the </w:t>
      </w:r>
      <w:proofErr w:type="spellStart"/>
      <w:r w:rsidRPr="00043635">
        <w:rPr>
          <w:rFonts w:ascii="Times New Roman" w:hAnsi="Times New Roman" w:cs="Times New Roman"/>
          <w:sz w:val="20"/>
          <w:szCs w:val="20"/>
        </w:rPr>
        <w:t>Snellen`s</w:t>
      </w:r>
      <w:proofErr w:type="spellEnd"/>
      <w:r w:rsidRPr="00043635">
        <w:rPr>
          <w:rFonts w:ascii="Times New Roman" w:hAnsi="Times New Roman" w:cs="Times New Roman"/>
          <w:sz w:val="20"/>
          <w:szCs w:val="20"/>
        </w:rPr>
        <w:t xml:space="preserve"> tumbling `</w:t>
      </w:r>
      <w:proofErr w:type="spellStart"/>
      <w:r w:rsidRPr="00043635">
        <w:rPr>
          <w:rFonts w:ascii="Times New Roman" w:hAnsi="Times New Roman" w:cs="Times New Roman"/>
          <w:sz w:val="20"/>
          <w:szCs w:val="20"/>
        </w:rPr>
        <w:t>E`chart</w:t>
      </w:r>
      <w:proofErr w:type="spellEnd"/>
      <w:r w:rsidRPr="00043635">
        <w:rPr>
          <w:rFonts w:ascii="Times New Roman" w:hAnsi="Times New Roman" w:cs="Times New Roman"/>
          <w:sz w:val="20"/>
          <w:szCs w:val="20"/>
        </w:rPr>
        <w:t xml:space="preserve"> for the illiterate patients at 6m,4m and 1m(counting finger) as the case may be.</w:t>
      </w:r>
    </w:p>
    <w:p w:rsidR="00EA16FF" w:rsidRPr="00043635" w:rsidRDefault="00765559" w:rsidP="00043635">
      <w:pPr>
        <w:spacing w:before="0" w:after="0" w:line="360" w:lineRule="auto"/>
        <w:ind w:left="360"/>
        <w:jc w:val="both"/>
        <w:rPr>
          <w:rFonts w:ascii="Times New Roman" w:hAnsi="Times New Roman" w:cs="Times New Roman"/>
          <w:sz w:val="20"/>
          <w:szCs w:val="20"/>
        </w:rPr>
      </w:pPr>
      <w:r w:rsidRPr="00043635">
        <w:rPr>
          <w:rFonts w:ascii="Times New Roman" w:hAnsi="Times New Roman" w:cs="Times New Roman"/>
          <w:sz w:val="20"/>
          <w:szCs w:val="20"/>
        </w:rPr>
        <w:t>Records of all the patients who presented at the hospital with visual acuity of 6/9 or less and showed improvement in distance vision of one or more lines with refraction were reviewed.</w:t>
      </w:r>
      <w:r w:rsidR="00B929C3" w:rsidRPr="00043635">
        <w:rPr>
          <w:rFonts w:ascii="Times New Roman" w:hAnsi="Times New Roman" w:cs="Times New Roman"/>
          <w:sz w:val="20"/>
          <w:szCs w:val="20"/>
        </w:rPr>
        <w:t xml:space="preserve"> The spherical equivalent refraction is used with the formula [sphere plus cylinder/2].</w:t>
      </w:r>
      <w:r w:rsidR="00EA16FF" w:rsidRPr="00043635">
        <w:rPr>
          <w:rFonts w:ascii="Times New Roman" w:hAnsi="Times New Roman" w:cs="Times New Roman"/>
          <w:sz w:val="20"/>
          <w:szCs w:val="20"/>
        </w:rPr>
        <w:t xml:space="preserve"> </w:t>
      </w:r>
      <w:r w:rsidR="00EA16FF" w:rsidRPr="00043635">
        <w:rPr>
          <w:rFonts w:ascii="Times New Roman" w:eastAsia="Times New Roman" w:hAnsi="Times New Roman" w:cs="Times New Roman"/>
          <w:sz w:val="20"/>
          <w:szCs w:val="20"/>
          <w:lang w:eastAsia="en-IN"/>
        </w:rPr>
        <w:t xml:space="preserve">Visual acuity converted in </w:t>
      </w:r>
      <w:proofErr w:type="spellStart"/>
      <w:r w:rsidR="00EA16FF" w:rsidRPr="00043635">
        <w:rPr>
          <w:rFonts w:ascii="Times New Roman" w:eastAsia="Times New Roman" w:hAnsi="Times New Roman" w:cs="Times New Roman"/>
          <w:sz w:val="20"/>
          <w:szCs w:val="20"/>
          <w:lang w:eastAsia="en-IN"/>
        </w:rPr>
        <w:t>logmar</w:t>
      </w:r>
      <w:proofErr w:type="spellEnd"/>
      <w:r w:rsidR="00EA16FF" w:rsidRPr="00043635">
        <w:rPr>
          <w:rFonts w:ascii="Times New Roman" w:eastAsia="Times New Roman" w:hAnsi="Times New Roman" w:cs="Times New Roman"/>
          <w:sz w:val="20"/>
          <w:szCs w:val="20"/>
          <w:lang w:eastAsia="en-IN"/>
        </w:rPr>
        <w:t xml:space="preserve"> scale</w:t>
      </w:r>
    </w:p>
    <w:p w:rsidR="00EA16FF" w:rsidRPr="005620E7" w:rsidRDefault="00EA16FF" w:rsidP="00EF3BF8">
      <w:pPr>
        <w:spacing w:before="0" w:after="0" w:line="360" w:lineRule="auto"/>
        <w:jc w:val="both"/>
        <w:rPr>
          <w:rFonts w:ascii="Times New Roman" w:hAnsi="Times New Roman" w:cs="Times New Roman"/>
          <w:b/>
          <w:bCs/>
          <w:sz w:val="20"/>
          <w:szCs w:val="20"/>
        </w:rPr>
      </w:pPr>
      <w:r w:rsidRPr="005620E7">
        <w:rPr>
          <w:rFonts w:ascii="Times New Roman" w:hAnsi="Times New Roman" w:cs="Times New Roman"/>
          <w:b/>
          <w:bCs/>
          <w:sz w:val="20"/>
          <w:szCs w:val="20"/>
        </w:rPr>
        <w:t>Operational definition</w:t>
      </w:r>
    </w:p>
    <w:p w:rsidR="00EA16FF" w:rsidRPr="005620E7" w:rsidRDefault="00EA16FF" w:rsidP="00EF3BF8">
      <w:pPr>
        <w:pStyle w:val="ListParagraph"/>
        <w:numPr>
          <w:ilvl w:val="0"/>
          <w:numId w:val="8"/>
        </w:numPr>
        <w:spacing w:before="0" w:after="0" w:line="360" w:lineRule="auto"/>
        <w:jc w:val="both"/>
        <w:rPr>
          <w:rFonts w:ascii="Times New Roman" w:hAnsi="Times New Roman" w:cs="Times New Roman"/>
          <w:sz w:val="20"/>
          <w:szCs w:val="20"/>
        </w:rPr>
      </w:pPr>
      <w:proofErr w:type="spellStart"/>
      <w:r w:rsidRPr="005620E7">
        <w:rPr>
          <w:rFonts w:ascii="Times New Roman" w:hAnsi="Times New Roman" w:cs="Times New Roman"/>
          <w:b/>
          <w:bCs/>
          <w:sz w:val="20"/>
          <w:szCs w:val="20"/>
        </w:rPr>
        <w:t>Ametropia</w:t>
      </w:r>
      <w:proofErr w:type="spellEnd"/>
      <w:r w:rsidRPr="005620E7">
        <w:rPr>
          <w:rFonts w:ascii="Times New Roman" w:hAnsi="Times New Roman" w:cs="Times New Roman"/>
          <w:b/>
          <w:bCs/>
          <w:sz w:val="20"/>
          <w:szCs w:val="20"/>
        </w:rPr>
        <w:t>:</w:t>
      </w:r>
      <w:r w:rsidRPr="005620E7">
        <w:rPr>
          <w:rFonts w:ascii="Times New Roman" w:hAnsi="Times New Roman" w:cs="Times New Roman"/>
          <w:sz w:val="20"/>
          <w:szCs w:val="20"/>
        </w:rPr>
        <w:t xml:space="preserve"> an eye with refractive error</w:t>
      </w:r>
    </w:p>
    <w:p w:rsidR="00EA16FF" w:rsidRPr="005620E7" w:rsidRDefault="00EA16FF" w:rsidP="00EF3BF8">
      <w:pPr>
        <w:pStyle w:val="ListParagraph"/>
        <w:numPr>
          <w:ilvl w:val="0"/>
          <w:numId w:val="8"/>
        </w:numPr>
        <w:spacing w:before="0" w:after="0" w:line="360" w:lineRule="auto"/>
        <w:jc w:val="both"/>
        <w:rPr>
          <w:rFonts w:ascii="Times New Roman" w:hAnsi="Times New Roman" w:cs="Times New Roman"/>
          <w:sz w:val="20"/>
          <w:szCs w:val="20"/>
        </w:rPr>
      </w:pPr>
      <w:r w:rsidRPr="005620E7">
        <w:rPr>
          <w:rFonts w:ascii="Times New Roman" w:hAnsi="Times New Roman" w:cs="Times New Roman"/>
          <w:b/>
          <w:bCs/>
          <w:sz w:val="20"/>
          <w:szCs w:val="20"/>
        </w:rPr>
        <w:t>Myopia:</w:t>
      </w:r>
      <w:r w:rsidRPr="005620E7">
        <w:rPr>
          <w:rFonts w:ascii="Times New Roman" w:hAnsi="Times New Roman" w:cs="Times New Roman"/>
          <w:sz w:val="20"/>
          <w:szCs w:val="20"/>
        </w:rPr>
        <w:t xml:space="preserve"> the measured objective refraction is less than or equal to -0.5D spherical equivalent </w:t>
      </w:r>
      <w:proofErr w:type="spellStart"/>
      <w:r w:rsidRPr="005620E7">
        <w:rPr>
          <w:rFonts w:ascii="Times New Roman" w:hAnsi="Times New Roman" w:cs="Times New Roman"/>
          <w:sz w:val="20"/>
          <w:szCs w:val="20"/>
        </w:rPr>
        <w:t>dioptres</w:t>
      </w:r>
      <w:proofErr w:type="spellEnd"/>
      <w:r w:rsidRPr="005620E7">
        <w:rPr>
          <w:rFonts w:ascii="Times New Roman" w:hAnsi="Times New Roman" w:cs="Times New Roman"/>
          <w:sz w:val="20"/>
          <w:szCs w:val="20"/>
        </w:rPr>
        <w:t xml:space="preserve"> in one or both eyes</w:t>
      </w:r>
    </w:p>
    <w:p w:rsidR="00EA16FF" w:rsidRPr="005620E7" w:rsidRDefault="00EA16FF" w:rsidP="00EF3BF8">
      <w:pPr>
        <w:pStyle w:val="ListParagraph"/>
        <w:numPr>
          <w:ilvl w:val="0"/>
          <w:numId w:val="8"/>
        </w:numPr>
        <w:spacing w:before="0" w:after="0" w:line="360" w:lineRule="auto"/>
        <w:jc w:val="both"/>
        <w:rPr>
          <w:rFonts w:ascii="Times New Roman" w:hAnsi="Times New Roman" w:cs="Times New Roman"/>
          <w:sz w:val="20"/>
          <w:szCs w:val="20"/>
        </w:rPr>
      </w:pPr>
      <w:proofErr w:type="spellStart"/>
      <w:r w:rsidRPr="005620E7">
        <w:rPr>
          <w:rFonts w:ascii="Times New Roman" w:hAnsi="Times New Roman" w:cs="Times New Roman"/>
          <w:b/>
          <w:bCs/>
          <w:sz w:val="20"/>
          <w:szCs w:val="20"/>
        </w:rPr>
        <w:t>Hypermetropia</w:t>
      </w:r>
      <w:proofErr w:type="spellEnd"/>
      <w:r w:rsidRPr="005620E7">
        <w:rPr>
          <w:rFonts w:ascii="Times New Roman" w:hAnsi="Times New Roman" w:cs="Times New Roman"/>
          <w:b/>
          <w:bCs/>
          <w:sz w:val="20"/>
          <w:szCs w:val="20"/>
        </w:rPr>
        <w:t>:</w:t>
      </w:r>
      <w:r w:rsidRPr="005620E7">
        <w:rPr>
          <w:rFonts w:ascii="Times New Roman" w:hAnsi="Times New Roman" w:cs="Times New Roman"/>
          <w:sz w:val="20"/>
          <w:szCs w:val="20"/>
        </w:rPr>
        <w:t xml:space="preserve"> the measured objective refraction is more than or equal to +0.5D spherical equivalent </w:t>
      </w:r>
      <w:proofErr w:type="spellStart"/>
      <w:r w:rsidRPr="005620E7">
        <w:rPr>
          <w:rFonts w:ascii="Times New Roman" w:hAnsi="Times New Roman" w:cs="Times New Roman"/>
          <w:sz w:val="20"/>
          <w:szCs w:val="20"/>
        </w:rPr>
        <w:t>dioptres</w:t>
      </w:r>
      <w:proofErr w:type="spellEnd"/>
      <w:r w:rsidRPr="005620E7">
        <w:rPr>
          <w:rFonts w:ascii="Times New Roman" w:hAnsi="Times New Roman" w:cs="Times New Roman"/>
          <w:sz w:val="20"/>
          <w:szCs w:val="20"/>
        </w:rPr>
        <w:t xml:space="preserve"> in one or both eyes</w:t>
      </w:r>
    </w:p>
    <w:p w:rsidR="00EA16FF" w:rsidRPr="005620E7" w:rsidRDefault="00EA16FF" w:rsidP="00EF3BF8">
      <w:pPr>
        <w:pStyle w:val="ListParagraph"/>
        <w:numPr>
          <w:ilvl w:val="0"/>
          <w:numId w:val="8"/>
        </w:numPr>
        <w:spacing w:before="0" w:after="0" w:line="360" w:lineRule="auto"/>
        <w:jc w:val="both"/>
        <w:rPr>
          <w:rFonts w:ascii="Times New Roman" w:hAnsi="Times New Roman" w:cs="Times New Roman"/>
          <w:sz w:val="20"/>
          <w:szCs w:val="20"/>
        </w:rPr>
      </w:pPr>
      <w:r w:rsidRPr="005620E7">
        <w:rPr>
          <w:rFonts w:ascii="Times New Roman" w:hAnsi="Times New Roman" w:cs="Times New Roman"/>
          <w:b/>
          <w:bCs/>
          <w:sz w:val="20"/>
          <w:szCs w:val="20"/>
        </w:rPr>
        <w:t>Astigmatism:</w:t>
      </w:r>
      <w:r w:rsidRPr="005620E7">
        <w:rPr>
          <w:rFonts w:ascii="Times New Roman" w:hAnsi="Times New Roman" w:cs="Times New Roman"/>
          <w:sz w:val="20"/>
          <w:szCs w:val="20"/>
        </w:rPr>
        <w:t xml:space="preserve"> visually significant if ≥ ±0.5D</w:t>
      </w:r>
    </w:p>
    <w:p w:rsidR="00EA16FF" w:rsidRPr="005620E7" w:rsidRDefault="00EA16FF" w:rsidP="00EF3BF8">
      <w:pPr>
        <w:pStyle w:val="ListParagraph"/>
        <w:numPr>
          <w:ilvl w:val="0"/>
          <w:numId w:val="8"/>
        </w:numPr>
        <w:spacing w:before="0" w:after="0" w:line="360" w:lineRule="auto"/>
        <w:jc w:val="both"/>
        <w:rPr>
          <w:rFonts w:ascii="Times New Roman" w:hAnsi="Times New Roman" w:cs="Times New Roman"/>
          <w:sz w:val="20"/>
          <w:szCs w:val="20"/>
        </w:rPr>
      </w:pPr>
      <w:proofErr w:type="spellStart"/>
      <w:r w:rsidRPr="005620E7">
        <w:rPr>
          <w:rFonts w:ascii="Times New Roman" w:hAnsi="Times New Roman" w:cs="Times New Roman"/>
          <w:b/>
          <w:bCs/>
          <w:sz w:val="20"/>
          <w:szCs w:val="20"/>
        </w:rPr>
        <w:t>Anisometropia</w:t>
      </w:r>
      <w:proofErr w:type="spellEnd"/>
      <w:r w:rsidRPr="005620E7">
        <w:rPr>
          <w:rFonts w:ascii="Times New Roman" w:hAnsi="Times New Roman" w:cs="Times New Roman"/>
          <w:b/>
          <w:bCs/>
          <w:sz w:val="20"/>
          <w:szCs w:val="20"/>
        </w:rPr>
        <w:t>:</w:t>
      </w:r>
      <w:r w:rsidRPr="005620E7">
        <w:rPr>
          <w:rFonts w:ascii="Times New Roman" w:hAnsi="Times New Roman" w:cs="Times New Roman"/>
          <w:sz w:val="20"/>
          <w:szCs w:val="20"/>
        </w:rPr>
        <w:t xml:space="preserve"> it is so called only when the difference in refractive anomalies of the two eyes is greater or equal to + or -2.00D</w:t>
      </w:r>
    </w:p>
    <w:p w:rsidR="00EA16FF" w:rsidRPr="005620E7" w:rsidRDefault="00EA16FF" w:rsidP="00EF3BF8">
      <w:pPr>
        <w:spacing w:before="0" w:after="0" w:line="360" w:lineRule="auto"/>
        <w:jc w:val="both"/>
        <w:rPr>
          <w:rFonts w:ascii="Times New Roman" w:hAnsi="Times New Roman" w:cs="Times New Roman"/>
          <w:b/>
          <w:bCs/>
          <w:sz w:val="20"/>
          <w:szCs w:val="20"/>
        </w:rPr>
      </w:pPr>
      <w:r w:rsidRPr="005620E7">
        <w:rPr>
          <w:rFonts w:ascii="Times New Roman" w:hAnsi="Times New Roman" w:cs="Times New Roman"/>
          <w:b/>
          <w:bCs/>
          <w:sz w:val="20"/>
          <w:szCs w:val="20"/>
        </w:rPr>
        <w:t>Statistical analysis</w:t>
      </w:r>
    </w:p>
    <w:p w:rsidR="00B929C3" w:rsidRPr="005620E7" w:rsidRDefault="00EA16FF"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IBM SPSS ver. 20 software was used to do the data analysis. The tables were prepared using frequency distribution and cross tabulation. A descriptive analysis was used to ascertain the study cohort's baseline </w:t>
      </w:r>
      <w:r w:rsidRPr="005620E7">
        <w:rPr>
          <w:rFonts w:ascii="Times New Roman" w:hAnsi="Times New Roman" w:cs="Times New Roman"/>
          <w:sz w:val="20"/>
          <w:szCs w:val="20"/>
        </w:rPr>
        <w:lastRenderedPageBreak/>
        <w:t>characteristics. The mean and standard deviation were used to convey quantitative data, whereas numbers and percentages were used to express categorical data</w:t>
      </w:r>
    </w:p>
    <w:p w:rsidR="00043635" w:rsidRDefault="00043635" w:rsidP="00EF3BF8">
      <w:pPr>
        <w:spacing w:before="0" w:after="0" w:line="360" w:lineRule="auto"/>
        <w:jc w:val="both"/>
        <w:rPr>
          <w:rFonts w:ascii="Times New Roman" w:hAnsi="Times New Roman" w:cs="Times New Roman"/>
          <w:b/>
          <w:sz w:val="20"/>
          <w:szCs w:val="20"/>
        </w:rPr>
      </w:pPr>
    </w:p>
    <w:p w:rsidR="000B782B" w:rsidRPr="005620E7" w:rsidRDefault="005C3D27" w:rsidP="00EF3BF8">
      <w:pPr>
        <w:spacing w:before="0" w:after="0" w:line="360" w:lineRule="auto"/>
        <w:jc w:val="both"/>
        <w:rPr>
          <w:rFonts w:ascii="Times New Roman" w:hAnsi="Times New Roman" w:cs="Times New Roman"/>
          <w:b/>
          <w:sz w:val="20"/>
          <w:szCs w:val="20"/>
        </w:rPr>
      </w:pPr>
      <w:r w:rsidRPr="005620E7">
        <w:rPr>
          <w:rFonts w:ascii="Times New Roman" w:hAnsi="Times New Roman" w:cs="Times New Roman"/>
          <w:b/>
          <w:sz w:val="20"/>
          <w:szCs w:val="20"/>
        </w:rPr>
        <w:t xml:space="preserve">Results: </w:t>
      </w:r>
    </w:p>
    <w:p w:rsidR="000B782B" w:rsidRPr="005620E7" w:rsidRDefault="000B782B"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Table 1: Distribution according to type of refractive errors</w:t>
      </w:r>
    </w:p>
    <w:tbl>
      <w:tblPr>
        <w:tblStyle w:val="TableGrid"/>
        <w:tblW w:w="5000" w:type="pct"/>
        <w:tblLook w:val="0000" w:firstRow="0" w:lastRow="0" w:firstColumn="0" w:lastColumn="0" w:noHBand="0" w:noVBand="0"/>
      </w:tblPr>
      <w:tblGrid>
        <w:gridCol w:w="4134"/>
        <w:gridCol w:w="1414"/>
        <w:gridCol w:w="1140"/>
        <w:gridCol w:w="1414"/>
        <w:gridCol w:w="1140"/>
      </w:tblGrid>
      <w:tr w:rsidR="000B782B" w:rsidRPr="005620E7" w:rsidTr="00EF3BF8">
        <w:tc>
          <w:tcPr>
            <w:tcW w:w="2236" w:type="pct"/>
            <w:vMerge w:val="restar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eastAsia="Times New Roman" w:hAnsi="Times New Roman" w:cs="Times New Roman"/>
                <w:sz w:val="20"/>
                <w:szCs w:val="20"/>
                <w:lang w:eastAsia="en-IN"/>
              </w:rPr>
              <w:t>Type of Refractive Errors</w:t>
            </w:r>
          </w:p>
        </w:tc>
        <w:tc>
          <w:tcPr>
            <w:tcW w:w="1382" w:type="pct"/>
            <w:gridSpan w:val="2"/>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Right Eye</w:t>
            </w:r>
          </w:p>
        </w:tc>
        <w:tc>
          <w:tcPr>
            <w:tcW w:w="1382" w:type="pct"/>
            <w:gridSpan w:val="2"/>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Left Eye</w:t>
            </w:r>
          </w:p>
        </w:tc>
      </w:tr>
      <w:tr w:rsidR="000B782B" w:rsidRPr="005620E7" w:rsidTr="00EF3BF8">
        <w:tc>
          <w:tcPr>
            <w:tcW w:w="2236" w:type="pct"/>
            <w:vMerge/>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Frequency</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Percent</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Frequency</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Percent</w:t>
            </w:r>
          </w:p>
        </w:tc>
      </w:tr>
      <w:tr w:rsidR="000B782B" w:rsidRPr="005620E7" w:rsidTr="00EF3BF8">
        <w:tc>
          <w:tcPr>
            <w:tcW w:w="223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43</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10.7</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41</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10.2</w:t>
            </w:r>
          </w:p>
        </w:tc>
      </w:tr>
      <w:tr w:rsidR="000B782B" w:rsidRPr="005620E7" w:rsidTr="00EF3BF8">
        <w:tc>
          <w:tcPr>
            <w:tcW w:w="223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Compound myopic astigmatism</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111</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27.5</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113</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28.0</w:t>
            </w:r>
          </w:p>
        </w:tc>
      </w:tr>
      <w:tr w:rsidR="000B782B" w:rsidRPr="005620E7" w:rsidTr="00EF3BF8">
        <w:tc>
          <w:tcPr>
            <w:tcW w:w="223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Mixed Astigmatism</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3.0</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9</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2.2</w:t>
            </w:r>
          </w:p>
        </w:tc>
      </w:tr>
      <w:tr w:rsidR="000B782B" w:rsidRPr="005620E7" w:rsidTr="00EF3BF8">
        <w:tc>
          <w:tcPr>
            <w:tcW w:w="223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Hypermetropia</w:t>
            </w:r>
            <w:proofErr w:type="spellEnd"/>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7.2</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70</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17.4</w:t>
            </w:r>
          </w:p>
        </w:tc>
      </w:tr>
      <w:tr w:rsidR="000B782B" w:rsidRPr="005620E7" w:rsidTr="00EF3BF8">
        <w:tc>
          <w:tcPr>
            <w:tcW w:w="223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61</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15.1</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46</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11.4</w:t>
            </w:r>
          </w:p>
        </w:tc>
      </w:tr>
      <w:tr w:rsidR="000B782B" w:rsidRPr="005620E7" w:rsidTr="00EF3BF8">
        <w:tc>
          <w:tcPr>
            <w:tcW w:w="223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Myopia</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7.2</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32</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7.9</w:t>
            </w:r>
          </w:p>
        </w:tc>
      </w:tr>
      <w:tr w:rsidR="000B782B" w:rsidRPr="005620E7" w:rsidTr="00EF3BF8">
        <w:tc>
          <w:tcPr>
            <w:tcW w:w="223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Myopic Astigmatism</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118</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29.3</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92</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22.8</w:t>
            </w:r>
          </w:p>
        </w:tc>
      </w:tr>
      <w:tr w:rsidR="000B782B" w:rsidRPr="005620E7" w:rsidTr="00EF3BF8">
        <w:tc>
          <w:tcPr>
            <w:tcW w:w="223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403</w:t>
            </w:r>
          </w:p>
        </w:tc>
        <w:tc>
          <w:tcPr>
            <w:tcW w:w="617"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100.0</w:t>
            </w:r>
          </w:p>
        </w:tc>
        <w:tc>
          <w:tcPr>
            <w:tcW w:w="765"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403</w:t>
            </w:r>
          </w:p>
        </w:tc>
        <w:tc>
          <w:tcPr>
            <w:tcW w:w="617" w:type="pct"/>
          </w:tcPr>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100.0</w:t>
            </w:r>
          </w:p>
        </w:tc>
      </w:tr>
    </w:tbl>
    <w:p w:rsidR="005C3D27" w:rsidRPr="005620E7" w:rsidRDefault="005C3D27" w:rsidP="00EF3BF8">
      <w:pPr>
        <w:spacing w:before="0" w:after="0" w:line="360" w:lineRule="auto"/>
        <w:jc w:val="both"/>
        <w:rPr>
          <w:rFonts w:ascii="Times New Roman" w:hAnsi="Times New Roman" w:cs="Times New Roman"/>
          <w:b/>
          <w:sz w:val="20"/>
          <w:szCs w:val="20"/>
        </w:rPr>
      </w:pPr>
    </w:p>
    <w:p w:rsidR="00765559" w:rsidRDefault="00765559"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In present study, on evaluating the different types of refractive errors, it was found that most common refractive</w:t>
      </w:r>
      <w:r w:rsidRPr="005620E7">
        <w:rPr>
          <w:rFonts w:ascii="Times New Roman" w:eastAsia="Times New Roman" w:hAnsi="Times New Roman" w:cs="Times New Roman"/>
          <w:sz w:val="20"/>
          <w:szCs w:val="20"/>
          <w:lang w:eastAsia="en-IN"/>
        </w:rPr>
        <w:t xml:space="preserve"> errors in right eye was </w:t>
      </w:r>
      <w:r w:rsidRPr="005620E7">
        <w:rPr>
          <w:rFonts w:ascii="Times New Roman" w:hAnsi="Times New Roman" w:cs="Times New Roman"/>
          <w:sz w:val="20"/>
          <w:szCs w:val="20"/>
        </w:rPr>
        <w:t xml:space="preserve">simple myopic astigmatism (29.3%) followed by compound myopic astigmatism (27.5%) and 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(10.7%). Similarly, in left eye most common </w:t>
      </w:r>
      <w:r w:rsidRPr="005620E7">
        <w:rPr>
          <w:rFonts w:ascii="Times New Roman" w:eastAsia="Times New Roman" w:hAnsi="Times New Roman" w:cs="Times New Roman"/>
          <w:sz w:val="20"/>
          <w:szCs w:val="20"/>
          <w:lang w:eastAsia="en-IN"/>
        </w:rPr>
        <w:t xml:space="preserve">refractive errors reported was </w:t>
      </w:r>
      <w:r w:rsidRPr="005620E7">
        <w:rPr>
          <w:rFonts w:ascii="Times New Roman" w:hAnsi="Times New Roman" w:cs="Times New Roman"/>
          <w:sz w:val="20"/>
          <w:szCs w:val="20"/>
        </w:rPr>
        <w:t xml:space="preserve">compound myopic astigmatism (28%) followed by simple myopic astigmatism (22.8%) and simple </w:t>
      </w:r>
      <w:proofErr w:type="spellStart"/>
      <w:r w:rsidRPr="005620E7">
        <w:rPr>
          <w:rFonts w:ascii="Times New Roman" w:hAnsi="Times New Roman" w:cs="Times New Roman"/>
          <w:sz w:val="20"/>
          <w:szCs w:val="20"/>
        </w:rPr>
        <w:t>hypermetropia</w:t>
      </w:r>
      <w:proofErr w:type="spellEnd"/>
      <w:r w:rsidRPr="005620E7">
        <w:rPr>
          <w:rFonts w:ascii="Times New Roman" w:hAnsi="Times New Roman" w:cs="Times New Roman"/>
          <w:sz w:val="20"/>
          <w:szCs w:val="20"/>
        </w:rPr>
        <w:t xml:space="preserve"> (17.4%).</w:t>
      </w:r>
      <w:bookmarkStart w:id="0" w:name="_GoBack"/>
      <w:bookmarkEnd w:id="0"/>
    </w:p>
    <w:p w:rsidR="00043635" w:rsidRPr="005620E7" w:rsidRDefault="00043635" w:rsidP="00EF3BF8">
      <w:pPr>
        <w:spacing w:before="0" w:after="0" w:line="360" w:lineRule="auto"/>
        <w:jc w:val="both"/>
        <w:rPr>
          <w:rFonts w:ascii="Times New Roman" w:hAnsi="Times New Roman" w:cs="Times New Roman"/>
          <w:sz w:val="20"/>
          <w:szCs w:val="20"/>
        </w:rPr>
      </w:pPr>
    </w:p>
    <w:p w:rsidR="000B782B" w:rsidRPr="005620E7" w:rsidRDefault="000B782B"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noProof/>
          <w:sz w:val="20"/>
          <w:szCs w:val="20"/>
          <w:lang w:val="en-IN" w:eastAsia="en-IN"/>
        </w:rPr>
        <w:drawing>
          <wp:inline distT="0" distB="0" distL="0" distR="0" wp14:anchorId="7B7F6D9A" wp14:editId="629CA9D9">
            <wp:extent cx="5114925" cy="34004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43635" w:rsidRPr="00E96895" w:rsidRDefault="00765559" w:rsidP="00E96895">
      <w:pPr>
        <w:pStyle w:val="Default"/>
        <w:spacing w:line="360" w:lineRule="auto"/>
        <w:jc w:val="both"/>
        <w:rPr>
          <w:rFonts w:ascii="Times New Roman" w:eastAsiaTheme="minorHAnsi" w:hAnsi="Times New Roman" w:cs="Times New Roman"/>
          <w:color w:val="auto"/>
          <w:sz w:val="20"/>
          <w:szCs w:val="20"/>
          <w:lang w:val="en-US"/>
        </w:rPr>
      </w:pPr>
      <w:r w:rsidRPr="005620E7">
        <w:rPr>
          <w:rFonts w:ascii="Times New Roman" w:eastAsiaTheme="minorHAnsi" w:hAnsi="Times New Roman" w:cs="Times New Roman"/>
          <w:color w:val="auto"/>
          <w:sz w:val="20"/>
          <w:szCs w:val="20"/>
          <w:lang w:val="en-US"/>
        </w:rPr>
        <w:t xml:space="preserve">Herewith we </w:t>
      </w:r>
      <w:proofErr w:type="gramStart"/>
      <w:r w:rsidRPr="005620E7">
        <w:rPr>
          <w:rFonts w:ascii="Times New Roman" w:eastAsiaTheme="minorHAnsi" w:hAnsi="Times New Roman" w:cs="Times New Roman"/>
          <w:color w:val="auto"/>
          <w:sz w:val="20"/>
          <w:szCs w:val="20"/>
          <w:lang w:val="en-US"/>
        </w:rPr>
        <w:t>assessed  of</w:t>
      </w:r>
      <w:proofErr w:type="gramEnd"/>
      <w:r w:rsidRPr="005620E7">
        <w:rPr>
          <w:rFonts w:ascii="Times New Roman" w:eastAsiaTheme="minorHAnsi" w:hAnsi="Times New Roman" w:cs="Times New Roman"/>
          <w:color w:val="auto"/>
          <w:sz w:val="20"/>
          <w:szCs w:val="20"/>
          <w:lang w:val="en-US"/>
        </w:rPr>
        <w:t xml:space="preserve"> visual outcomes in refractive error cases on correction with spectacles.</w:t>
      </w:r>
    </w:p>
    <w:p w:rsidR="00EA16FF"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lastRenderedPageBreak/>
        <w:t>Table 2</w:t>
      </w:r>
      <w:r w:rsidR="00EA16FF" w:rsidRPr="005620E7">
        <w:rPr>
          <w:rFonts w:ascii="Times New Roman" w:hAnsi="Times New Roman" w:cs="Times New Roman"/>
          <w:sz w:val="20"/>
          <w:szCs w:val="20"/>
        </w:rPr>
        <w:t>: Comparing age distribution with type of refractive errors</w:t>
      </w:r>
    </w:p>
    <w:tbl>
      <w:tblPr>
        <w:tblStyle w:val="TableGrid"/>
        <w:tblW w:w="0" w:type="auto"/>
        <w:tblLook w:val="0000" w:firstRow="0" w:lastRow="0" w:firstColumn="0" w:lastColumn="0" w:noHBand="0" w:noVBand="0"/>
      </w:tblPr>
      <w:tblGrid>
        <w:gridCol w:w="2387"/>
        <w:gridCol w:w="607"/>
        <w:gridCol w:w="687"/>
        <w:gridCol w:w="686"/>
        <w:gridCol w:w="686"/>
        <w:gridCol w:w="686"/>
        <w:gridCol w:w="686"/>
        <w:gridCol w:w="686"/>
        <w:gridCol w:w="686"/>
        <w:gridCol w:w="686"/>
        <w:gridCol w:w="759"/>
      </w:tblGrid>
      <w:tr w:rsidR="00EA16FF" w:rsidRPr="005620E7" w:rsidTr="00EA16FF">
        <w:tc>
          <w:tcPr>
            <w:tcW w:w="0" w:type="auto"/>
            <w:vMerge w:val="restart"/>
          </w:tcPr>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Type of refractive errors</w:t>
            </w:r>
          </w:p>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p>
        </w:tc>
        <w:tc>
          <w:tcPr>
            <w:tcW w:w="0" w:type="auto"/>
            <w:gridSpan w:val="9"/>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Age group</w:t>
            </w:r>
          </w:p>
        </w:tc>
        <w:tc>
          <w:tcPr>
            <w:tcW w:w="0" w:type="auto"/>
            <w:vMerge w:val="restar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r>
      <w:tr w:rsidR="00EA16FF" w:rsidRPr="005620E7" w:rsidTr="00EA16FF">
        <w:tc>
          <w:tcPr>
            <w:tcW w:w="0" w:type="auto"/>
            <w:vMerge/>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11-20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21-30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31-40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41-50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51-60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61-70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71-80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81-90</w:t>
            </w:r>
          </w:p>
        </w:tc>
        <w:tc>
          <w:tcPr>
            <w:tcW w:w="0" w:type="auto"/>
            <w:vMerge/>
          </w:tcPr>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c>
      </w:tr>
      <w:tr w:rsidR="00EA16FF" w:rsidRPr="005620E7" w:rsidTr="00EA16FF">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17</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8</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43</w:t>
            </w:r>
          </w:p>
        </w:tc>
      </w:tr>
      <w:tr w:rsidR="00EA16FF" w:rsidRPr="005620E7" w:rsidTr="00EA16FF">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Compound myopic astigmatism</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37</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8</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111</w:t>
            </w:r>
          </w:p>
        </w:tc>
      </w:tr>
      <w:tr w:rsidR="00EA16FF" w:rsidRPr="005620E7" w:rsidTr="00EA16FF">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Mixed Astigmatism</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8</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w:t>
            </w:r>
          </w:p>
        </w:tc>
      </w:tr>
      <w:tr w:rsidR="00EA16FF" w:rsidRPr="005620E7" w:rsidTr="00EA16FF">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Hypermetropia</w:t>
            </w:r>
            <w:proofErr w:type="spellEnd"/>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8</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9</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r>
      <w:tr w:rsidR="00EA16FF" w:rsidRPr="005620E7" w:rsidTr="00EA16FF">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8</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17</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61</w:t>
            </w:r>
          </w:p>
        </w:tc>
      </w:tr>
      <w:tr w:rsidR="00EA16FF" w:rsidRPr="005620E7" w:rsidTr="00EA16FF">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Myopia</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8</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r>
      <w:tr w:rsidR="00EA16FF" w:rsidRPr="005620E7" w:rsidTr="00EA16FF">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Myopic Astigmatism</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24</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14</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20</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13</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118</w:t>
            </w:r>
          </w:p>
        </w:tc>
      </w:tr>
      <w:tr w:rsidR="00EA16FF" w:rsidRPr="005620E7" w:rsidTr="00EA16FF">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58</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76</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48</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65</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66</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56</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23</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w:t>
            </w:r>
          </w:p>
        </w:tc>
        <w:tc>
          <w:tcPr>
            <w:tcW w:w="0" w:type="auto"/>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403</w:t>
            </w:r>
          </w:p>
        </w:tc>
      </w:tr>
    </w:tbl>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bl>
      <w:tblPr>
        <w:tblStyle w:val="TableGrid"/>
        <w:tblW w:w="5000" w:type="pct"/>
        <w:tblLook w:val="0000" w:firstRow="0" w:lastRow="0" w:firstColumn="0" w:lastColumn="0" w:noHBand="0" w:noVBand="0"/>
      </w:tblPr>
      <w:tblGrid>
        <w:gridCol w:w="3340"/>
        <w:gridCol w:w="1773"/>
        <w:gridCol w:w="1697"/>
        <w:gridCol w:w="2432"/>
      </w:tblGrid>
      <w:tr w:rsidR="00EA16FF" w:rsidRPr="005620E7" w:rsidTr="00EA16FF">
        <w:tc>
          <w:tcPr>
            <w:tcW w:w="5000" w:type="pct"/>
            <w:gridSpan w:val="4"/>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b/>
                <w:bCs/>
                <w:sz w:val="20"/>
                <w:szCs w:val="20"/>
              </w:rPr>
              <w:t>Chi-Square Tests</w:t>
            </w:r>
          </w:p>
        </w:tc>
      </w:tr>
      <w:tr w:rsidR="00EA16FF" w:rsidRPr="005620E7" w:rsidTr="00EA16FF">
        <w:tc>
          <w:tcPr>
            <w:tcW w:w="1807" w:type="pct"/>
          </w:tcPr>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c>
        <w:tc>
          <w:tcPr>
            <w:tcW w:w="959"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Value</w:t>
            </w:r>
          </w:p>
        </w:tc>
        <w:tc>
          <w:tcPr>
            <w:tcW w:w="91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df</w:t>
            </w:r>
            <w:proofErr w:type="spellEnd"/>
          </w:p>
        </w:tc>
        <w:tc>
          <w:tcPr>
            <w:tcW w:w="131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Asymptotic Significance (2-sided)</w:t>
            </w:r>
          </w:p>
        </w:tc>
      </w:tr>
      <w:tr w:rsidR="00EA16FF" w:rsidRPr="005620E7" w:rsidTr="00EA16FF">
        <w:tc>
          <w:tcPr>
            <w:tcW w:w="180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Pearson Chi-Square</w:t>
            </w:r>
          </w:p>
        </w:tc>
        <w:tc>
          <w:tcPr>
            <w:tcW w:w="959"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232.346</w:t>
            </w:r>
            <w:r w:rsidRPr="005620E7">
              <w:rPr>
                <w:rFonts w:ascii="Times New Roman" w:hAnsi="Times New Roman" w:cs="Times New Roman"/>
                <w:sz w:val="20"/>
                <w:szCs w:val="20"/>
                <w:vertAlign w:val="superscript"/>
              </w:rPr>
              <w:t>a</w:t>
            </w:r>
          </w:p>
        </w:tc>
        <w:tc>
          <w:tcPr>
            <w:tcW w:w="91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48</w:t>
            </w:r>
          </w:p>
        </w:tc>
        <w:tc>
          <w:tcPr>
            <w:tcW w:w="131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r>
      <w:tr w:rsidR="00EA16FF" w:rsidRPr="005620E7" w:rsidTr="00EA16FF">
        <w:tc>
          <w:tcPr>
            <w:tcW w:w="180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Likelihood Ratio</w:t>
            </w:r>
          </w:p>
        </w:tc>
        <w:tc>
          <w:tcPr>
            <w:tcW w:w="959"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235.138</w:t>
            </w:r>
          </w:p>
        </w:tc>
        <w:tc>
          <w:tcPr>
            <w:tcW w:w="91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48</w:t>
            </w:r>
          </w:p>
        </w:tc>
        <w:tc>
          <w:tcPr>
            <w:tcW w:w="131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r>
      <w:tr w:rsidR="00EA16FF" w:rsidRPr="005620E7" w:rsidTr="00EA16FF">
        <w:tc>
          <w:tcPr>
            <w:tcW w:w="180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N of Valid Cases</w:t>
            </w:r>
          </w:p>
        </w:tc>
        <w:tc>
          <w:tcPr>
            <w:tcW w:w="959"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403</w:t>
            </w:r>
          </w:p>
        </w:tc>
        <w:tc>
          <w:tcPr>
            <w:tcW w:w="918" w:type="pct"/>
          </w:tcPr>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c>
        <w:tc>
          <w:tcPr>
            <w:tcW w:w="1316" w:type="pct"/>
          </w:tcPr>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c>
      </w:tr>
      <w:tr w:rsidR="00EA16FF" w:rsidRPr="005620E7" w:rsidTr="00EA16FF">
        <w:tc>
          <w:tcPr>
            <w:tcW w:w="5000" w:type="pct"/>
            <w:gridSpan w:val="4"/>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a. 35 cells (55.6%) have expected count less than 5. The minimum expected count is .15.</w:t>
            </w:r>
          </w:p>
        </w:tc>
      </w:tr>
    </w:tbl>
    <w:p w:rsidR="00EA16FF" w:rsidRPr="005620E7" w:rsidRDefault="00EA16FF" w:rsidP="00EF3BF8">
      <w:pPr>
        <w:spacing w:before="0" w:after="0" w:line="360" w:lineRule="auto"/>
        <w:jc w:val="both"/>
        <w:rPr>
          <w:rFonts w:ascii="Times New Roman" w:hAnsi="Times New Roman" w:cs="Times New Roman"/>
          <w:sz w:val="20"/>
          <w:szCs w:val="20"/>
        </w:rPr>
      </w:pPr>
    </w:p>
    <w:p w:rsidR="00EA16FF" w:rsidRPr="005620E7" w:rsidRDefault="00EA16FF"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In present study, on evaluating age distribution with type of refractive errors it was observed that in 11-20 years and 21-30 years, most common refractive errors were compound myopic astigmatism. In age group 31-40 years, most common were compound myopic astigmatism and simple myopic astigmatism. In the age group of 41-50 years, most common refractive error </w:t>
      </w:r>
      <w:proofErr w:type="gramStart"/>
      <w:r w:rsidRPr="005620E7">
        <w:rPr>
          <w:rFonts w:ascii="Times New Roman" w:hAnsi="Times New Roman" w:cs="Times New Roman"/>
          <w:sz w:val="20"/>
          <w:szCs w:val="20"/>
        </w:rPr>
        <w:t>were</w:t>
      </w:r>
      <w:proofErr w:type="gramEnd"/>
      <w:r w:rsidRPr="005620E7">
        <w:rPr>
          <w:rFonts w:ascii="Times New Roman" w:hAnsi="Times New Roman" w:cs="Times New Roman"/>
          <w:sz w:val="20"/>
          <w:szCs w:val="20"/>
        </w:rPr>
        <w:t xml:space="preserve"> 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and 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In 51-60 years, most common refractive error was simple myopic astigmatism. In 61-70 years, most common refractive error was simple myopic astigmatism. The distribution of types of refractive </w:t>
      </w:r>
      <w:proofErr w:type="spellStart"/>
      <w:r w:rsidRPr="005620E7">
        <w:rPr>
          <w:rFonts w:ascii="Times New Roman" w:hAnsi="Times New Roman" w:cs="Times New Roman"/>
          <w:sz w:val="20"/>
          <w:szCs w:val="20"/>
        </w:rPr>
        <w:t>erros</w:t>
      </w:r>
      <w:proofErr w:type="spellEnd"/>
      <w:r w:rsidRPr="005620E7">
        <w:rPr>
          <w:rFonts w:ascii="Times New Roman" w:hAnsi="Times New Roman" w:cs="Times New Roman"/>
          <w:sz w:val="20"/>
          <w:szCs w:val="20"/>
        </w:rPr>
        <w:t xml:space="preserve"> and age group was highly significant with p value of &lt;0.001.</w:t>
      </w:r>
    </w:p>
    <w:p w:rsidR="00EA16FF" w:rsidRPr="005620E7" w:rsidRDefault="0058101D"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noProof/>
          <w:sz w:val="20"/>
          <w:szCs w:val="20"/>
          <w:lang w:val="en-IN" w:eastAsia="en-IN"/>
        </w:rPr>
        <w:lastRenderedPageBreak/>
        <w:drawing>
          <wp:inline distT="0" distB="0" distL="0" distR="0" wp14:anchorId="2F2CE23E" wp14:editId="67F03A64">
            <wp:extent cx="5735170" cy="3987053"/>
            <wp:effectExtent l="0" t="0" r="18415" b="1397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B782B" w:rsidRPr="005620E7">
        <w:rPr>
          <w:rFonts w:ascii="Times New Roman" w:hAnsi="Times New Roman" w:cs="Times New Roman"/>
          <w:sz w:val="20"/>
          <w:szCs w:val="20"/>
        </w:rPr>
        <w:t>Table 3</w:t>
      </w:r>
      <w:r w:rsidR="00EA16FF" w:rsidRPr="005620E7">
        <w:rPr>
          <w:rFonts w:ascii="Times New Roman" w:hAnsi="Times New Roman" w:cs="Times New Roman"/>
          <w:sz w:val="20"/>
          <w:szCs w:val="20"/>
        </w:rPr>
        <w:t>: Comparing sex distribution with type of refractive errors</w:t>
      </w:r>
    </w:p>
    <w:tbl>
      <w:tblPr>
        <w:tblStyle w:val="TableGrid"/>
        <w:tblW w:w="5000" w:type="pct"/>
        <w:tblLook w:val="0000" w:firstRow="0" w:lastRow="0" w:firstColumn="0" w:lastColumn="0" w:noHBand="0" w:noVBand="0"/>
      </w:tblPr>
      <w:tblGrid>
        <w:gridCol w:w="5462"/>
        <w:gridCol w:w="1475"/>
        <w:gridCol w:w="1146"/>
        <w:gridCol w:w="1159"/>
      </w:tblGrid>
      <w:tr w:rsidR="00EA16FF" w:rsidRPr="005620E7" w:rsidTr="00EA16FF">
        <w:tc>
          <w:tcPr>
            <w:tcW w:w="2955" w:type="pct"/>
            <w:vMerge w:val="restar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Type of refractive errors</w:t>
            </w:r>
          </w:p>
        </w:tc>
        <w:tc>
          <w:tcPr>
            <w:tcW w:w="1418" w:type="pct"/>
            <w:gridSpan w:val="2"/>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SEX</w:t>
            </w:r>
          </w:p>
        </w:tc>
        <w:tc>
          <w:tcPr>
            <w:tcW w:w="627" w:type="pct"/>
            <w:vMerge w:val="restar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r>
      <w:tr w:rsidR="00EA16FF" w:rsidRPr="005620E7" w:rsidTr="00EA16FF">
        <w:tc>
          <w:tcPr>
            <w:tcW w:w="2955" w:type="pct"/>
            <w:vMerge/>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p>
        </w:tc>
        <w:tc>
          <w:tcPr>
            <w:tcW w:w="79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Female</w:t>
            </w:r>
          </w:p>
        </w:tc>
        <w:tc>
          <w:tcPr>
            <w:tcW w:w="620"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Male</w:t>
            </w:r>
          </w:p>
        </w:tc>
        <w:tc>
          <w:tcPr>
            <w:tcW w:w="627" w:type="pct"/>
            <w:vMerge/>
          </w:tcPr>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c>
      </w:tr>
      <w:tr w:rsidR="00EA16FF" w:rsidRPr="005620E7" w:rsidTr="00EA16FF">
        <w:tc>
          <w:tcPr>
            <w:tcW w:w="2955"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79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23</w:t>
            </w:r>
          </w:p>
        </w:tc>
        <w:tc>
          <w:tcPr>
            <w:tcW w:w="620"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20</w:t>
            </w:r>
          </w:p>
        </w:tc>
        <w:tc>
          <w:tcPr>
            <w:tcW w:w="62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43</w:t>
            </w:r>
          </w:p>
        </w:tc>
      </w:tr>
      <w:tr w:rsidR="00EA16FF" w:rsidRPr="005620E7" w:rsidTr="00EA16FF">
        <w:tc>
          <w:tcPr>
            <w:tcW w:w="2955"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Compound myopic astigmatism</w:t>
            </w:r>
          </w:p>
        </w:tc>
        <w:tc>
          <w:tcPr>
            <w:tcW w:w="79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34</w:t>
            </w:r>
          </w:p>
        </w:tc>
        <w:tc>
          <w:tcPr>
            <w:tcW w:w="620"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77</w:t>
            </w:r>
          </w:p>
        </w:tc>
        <w:tc>
          <w:tcPr>
            <w:tcW w:w="62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111</w:t>
            </w:r>
          </w:p>
        </w:tc>
      </w:tr>
      <w:tr w:rsidR="00EA16FF" w:rsidRPr="005620E7" w:rsidTr="00EA16FF">
        <w:tc>
          <w:tcPr>
            <w:tcW w:w="2955"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Mixed Astigmatism</w:t>
            </w:r>
          </w:p>
        </w:tc>
        <w:tc>
          <w:tcPr>
            <w:tcW w:w="79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w:t>
            </w:r>
          </w:p>
        </w:tc>
        <w:tc>
          <w:tcPr>
            <w:tcW w:w="620"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9</w:t>
            </w:r>
          </w:p>
        </w:tc>
        <w:tc>
          <w:tcPr>
            <w:tcW w:w="62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w:t>
            </w:r>
          </w:p>
        </w:tc>
      </w:tr>
      <w:tr w:rsidR="00EA16FF" w:rsidRPr="005620E7" w:rsidTr="00EA16FF">
        <w:tc>
          <w:tcPr>
            <w:tcW w:w="2955"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Hypermetropia</w:t>
            </w:r>
            <w:proofErr w:type="spellEnd"/>
          </w:p>
        </w:tc>
        <w:tc>
          <w:tcPr>
            <w:tcW w:w="79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20</w:t>
            </w:r>
          </w:p>
        </w:tc>
        <w:tc>
          <w:tcPr>
            <w:tcW w:w="620"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9</w:t>
            </w:r>
          </w:p>
        </w:tc>
        <w:tc>
          <w:tcPr>
            <w:tcW w:w="62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r>
      <w:tr w:rsidR="00EA16FF" w:rsidRPr="005620E7" w:rsidTr="00EA16FF">
        <w:tc>
          <w:tcPr>
            <w:tcW w:w="2955"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79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25</w:t>
            </w:r>
          </w:p>
        </w:tc>
        <w:tc>
          <w:tcPr>
            <w:tcW w:w="620"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36</w:t>
            </w:r>
          </w:p>
        </w:tc>
        <w:tc>
          <w:tcPr>
            <w:tcW w:w="62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61</w:t>
            </w:r>
          </w:p>
        </w:tc>
      </w:tr>
      <w:tr w:rsidR="00EA16FF" w:rsidRPr="005620E7" w:rsidTr="00EA16FF">
        <w:tc>
          <w:tcPr>
            <w:tcW w:w="2955"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Myopia</w:t>
            </w:r>
          </w:p>
        </w:tc>
        <w:tc>
          <w:tcPr>
            <w:tcW w:w="79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w:t>
            </w:r>
          </w:p>
        </w:tc>
        <w:tc>
          <w:tcPr>
            <w:tcW w:w="620"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23</w:t>
            </w:r>
          </w:p>
        </w:tc>
        <w:tc>
          <w:tcPr>
            <w:tcW w:w="62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r>
      <w:tr w:rsidR="00EA16FF" w:rsidRPr="005620E7" w:rsidTr="00EA16FF">
        <w:tc>
          <w:tcPr>
            <w:tcW w:w="2955"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Myopic Astigmatism</w:t>
            </w:r>
          </w:p>
        </w:tc>
        <w:tc>
          <w:tcPr>
            <w:tcW w:w="79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53</w:t>
            </w:r>
          </w:p>
        </w:tc>
        <w:tc>
          <w:tcPr>
            <w:tcW w:w="620"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65</w:t>
            </w:r>
          </w:p>
        </w:tc>
        <w:tc>
          <w:tcPr>
            <w:tcW w:w="62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118</w:t>
            </w:r>
          </w:p>
        </w:tc>
      </w:tr>
      <w:tr w:rsidR="00EA16FF" w:rsidRPr="005620E7" w:rsidTr="00EA16FF">
        <w:tc>
          <w:tcPr>
            <w:tcW w:w="2955"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c>
          <w:tcPr>
            <w:tcW w:w="798"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164</w:t>
            </w:r>
          </w:p>
        </w:tc>
        <w:tc>
          <w:tcPr>
            <w:tcW w:w="620"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239</w:t>
            </w:r>
          </w:p>
        </w:tc>
        <w:tc>
          <w:tcPr>
            <w:tcW w:w="627"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403</w:t>
            </w:r>
          </w:p>
        </w:tc>
      </w:tr>
    </w:tbl>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bl>
      <w:tblPr>
        <w:tblStyle w:val="TableGrid"/>
        <w:tblW w:w="5000" w:type="pct"/>
        <w:tblLook w:val="0000" w:firstRow="0" w:lastRow="0" w:firstColumn="0" w:lastColumn="0" w:noHBand="0" w:noVBand="0"/>
      </w:tblPr>
      <w:tblGrid>
        <w:gridCol w:w="3365"/>
        <w:gridCol w:w="1712"/>
        <w:gridCol w:w="1712"/>
        <w:gridCol w:w="2453"/>
      </w:tblGrid>
      <w:tr w:rsidR="00EA16FF" w:rsidRPr="005620E7" w:rsidTr="00EA16FF">
        <w:tc>
          <w:tcPr>
            <w:tcW w:w="5000" w:type="pct"/>
            <w:gridSpan w:val="4"/>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b/>
                <w:bCs/>
                <w:sz w:val="20"/>
                <w:szCs w:val="20"/>
              </w:rPr>
              <w:t>Chi-Square Tests</w:t>
            </w:r>
          </w:p>
        </w:tc>
      </w:tr>
      <w:tr w:rsidR="00EA16FF" w:rsidRPr="005620E7" w:rsidTr="00EA16FF">
        <w:tc>
          <w:tcPr>
            <w:tcW w:w="1821" w:type="pct"/>
          </w:tcPr>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c>
        <w:tc>
          <w:tcPr>
            <w:tcW w:w="9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Value</w:t>
            </w:r>
          </w:p>
        </w:tc>
        <w:tc>
          <w:tcPr>
            <w:tcW w:w="9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df</w:t>
            </w:r>
            <w:proofErr w:type="spellEnd"/>
          </w:p>
        </w:tc>
        <w:tc>
          <w:tcPr>
            <w:tcW w:w="13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Asymptotic Significance (2-sided)</w:t>
            </w:r>
          </w:p>
        </w:tc>
      </w:tr>
      <w:tr w:rsidR="00EA16FF" w:rsidRPr="005620E7" w:rsidTr="00EA16FF">
        <w:tc>
          <w:tcPr>
            <w:tcW w:w="182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Pearson Chi-Square</w:t>
            </w:r>
          </w:p>
        </w:tc>
        <w:tc>
          <w:tcPr>
            <w:tcW w:w="9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24.085</w:t>
            </w:r>
            <w:r w:rsidRPr="005620E7">
              <w:rPr>
                <w:rFonts w:ascii="Times New Roman" w:hAnsi="Times New Roman" w:cs="Times New Roman"/>
                <w:sz w:val="20"/>
                <w:szCs w:val="20"/>
                <w:vertAlign w:val="superscript"/>
              </w:rPr>
              <w:t>a</w:t>
            </w:r>
          </w:p>
        </w:tc>
        <w:tc>
          <w:tcPr>
            <w:tcW w:w="9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w:t>
            </w:r>
          </w:p>
        </w:tc>
        <w:tc>
          <w:tcPr>
            <w:tcW w:w="13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0.001</w:t>
            </w:r>
          </w:p>
        </w:tc>
      </w:tr>
      <w:tr w:rsidR="00EA16FF" w:rsidRPr="005620E7" w:rsidTr="00EA16FF">
        <w:tc>
          <w:tcPr>
            <w:tcW w:w="182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Likelihood Ratio</w:t>
            </w:r>
          </w:p>
        </w:tc>
        <w:tc>
          <w:tcPr>
            <w:tcW w:w="9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24.540</w:t>
            </w:r>
          </w:p>
        </w:tc>
        <w:tc>
          <w:tcPr>
            <w:tcW w:w="9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w:t>
            </w:r>
          </w:p>
        </w:tc>
        <w:tc>
          <w:tcPr>
            <w:tcW w:w="13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r>
      <w:tr w:rsidR="00EA16FF" w:rsidRPr="005620E7" w:rsidTr="00EA16FF">
        <w:tc>
          <w:tcPr>
            <w:tcW w:w="182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N of Valid Cases</w:t>
            </w:r>
          </w:p>
        </w:tc>
        <w:tc>
          <w:tcPr>
            <w:tcW w:w="9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403</w:t>
            </w:r>
          </w:p>
        </w:tc>
        <w:tc>
          <w:tcPr>
            <w:tcW w:w="926" w:type="pct"/>
          </w:tcPr>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c>
        <w:tc>
          <w:tcPr>
            <w:tcW w:w="1326" w:type="pct"/>
          </w:tcPr>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c>
      </w:tr>
      <w:tr w:rsidR="00EA16FF" w:rsidRPr="005620E7" w:rsidTr="00EA16FF">
        <w:tc>
          <w:tcPr>
            <w:tcW w:w="5000" w:type="pct"/>
            <w:gridSpan w:val="4"/>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gramStart"/>
            <w:r w:rsidRPr="005620E7">
              <w:rPr>
                <w:rFonts w:ascii="Times New Roman" w:hAnsi="Times New Roman" w:cs="Times New Roman"/>
                <w:sz w:val="20"/>
                <w:szCs w:val="20"/>
              </w:rPr>
              <w:t>a. 1 cells</w:t>
            </w:r>
            <w:proofErr w:type="gramEnd"/>
            <w:r w:rsidRPr="005620E7">
              <w:rPr>
                <w:rFonts w:ascii="Times New Roman" w:hAnsi="Times New Roman" w:cs="Times New Roman"/>
                <w:sz w:val="20"/>
                <w:szCs w:val="20"/>
              </w:rPr>
              <w:t xml:space="preserve"> (7.1%) have expected count less than 5. The minimum expected count is 4.88.</w:t>
            </w:r>
          </w:p>
        </w:tc>
      </w:tr>
    </w:tbl>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p w:rsidR="00EA16FF" w:rsidRPr="005620E7" w:rsidRDefault="00EA16FF" w:rsidP="00EF3BF8">
      <w:pPr>
        <w:spacing w:before="0" w:after="0" w:line="360" w:lineRule="auto"/>
        <w:jc w:val="both"/>
        <w:rPr>
          <w:rFonts w:ascii="Times New Roman" w:eastAsia="Times New Roman" w:hAnsi="Times New Roman" w:cs="Times New Roman"/>
          <w:color w:val="000000"/>
          <w:sz w:val="20"/>
          <w:szCs w:val="20"/>
          <w:lang w:eastAsia="en-IN"/>
        </w:rPr>
      </w:pPr>
      <w:r w:rsidRPr="005620E7">
        <w:rPr>
          <w:rFonts w:ascii="Times New Roman" w:hAnsi="Times New Roman" w:cs="Times New Roman"/>
          <w:sz w:val="20"/>
          <w:szCs w:val="20"/>
        </w:rPr>
        <w:lastRenderedPageBreak/>
        <w:t xml:space="preserve">In present study, on comparing sex distribution with type of refractive errors it was found that in male and female, most common refractive error was simple myopic astigmatism. Second most common refractive errors in male and female </w:t>
      </w:r>
      <w:proofErr w:type="gramStart"/>
      <w:r w:rsidRPr="005620E7">
        <w:rPr>
          <w:rFonts w:ascii="Times New Roman" w:hAnsi="Times New Roman" w:cs="Times New Roman"/>
          <w:sz w:val="20"/>
          <w:szCs w:val="20"/>
        </w:rPr>
        <w:t>was</w:t>
      </w:r>
      <w:proofErr w:type="gramEnd"/>
      <w:r w:rsidRPr="005620E7">
        <w:rPr>
          <w:rFonts w:ascii="Times New Roman" w:hAnsi="Times New Roman" w:cs="Times New Roman"/>
          <w:sz w:val="20"/>
          <w:szCs w:val="20"/>
        </w:rPr>
        <w:t xml:space="preserve"> compound myopic astigmatism and 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r w:rsidRPr="005620E7">
        <w:rPr>
          <w:rFonts w:ascii="Times New Roman" w:eastAsia="Times New Roman" w:hAnsi="Times New Roman" w:cs="Times New Roman"/>
          <w:color w:val="000000"/>
          <w:sz w:val="20"/>
          <w:szCs w:val="20"/>
          <w:lang w:eastAsia="en-IN"/>
        </w:rPr>
        <w:t>, respectively. Male were having higher number of refractive errors compared to female suggesting higher prevalence in male. The distribution of sex with types of refractive errors was highly significant with p value of 0.001.</w:t>
      </w:r>
    </w:p>
    <w:p w:rsidR="002B54E5" w:rsidRPr="005620E7" w:rsidRDefault="0058101D" w:rsidP="00EF3BF8">
      <w:pPr>
        <w:autoSpaceDE w:val="0"/>
        <w:autoSpaceDN w:val="0"/>
        <w:adjustRightInd w:val="0"/>
        <w:spacing w:before="0" w:after="0" w:line="360" w:lineRule="auto"/>
        <w:jc w:val="both"/>
        <w:rPr>
          <w:rFonts w:ascii="Times New Roman" w:hAnsi="Times New Roman" w:cs="Times New Roman"/>
          <w:sz w:val="20"/>
          <w:szCs w:val="20"/>
        </w:rPr>
      </w:pPr>
      <w:r w:rsidRPr="005620E7">
        <w:rPr>
          <w:rFonts w:ascii="Times New Roman" w:hAnsi="Times New Roman" w:cs="Times New Roman"/>
          <w:noProof/>
          <w:sz w:val="20"/>
          <w:szCs w:val="20"/>
          <w:lang w:val="en-IN" w:eastAsia="en-IN"/>
        </w:rPr>
        <w:drawing>
          <wp:inline distT="0" distB="0" distL="0" distR="0" wp14:anchorId="05FCEE51" wp14:editId="534F40B0">
            <wp:extent cx="5267325" cy="30861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p w:rsidR="00EA16FF"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Table 4</w:t>
      </w:r>
      <w:r w:rsidR="00EA16FF" w:rsidRPr="005620E7">
        <w:rPr>
          <w:rFonts w:ascii="Times New Roman" w:hAnsi="Times New Roman" w:cs="Times New Roman"/>
          <w:sz w:val="20"/>
          <w:szCs w:val="20"/>
        </w:rPr>
        <w:t>: Comparing mean VA (</w:t>
      </w:r>
      <w:proofErr w:type="spellStart"/>
      <w:r w:rsidR="00EA16FF" w:rsidRPr="005620E7">
        <w:rPr>
          <w:rFonts w:ascii="Times New Roman" w:hAnsi="Times New Roman" w:cs="Times New Roman"/>
          <w:sz w:val="20"/>
          <w:szCs w:val="20"/>
        </w:rPr>
        <w:t>logmar</w:t>
      </w:r>
      <w:proofErr w:type="spellEnd"/>
      <w:r w:rsidR="00EA16FF" w:rsidRPr="005620E7">
        <w:rPr>
          <w:rFonts w:ascii="Times New Roman" w:hAnsi="Times New Roman" w:cs="Times New Roman"/>
          <w:sz w:val="20"/>
          <w:szCs w:val="20"/>
        </w:rPr>
        <w:t>) with type of refractive errors</w:t>
      </w:r>
    </w:p>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tbl>
      <w:tblPr>
        <w:tblStyle w:val="TableGrid"/>
        <w:tblW w:w="5000" w:type="pct"/>
        <w:tblLook w:val="0000" w:firstRow="0" w:lastRow="0" w:firstColumn="0" w:lastColumn="0" w:noHBand="0" w:noVBand="0"/>
      </w:tblPr>
      <w:tblGrid>
        <w:gridCol w:w="5403"/>
        <w:gridCol w:w="1943"/>
        <w:gridCol w:w="1896"/>
      </w:tblGrid>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Type of Refractive Errors</w:t>
            </w:r>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xml:space="preserve"> RE</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xml:space="preserve"> LE</w:t>
            </w:r>
          </w:p>
        </w:tc>
      </w:tr>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0.5391</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0.4921</w:t>
            </w:r>
          </w:p>
        </w:tc>
      </w:tr>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Compound myopic astigmatism</w:t>
            </w:r>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0.7560</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0.7284</w:t>
            </w:r>
          </w:p>
        </w:tc>
      </w:tr>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Mixed Astigmatism</w:t>
            </w:r>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0.5750</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0.5250</w:t>
            </w:r>
          </w:p>
        </w:tc>
      </w:tr>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Hypermetropia</w:t>
            </w:r>
            <w:proofErr w:type="spellEnd"/>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0.1572</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0.1676</w:t>
            </w:r>
          </w:p>
        </w:tc>
      </w:tr>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0.1436</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0.0715</w:t>
            </w:r>
          </w:p>
        </w:tc>
      </w:tr>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Myopia</w:t>
            </w:r>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0.2659</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0.4638</w:t>
            </w:r>
          </w:p>
        </w:tc>
      </w:tr>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Myopic Astigmatism</w:t>
            </w:r>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0.3917</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0.3763</w:t>
            </w:r>
          </w:p>
        </w:tc>
      </w:tr>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0.4498</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0.4352</w:t>
            </w:r>
          </w:p>
        </w:tc>
      </w:tr>
      <w:tr w:rsidR="00EA16FF" w:rsidRPr="005620E7" w:rsidTr="00EA16FF">
        <w:tc>
          <w:tcPr>
            <w:tcW w:w="2923"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P value</w:t>
            </w:r>
          </w:p>
        </w:tc>
        <w:tc>
          <w:tcPr>
            <w:tcW w:w="1051"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c>
          <w:tcPr>
            <w:tcW w:w="1026" w:type="pct"/>
          </w:tcPr>
          <w:p w:rsidR="00EA16FF" w:rsidRPr="005620E7" w:rsidRDefault="00EA16FF"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r>
    </w:tbl>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p>
    <w:p w:rsidR="00EA16FF" w:rsidRPr="005620E7" w:rsidRDefault="00EA16FF" w:rsidP="00EF3BF8">
      <w:pPr>
        <w:autoSpaceDE w:val="0"/>
        <w:autoSpaceDN w:val="0"/>
        <w:adjustRightInd w:val="0"/>
        <w:spacing w:before="0" w:after="0" w:line="360" w:lineRule="auto"/>
        <w:jc w:val="both"/>
        <w:rPr>
          <w:rFonts w:ascii="Times New Roman" w:eastAsia="Times New Roman" w:hAnsi="Times New Roman" w:cs="Times New Roman"/>
          <w:color w:val="000000"/>
          <w:sz w:val="20"/>
          <w:szCs w:val="20"/>
          <w:lang w:eastAsia="en-IN"/>
        </w:rPr>
      </w:pPr>
      <w:r w:rsidRPr="005620E7">
        <w:rPr>
          <w:rFonts w:ascii="Times New Roman" w:hAnsi="Times New Roman" w:cs="Times New Roman"/>
          <w:sz w:val="20"/>
          <w:szCs w:val="20"/>
        </w:rPr>
        <w:t>In the present study, on comparing mean VA (</w:t>
      </w: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with type of refractive errors it was found that mean VA (</w:t>
      </w: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in right eye (p&lt;0.001)was highest in compound myopic astigmatism, similarly in left eye(p&lt;0.001) it was highest in compound myopic astigmatism. Mean VA (</w:t>
      </w:r>
      <w:proofErr w:type="spellStart"/>
      <w:r w:rsidRPr="005620E7">
        <w:rPr>
          <w:rFonts w:ascii="Times New Roman" w:hAnsi="Times New Roman" w:cs="Times New Roman"/>
          <w:sz w:val="20"/>
          <w:szCs w:val="20"/>
        </w:rPr>
        <w:t>logmar</w:t>
      </w:r>
      <w:proofErr w:type="spellEnd"/>
      <w:proofErr w:type="gramStart"/>
      <w:r w:rsidRPr="005620E7">
        <w:rPr>
          <w:rFonts w:ascii="Times New Roman" w:hAnsi="Times New Roman" w:cs="Times New Roman"/>
          <w:sz w:val="20"/>
          <w:szCs w:val="20"/>
        </w:rPr>
        <w:t>)in</w:t>
      </w:r>
      <w:proofErr w:type="gramEnd"/>
      <w:r w:rsidRPr="005620E7">
        <w:rPr>
          <w:rFonts w:ascii="Times New Roman" w:hAnsi="Times New Roman" w:cs="Times New Roman"/>
          <w:sz w:val="20"/>
          <w:szCs w:val="20"/>
        </w:rPr>
        <w:t xml:space="preserve"> right eye and left eye were lowest in 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respectively</w:t>
      </w:r>
      <w:r w:rsidRPr="005620E7">
        <w:rPr>
          <w:rFonts w:ascii="Times New Roman" w:eastAsia="Times New Roman" w:hAnsi="Times New Roman" w:cs="Times New Roman"/>
          <w:color w:val="000000"/>
          <w:sz w:val="20"/>
          <w:szCs w:val="20"/>
          <w:lang w:eastAsia="en-IN"/>
        </w:rPr>
        <w:t>.</w:t>
      </w:r>
    </w:p>
    <w:p w:rsidR="00EA16FF" w:rsidRPr="005620E7" w:rsidRDefault="00EA16FF" w:rsidP="00EF3BF8">
      <w:pPr>
        <w:autoSpaceDE w:val="0"/>
        <w:autoSpaceDN w:val="0"/>
        <w:adjustRightInd w:val="0"/>
        <w:spacing w:before="0" w:after="0" w:line="360" w:lineRule="auto"/>
        <w:ind w:firstLine="720"/>
        <w:jc w:val="both"/>
        <w:rPr>
          <w:rFonts w:ascii="Times New Roman" w:hAnsi="Times New Roman" w:cs="Times New Roman"/>
          <w:sz w:val="20"/>
          <w:szCs w:val="20"/>
        </w:rPr>
      </w:pPr>
    </w:p>
    <w:p w:rsidR="00EA16FF" w:rsidRPr="005620E7" w:rsidRDefault="00EA16FF" w:rsidP="00EF3BF8">
      <w:pPr>
        <w:autoSpaceDE w:val="0"/>
        <w:autoSpaceDN w:val="0"/>
        <w:adjustRightInd w:val="0"/>
        <w:spacing w:before="0" w:after="0" w:line="360" w:lineRule="auto"/>
        <w:jc w:val="both"/>
        <w:rPr>
          <w:rFonts w:ascii="Times New Roman" w:hAnsi="Times New Roman" w:cs="Times New Roman"/>
          <w:sz w:val="20"/>
          <w:szCs w:val="20"/>
        </w:rPr>
      </w:pPr>
      <w:r w:rsidRPr="005620E7">
        <w:rPr>
          <w:rFonts w:ascii="Times New Roman" w:hAnsi="Times New Roman" w:cs="Times New Roman"/>
          <w:noProof/>
          <w:sz w:val="20"/>
          <w:szCs w:val="20"/>
          <w:lang w:val="en-IN" w:eastAsia="en-IN"/>
        </w:rPr>
        <w:lastRenderedPageBreak/>
        <w:drawing>
          <wp:inline distT="0" distB="0" distL="0" distR="0" wp14:anchorId="227180AC" wp14:editId="77620D10">
            <wp:extent cx="5457825" cy="3286125"/>
            <wp:effectExtent l="19050" t="0" r="9525"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p>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Table 5: Comparing </w:t>
      </w:r>
      <w:proofErr w:type="spellStart"/>
      <w:r w:rsidRPr="005620E7">
        <w:rPr>
          <w:rFonts w:ascii="Times New Roman" w:eastAsia="Times New Roman" w:hAnsi="Times New Roman" w:cs="Times New Roman"/>
          <w:sz w:val="20"/>
          <w:szCs w:val="20"/>
          <w:lang w:eastAsia="en-IN"/>
        </w:rPr>
        <w:t>Cycloplegic</w:t>
      </w:r>
      <w:proofErr w:type="spellEnd"/>
      <w:r w:rsidRPr="005620E7">
        <w:rPr>
          <w:rFonts w:ascii="Times New Roman" w:eastAsia="Times New Roman" w:hAnsi="Times New Roman" w:cs="Times New Roman"/>
          <w:sz w:val="20"/>
          <w:szCs w:val="20"/>
          <w:lang w:eastAsia="en-IN"/>
        </w:rPr>
        <w:t xml:space="preserve"> Used</w:t>
      </w:r>
      <w:r w:rsidRPr="005620E7">
        <w:rPr>
          <w:rFonts w:ascii="Times New Roman" w:hAnsi="Times New Roman" w:cs="Times New Roman"/>
          <w:sz w:val="20"/>
          <w:szCs w:val="20"/>
        </w:rPr>
        <w:t xml:space="preserve"> with type of refractive errors</w:t>
      </w:r>
    </w:p>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p>
    <w:tbl>
      <w:tblPr>
        <w:tblStyle w:val="TableGrid"/>
        <w:tblW w:w="5000" w:type="pct"/>
        <w:tblLook w:val="0000" w:firstRow="0" w:lastRow="0" w:firstColumn="0" w:lastColumn="0" w:noHBand="0" w:noVBand="0"/>
      </w:tblPr>
      <w:tblGrid>
        <w:gridCol w:w="4473"/>
        <w:gridCol w:w="1261"/>
        <w:gridCol w:w="950"/>
        <w:gridCol w:w="1608"/>
        <w:gridCol w:w="950"/>
      </w:tblGrid>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Type Of Refractive Errors</w:t>
            </w:r>
          </w:p>
        </w:tc>
        <w:tc>
          <w:tcPr>
            <w:tcW w:w="2066" w:type="pct"/>
            <w:gridSpan w:val="3"/>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Cycloplegic</w:t>
            </w:r>
            <w:proofErr w:type="spellEnd"/>
            <w:r w:rsidRPr="005620E7">
              <w:rPr>
                <w:rFonts w:ascii="Times New Roman" w:hAnsi="Times New Roman" w:cs="Times New Roman"/>
                <w:sz w:val="20"/>
                <w:szCs w:val="20"/>
              </w:rPr>
              <w:t xml:space="preserve"> Used</w:t>
            </w:r>
          </w:p>
        </w:tc>
        <w:tc>
          <w:tcPr>
            <w:tcW w:w="514" w:type="pct"/>
            <w:vMerge w:val="restar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r>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p>
        </w:tc>
        <w:tc>
          <w:tcPr>
            <w:tcW w:w="68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Cyclogyl</w:t>
            </w:r>
            <w:proofErr w:type="spellEnd"/>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None</w:t>
            </w:r>
          </w:p>
        </w:tc>
        <w:tc>
          <w:tcPr>
            <w:tcW w:w="87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Triocyl</w:t>
            </w:r>
            <w:proofErr w:type="spellEnd"/>
            <w:r w:rsidRPr="005620E7">
              <w:rPr>
                <w:rFonts w:ascii="Times New Roman" w:hAnsi="Times New Roman" w:cs="Times New Roman"/>
                <w:sz w:val="20"/>
                <w:szCs w:val="20"/>
              </w:rPr>
              <w:t xml:space="preserve"> plus</w:t>
            </w:r>
          </w:p>
        </w:tc>
        <w:tc>
          <w:tcPr>
            <w:tcW w:w="514" w:type="pct"/>
            <w:vMerge/>
          </w:tcPr>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p>
        </w:tc>
      </w:tr>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68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9</w:t>
            </w:r>
          </w:p>
        </w:tc>
        <w:tc>
          <w:tcPr>
            <w:tcW w:w="87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32</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43</w:t>
            </w:r>
          </w:p>
        </w:tc>
      </w:tr>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Compound myopic astigmatism</w:t>
            </w:r>
          </w:p>
        </w:tc>
        <w:tc>
          <w:tcPr>
            <w:tcW w:w="68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19</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10</w:t>
            </w:r>
          </w:p>
        </w:tc>
        <w:tc>
          <w:tcPr>
            <w:tcW w:w="87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82</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111</w:t>
            </w:r>
          </w:p>
        </w:tc>
      </w:tr>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Mixed Astigmatism</w:t>
            </w:r>
          </w:p>
        </w:tc>
        <w:tc>
          <w:tcPr>
            <w:tcW w:w="68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w:t>
            </w:r>
          </w:p>
        </w:tc>
        <w:tc>
          <w:tcPr>
            <w:tcW w:w="87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w:t>
            </w:r>
          </w:p>
        </w:tc>
      </w:tr>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Hypermetropia</w:t>
            </w:r>
            <w:proofErr w:type="spellEnd"/>
          </w:p>
        </w:tc>
        <w:tc>
          <w:tcPr>
            <w:tcW w:w="68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17</w:t>
            </w:r>
          </w:p>
        </w:tc>
        <w:tc>
          <w:tcPr>
            <w:tcW w:w="87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r>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68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7</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w:t>
            </w:r>
          </w:p>
        </w:tc>
        <w:tc>
          <w:tcPr>
            <w:tcW w:w="87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42</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61</w:t>
            </w:r>
          </w:p>
        </w:tc>
      </w:tr>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Myopia</w:t>
            </w:r>
          </w:p>
        </w:tc>
        <w:tc>
          <w:tcPr>
            <w:tcW w:w="68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w:t>
            </w:r>
          </w:p>
        </w:tc>
        <w:tc>
          <w:tcPr>
            <w:tcW w:w="87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18</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29</w:t>
            </w:r>
          </w:p>
        </w:tc>
      </w:tr>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Myopic Astigmatism</w:t>
            </w:r>
          </w:p>
        </w:tc>
        <w:tc>
          <w:tcPr>
            <w:tcW w:w="68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52</w:t>
            </w:r>
          </w:p>
        </w:tc>
        <w:tc>
          <w:tcPr>
            <w:tcW w:w="87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62</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118</w:t>
            </w:r>
          </w:p>
        </w:tc>
      </w:tr>
      <w:tr w:rsidR="000B782B" w:rsidRPr="005620E7" w:rsidTr="00EF3BF8">
        <w:tc>
          <w:tcPr>
            <w:tcW w:w="242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p>
        </w:tc>
        <w:tc>
          <w:tcPr>
            <w:tcW w:w="68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32</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123</w:t>
            </w:r>
          </w:p>
        </w:tc>
        <w:tc>
          <w:tcPr>
            <w:tcW w:w="87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248</w:t>
            </w:r>
          </w:p>
        </w:tc>
        <w:tc>
          <w:tcPr>
            <w:tcW w:w="51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403</w:t>
            </w:r>
          </w:p>
        </w:tc>
      </w:tr>
    </w:tbl>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p>
    <w:tbl>
      <w:tblPr>
        <w:tblStyle w:val="TableGrid"/>
        <w:tblW w:w="5000" w:type="pct"/>
        <w:tblLook w:val="0000" w:firstRow="0" w:lastRow="0" w:firstColumn="0" w:lastColumn="0" w:noHBand="0" w:noVBand="0"/>
      </w:tblPr>
      <w:tblGrid>
        <w:gridCol w:w="3367"/>
        <w:gridCol w:w="1712"/>
        <w:gridCol w:w="1712"/>
        <w:gridCol w:w="2451"/>
      </w:tblGrid>
      <w:tr w:rsidR="000B782B" w:rsidRPr="005620E7" w:rsidTr="00EF3BF8">
        <w:tc>
          <w:tcPr>
            <w:tcW w:w="5000" w:type="pct"/>
            <w:gridSpan w:val="4"/>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b/>
                <w:bCs/>
                <w:sz w:val="20"/>
                <w:szCs w:val="20"/>
              </w:rPr>
              <w:t>Chi-Square Tests</w:t>
            </w:r>
          </w:p>
        </w:tc>
      </w:tr>
      <w:tr w:rsidR="000B782B" w:rsidRPr="005620E7" w:rsidTr="00EF3BF8">
        <w:tc>
          <w:tcPr>
            <w:tcW w:w="1822" w:type="pct"/>
          </w:tcPr>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p>
        </w:tc>
        <w:tc>
          <w:tcPr>
            <w:tcW w:w="9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Value</w:t>
            </w:r>
          </w:p>
        </w:tc>
        <w:tc>
          <w:tcPr>
            <w:tcW w:w="9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df</w:t>
            </w:r>
            <w:proofErr w:type="spellEnd"/>
          </w:p>
        </w:tc>
        <w:tc>
          <w:tcPr>
            <w:tcW w:w="13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Asymptotic Significance (2-sided)</w:t>
            </w:r>
          </w:p>
        </w:tc>
      </w:tr>
      <w:tr w:rsidR="000B782B" w:rsidRPr="005620E7" w:rsidTr="00EF3BF8">
        <w:tc>
          <w:tcPr>
            <w:tcW w:w="182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Pearson Chi-Square</w:t>
            </w:r>
          </w:p>
        </w:tc>
        <w:tc>
          <w:tcPr>
            <w:tcW w:w="9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91.818</w:t>
            </w:r>
            <w:r w:rsidRPr="005620E7">
              <w:rPr>
                <w:rFonts w:ascii="Times New Roman" w:hAnsi="Times New Roman" w:cs="Times New Roman"/>
                <w:sz w:val="20"/>
                <w:szCs w:val="20"/>
                <w:vertAlign w:val="superscript"/>
              </w:rPr>
              <w:t>a</w:t>
            </w:r>
          </w:p>
        </w:tc>
        <w:tc>
          <w:tcPr>
            <w:tcW w:w="9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w:t>
            </w:r>
          </w:p>
        </w:tc>
        <w:tc>
          <w:tcPr>
            <w:tcW w:w="13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.000</w:t>
            </w:r>
          </w:p>
        </w:tc>
      </w:tr>
      <w:tr w:rsidR="000B782B" w:rsidRPr="005620E7" w:rsidTr="00EF3BF8">
        <w:tc>
          <w:tcPr>
            <w:tcW w:w="182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Likelihood Ratio</w:t>
            </w:r>
          </w:p>
        </w:tc>
        <w:tc>
          <w:tcPr>
            <w:tcW w:w="9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100.060</w:t>
            </w:r>
          </w:p>
        </w:tc>
        <w:tc>
          <w:tcPr>
            <w:tcW w:w="9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w:t>
            </w:r>
          </w:p>
        </w:tc>
        <w:tc>
          <w:tcPr>
            <w:tcW w:w="13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.000</w:t>
            </w:r>
          </w:p>
        </w:tc>
      </w:tr>
      <w:tr w:rsidR="000B782B" w:rsidRPr="005620E7" w:rsidTr="00EF3BF8">
        <w:tc>
          <w:tcPr>
            <w:tcW w:w="1822"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N of Valid Cases</w:t>
            </w:r>
          </w:p>
        </w:tc>
        <w:tc>
          <w:tcPr>
            <w:tcW w:w="92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403</w:t>
            </w:r>
          </w:p>
        </w:tc>
        <w:tc>
          <w:tcPr>
            <w:tcW w:w="926" w:type="pct"/>
          </w:tcPr>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p>
        </w:tc>
        <w:tc>
          <w:tcPr>
            <w:tcW w:w="1326" w:type="pct"/>
          </w:tcPr>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p>
        </w:tc>
      </w:tr>
      <w:tr w:rsidR="000B782B" w:rsidRPr="005620E7" w:rsidTr="00EF3BF8">
        <w:tc>
          <w:tcPr>
            <w:tcW w:w="5000" w:type="pct"/>
            <w:gridSpan w:val="4"/>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a. 6 cells (28.6%) have expected count less than 5. The minimum expected count is .95.</w:t>
            </w:r>
          </w:p>
        </w:tc>
      </w:tr>
    </w:tbl>
    <w:p w:rsidR="000B782B" w:rsidRDefault="000B782B"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lastRenderedPageBreak/>
        <w:t xml:space="preserve">On comparing the </w:t>
      </w:r>
      <w:proofErr w:type="spellStart"/>
      <w:r w:rsidRPr="005620E7">
        <w:rPr>
          <w:rFonts w:ascii="Times New Roman" w:hAnsi="Times New Roman" w:cs="Times New Roman"/>
          <w:sz w:val="20"/>
          <w:szCs w:val="20"/>
        </w:rPr>
        <w:t>cycloplegic</w:t>
      </w:r>
      <w:proofErr w:type="spellEnd"/>
      <w:r w:rsidRPr="005620E7">
        <w:rPr>
          <w:rFonts w:ascii="Times New Roman" w:hAnsi="Times New Roman" w:cs="Times New Roman"/>
          <w:sz w:val="20"/>
          <w:szCs w:val="20"/>
        </w:rPr>
        <w:t xml:space="preserve"> used with type of refractive errors it was found that </w:t>
      </w:r>
      <w:proofErr w:type="spellStart"/>
      <w:r w:rsidRPr="005620E7">
        <w:rPr>
          <w:rFonts w:ascii="Times New Roman" w:hAnsi="Times New Roman" w:cs="Times New Roman"/>
          <w:sz w:val="20"/>
          <w:szCs w:val="20"/>
        </w:rPr>
        <w:t>cyclogyl</w:t>
      </w:r>
      <w:proofErr w:type="spellEnd"/>
      <w:r w:rsidRPr="005620E7">
        <w:rPr>
          <w:rFonts w:ascii="Times New Roman" w:hAnsi="Times New Roman" w:cs="Times New Roman"/>
          <w:sz w:val="20"/>
          <w:szCs w:val="20"/>
        </w:rPr>
        <w:t xml:space="preserve"> use was </w:t>
      </w:r>
      <w:proofErr w:type="gramStart"/>
      <w:r w:rsidRPr="005620E7">
        <w:rPr>
          <w:rFonts w:ascii="Times New Roman" w:hAnsi="Times New Roman" w:cs="Times New Roman"/>
          <w:sz w:val="20"/>
          <w:szCs w:val="20"/>
        </w:rPr>
        <w:t>maximum</w:t>
      </w:r>
      <w:proofErr w:type="gramEnd"/>
      <w:r w:rsidRPr="005620E7">
        <w:rPr>
          <w:rFonts w:ascii="Times New Roman" w:hAnsi="Times New Roman" w:cs="Times New Roman"/>
          <w:sz w:val="20"/>
          <w:szCs w:val="20"/>
        </w:rPr>
        <w:t xml:space="preserve"> with compound myopic astigmatism. In 123 patients, no </w:t>
      </w:r>
      <w:proofErr w:type="spellStart"/>
      <w:r w:rsidRPr="005620E7">
        <w:rPr>
          <w:rFonts w:ascii="Times New Roman" w:hAnsi="Times New Roman" w:cs="Times New Roman"/>
          <w:sz w:val="20"/>
          <w:szCs w:val="20"/>
        </w:rPr>
        <w:t>cycloplegic</w:t>
      </w:r>
      <w:proofErr w:type="spellEnd"/>
      <w:r w:rsidRPr="005620E7">
        <w:rPr>
          <w:rFonts w:ascii="Times New Roman" w:hAnsi="Times New Roman" w:cs="Times New Roman"/>
          <w:sz w:val="20"/>
          <w:szCs w:val="20"/>
        </w:rPr>
        <w:t xml:space="preserve"> was used. </w:t>
      </w:r>
      <w:proofErr w:type="spellStart"/>
      <w:r w:rsidRPr="005620E7">
        <w:rPr>
          <w:rFonts w:ascii="Times New Roman" w:hAnsi="Times New Roman" w:cs="Times New Roman"/>
          <w:sz w:val="20"/>
          <w:szCs w:val="20"/>
        </w:rPr>
        <w:t>Triocyl</w:t>
      </w:r>
      <w:proofErr w:type="spellEnd"/>
      <w:r w:rsidRPr="005620E7">
        <w:rPr>
          <w:rFonts w:ascii="Times New Roman" w:hAnsi="Times New Roman" w:cs="Times New Roman"/>
          <w:sz w:val="20"/>
          <w:szCs w:val="20"/>
        </w:rPr>
        <w:t xml:space="preserve"> plus was maximum used in compound myopic astigmatism.</w:t>
      </w:r>
    </w:p>
    <w:p w:rsidR="00043635" w:rsidRPr="005620E7" w:rsidRDefault="00043635" w:rsidP="00EF3BF8">
      <w:pPr>
        <w:spacing w:before="0" w:after="0" w:line="360" w:lineRule="auto"/>
        <w:jc w:val="both"/>
        <w:rPr>
          <w:rFonts w:ascii="Times New Roman" w:hAnsi="Times New Roman" w:cs="Times New Roman"/>
          <w:sz w:val="20"/>
          <w:szCs w:val="20"/>
        </w:rPr>
      </w:pPr>
    </w:p>
    <w:p w:rsidR="000B782B" w:rsidRPr="005620E7" w:rsidRDefault="000B782B"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Table 6: Comparing mean </w:t>
      </w:r>
      <w:r w:rsidRPr="005620E7">
        <w:rPr>
          <w:rFonts w:ascii="Times New Roman" w:eastAsia="Times New Roman" w:hAnsi="Times New Roman" w:cs="Times New Roman"/>
          <w:sz w:val="20"/>
          <w:szCs w:val="20"/>
          <w:lang w:eastAsia="en-IN"/>
        </w:rPr>
        <w:t>Spherical Equivalent</w:t>
      </w:r>
      <w:r w:rsidRPr="005620E7">
        <w:rPr>
          <w:rFonts w:ascii="Times New Roman" w:hAnsi="Times New Roman" w:cs="Times New Roman"/>
          <w:sz w:val="20"/>
          <w:szCs w:val="20"/>
        </w:rPr>
        <w:t xml:space="preserve"> with type of refractive errors</w:t>
      </w:r>
    </w:p>
    <w:tbl>
      <w:tblPr>
        <w:tblStyle w:val="TableGrid"/>
        <w:tblW w:w="5000" w:type="pct"/>
        <w:tblLook w:val="0000" w:firstRow="0" w:lastRow="0" w:firstColumn="0" w:lastColumn="0" w:noHBand="0" w:noVBand="0"/>
      </w:tblPr>
      <w:tblGrid>
        <w:gridCol w:w="3504"/>
        <w:gridCol w:w="2884"/>
        <w:gridCol w:w="2854"/>
      </w:tblGrid>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Type of Refractive Errors</w:t>
            </w:r>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Spherical Equivalent RE</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Spherical Equivalent LE</w:t>
            </w:r>
          </w:p>
        </w:tc>
      </w:tr>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1.59884</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1.27314</w:t>
            </w:r>
          </w:p>
        </w:tc>
      </w:tr>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Compound myopic astigmatism</w:t>
            </w:r>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-3.13495</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-2.74797</w:t>
            </w:r>
          </w:p>
        </w:tc>
      </w:tr>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Mixed Astigmatism</w:t>
            </w:r>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.37500</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.21875</w:t>
            </w:r>
          </w:p>
        </w:tc>
      </w:tr>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Hypermetropia</w:t>
            </w:r>
            <w:proofErr w:type="spellEnd"/>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.62931</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.82724</w:t>
            </w:r>
          </w:p>
        </w:tc>
      </w:tr>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.28279</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.40984</w:t>
            </w:r>
          </w:p>
        </w:tc>
      </w:tr>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Myopia</w:t>
            </w:r>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1.05172</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1.01724</w:t>
            </w:r>
          </w:p>
        </w:tc>
      </w:tr>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Myopic Astigmatism</w:t>
            </w:r>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-.55966</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-.19703</w:t>
            </w:r>
          </w:p>
        </w:tc>
      </w:tr>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-.68181</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-.47746</w:t>
            </w:r>
          </w:p>
        </w:tc>
      </w:tr>
      <w:tr w:rsidR="000B782B" w:rsidRPr="005620E7" w:rsidTr="00EF3BF8">
        <w:tc>
          <w:tcPr>
            <w:tcW w:w="1896"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P value</w:t>
            </w:r>
          </w:p>
        </w:tc>
        <w:tc>
          <w:tcPr>
            <w:tcW w:w="1560"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c>
          <w:tcPr>
            <w:tcW w:w="1544" w:type="pct"/>
          </w:tcPr>
          <w:p w:rsidR="000B782B" w:rsidRPr="005620E7" w:rsidRDefault="000B782B"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r>
    </w:tbl>
    <w:p w:rsidR="000B782B"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p>
    <w:p w:rsidR="00EA16FF" w:rsidRPr="005620E7" w:rsidRDefault="000B782B"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On comparing the mean spherical equivalent with type of refractive errors it was found that mean spherical equivalent reading was highest in right eye (p&lt;0.001) and left eye(p&lt;0.001)with 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It was lowest right eye with compound myopic astigmatism. </w:t>
      </w:r>
    </w:p>
    <w:p w:rsidR="00043635" w:rsidRDefault="00043635" w:rsidP="00EF3BF8">
      <w:pPr>
        <w:autoSpaceDE w:val="0"/>
        <w:autoSpaceDN w:val="0"/>
        <w:adjustRightInd w:val="0"/>
        <w:spacing w:before="0" w:after="0" w:line="360" w:lineRule="auto"/>
        <w:jc w:val="both"/>
        <w:rPr>
          <w:rFonts w:ascii="Times New Roman" w:hAnsi="Times New Roman" w:cs="Times New Roman"/>
          <w:sz w:val="20"/>
          <w:szCs w:val="20"/>
        </w:rPr>
      </w:pPr>
    </w:p>
    <w:p w:rsidR="00765559" w:rsidRPr="005620E7" w:rsidRDefault="000B782B" w:rsidP="00EF3BF8">
      <w:pPr>
        <w:autoSpaceDE w:val="0"/>
        <w:autoSpaceDN w:val="0"/>
        <w:adjustRightInd w:val="0"/>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Table 7</w:t>
      </w:r>
      <w:r w:rsidR="00765559" w:rsidRPr="005620E7">
        <w:rPr>
          <w:rFonts w:ascii="Times New Roman" w:hAnsi="Times New Roman" w:cs="Times New Roman"/>
          <w:sz w:val="20"/>
          <w:szCs w:val="20"/>
        </w:rPr>
        <w:t xml:space="preserve">: Comparing mean </w:t>
      </w:r>
      <w:r w:rsidR="00765559" w:rsidRPr="005620E7">
        <w:rPr>
          <w:rFonts w:ascii="Times New Roman" w:eastAsia="Times New Roman" w:hAnsi="Times New Roman" w:cs="Times New Roman"/>
          <w:sz w:val="20"/>
          <w:szCs w:val="20"/>
          <w:lang w:eastAsia="en-IN"/>
        </w:rPr>
        <w:t>Glasses Prescribed</w:t>
      </w:r>
      <w:r w:rsidR="00765559" w:rsidRPr="005620E7">
        <w:rPr>
          <w:rFonts w:ascii="Times New Roman" w:hAnsi="Times New Roman" w:cs="Times New Roman"/>
          <w:sz w:val="20"/>
          <w:szCs w:val="20"/>
        </w:rPr>
        <w:t xml:space="preserve"> with type of refractive errors</w:t>
      </w:r>
    </w:p>
    <w:p w:rsidR="00765559" w:rsidRPr="005620E7" w:rsidRDefault="00765559" w:rsidP="00EF3BF8">
      <w:pPr>
        <w:autoSpaceDE w:val="0"/>
        <w:autoSpaceDN w:val="0"/>
        <w:adjustRightInd w:val="0"/>
        <w:spacing w:before="0" w:after="0" w:line="360" w:lineRule="auto"/>
        <w:jc w:val="both"/>
        <w:rPr>
          <w:rFonts w:ascii="Times New Roman" w:hAnsi="Times New Roman" w:cs="Times New Roman"/>
          <w:sz w:val="20"/>
          <w:szCs w:val="20"/>
        </w:rPr>
      </w:pPr>
    </w:p>
    <w:tbl>
      <w:tblPr>
        <w:tblStyle w:val="TableGrid"/>
        <w:tblW w:w="5000" w:type="pct"/>
        <w:tblLook w:val="0000" w:firstRow="0" w:lastRow="0" w:firstColumn="0" w:lastColumn="0" w:noHBand="0" w:noVBand="0"/>
      </w:tblPr>
      <w:tblGrid>
        <w:gridCol w:w="3609"/>
        <w:gridCol w:w="2859"/>
        <w:gridCol w:w="2774"/>
      </w:tblGrid>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Type of refractive errors</w:t>
            </w:r>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Glasses Prescribed RE</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Glasses Prescribed LE</w:t>
            </w:r>
          </w:p>
        </w:tc>
      </w:tr>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1.59884</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1.27326</w:t>
            </w:r>
          </w:p>
        </w:tc>
      </w:tr>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Compound myopic astigmatism</w:t>
            </w:r>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-3.13955</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-2.75027</w:t>
            </w:r>
          </w:p>
        </w:tc>
      </w:tr>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Mixed Astigmatism</w:t>
            </w:r>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.37500</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.21875</w:t>
            </w:r>
          </w:p>
        </w:tc>
      </w:tr>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Hypermetropia</w:t>
            </w:r>
            <w:proofErr w:type="spellEnd"/>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.62931</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.76276</w:t>
            </w:r>
          </w:p>
        </w:tc>
      </w:tr>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.28279</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.40984</w:t>
            </w:r>
          </w:p>
        </w:tc>
      </w:tr>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Myopia</w:t>
            </w:r>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1.22000</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1.01724</w:t>
            </w:r>
          </w:p>
        </w:tc>
      </w:tr>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Myopic Astigmatism</w:t>
            </w:r>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-.55966</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-.24537</w:t>
            </w:r>
          </w:p>
        </w:tc>
      </w:tr>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-.68992</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-.50327</w:t>
            </w:r>
          </w:p>
        </w:tc>
      </w:tr>
      <w:tr w:rsidR="00765559" w:rsidRPr="005620E7" w:rsidTr="00EA16FF">
        <w:tc>
          <w:tcPr>
            <w:tcW w:w="1952"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P value</w:t>
            </w:r>
          </w:p>
        </w:tc>
        <w:tc>
          <w:tcPr>
            <w:tcW w:w="1546"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c>
          <w:tcPr>
            <w:tcW w:w="1501"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r>
    </w:tbl>
    <w:p w:rsidR="00765559" w:rsidRPr="005620E7" w:rsidRDefault="00765559" w:rsidP="00EF3BF8">
      <w:pPr>
        <w:autoSpaceDE w:val="0"/>
        <w:autoSpaceDN w:val="0"/>
        <w:adjustRightInd w:val="0"/>
        <w:spacing w:before="0" w:after="0" w:line="360" w:lineRule="auto"/>
        <w:jc w:val="both"/>
        <w:rPr>
          <w:rFonts w:ascii="Times New Roman" w:hAnsi="Times New Roman" w:cs="Times New Roman"/>
          <w:sz w:val="20"/>
          <w:szCs w:val="20"/>
        </w:rPr>
      </w:pPr>
    </w:p>
    <w:p w:rsidR="00765559" w:rsidRPr="005620E7" w:rsidRDefault="00765559"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On comparing mean glasses prescribed with type of refractive errors it was revealed that mean glasses prescribed was highest in right eye (p&lt;0.001) and left eye (p&lt;0.001) with 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It was lowest in right eye and left eye with compound myopic astigmatism.</w:t>
      </w:r>
    </w:p>
    <w:p w:rsidR="00765559" w:rsidRPr="005620E7" w:rsidRDefault="00765559" w:rsidP="00EF3BF8">
      <w:pPr>
        <w:pStyle w:val="Default"/>
        <w:spacing w:line="360" w:lineRule="auto"/>
        <w:jc w:val="both"/>
        <w:rPr>
          <w:rFonts w:ascii="Times New Roman" w:eastAsiaTheme="minorHAnsi" w:hAnsi="Times New Roman" w:cs="Times New Roman"/>
          <w:color w:val="auto"/>
          <w:sz w:val="20"/>
          <w:szCs w:val="20"/>
          <w:lang w:val="en-US"/>
        </w:rPr>
      </w:pPr>
    </w:p>
    <w:p w:rsidR="00765559" w:rsidRPr="005620E7" w:rsidRDefault="00765559" w:rsidP="00EF3BF8">
      <w:pPr>
        <w:spacing w:before="0" w:after="0" w:line="360" w:lineRule="auto"/>
        <w:jc w:val="both"/>
        <w:rPr>
          <w:rFonts w:ascii="Times New Roman" w:hAnsi="Times New Roman" w:cs="Times New Roman"/>
          <w:sz w:val="20"/>
          <w:szCs w:val="20"/>
        </w:rPr>
      </w:pPr>
    </w:p>
    <w:p w:rsidR="00765559" w:rsidRPr="005620E7" w:rsidRDefault="000B782B"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lastRenderedPageBreak/>
        <w:t>Table 8</w:t>
      </w:r>
      <w:r w:rsidR="00765559" w:rsidRPr="005620E7">
        <w:rPr>
          <w:rFonts w:ascii="Times New Roman" w:hAnsi="Times New Roman" w:cs="Times New Roman"/>
          <w:sz w:val="20"/>
          <w:szCs w:val="20"/>
        </w:rPr>
        <w:t xml:space="preserve">: Comparing mean </w:t>
      </w:r>
      <w:r w:rsidR="00765559" w:rsidRPr="005620E7">
        <w:rPr>
          <w:rFonts w:ascii="Times New Roman" w:eastAsia="Times New Roman" w:hAnsi="Times New Roman" w:cs="Times New Roman"/>
          <w:sz w:val="20"/>
          <w:szCs w:val="20"/>
          <w:lang w:eastAsia="en-IN"/>
        </w:rPr>
        <w:t>BCVA</w:t>
      </w:r>
      <w:r w:rsidR="00765559" w:rsidRPr="005620E7">
        <w:rPr>
          <w:rFonts w:ascii="Times New Roman" w:hAnsi="Times New Roman" w:cs="Times New Roman"/>
          <w:sz w:val="20"/>
          <w:szCs w:val="20"/>
        </w:rPr>
        <w:t xml:space="preserve"> (</w:t>
      </w:r>
      <w:proofErr w:type="spellStart"/>
      <w:r w:rsidR="00765559" w:rsidRPr="005620E7">
        <w:rPr>
          <w:rFonts w:ascii="Times New Roman" w:hAnsi="Times New Roman" w:cs="Times New Roman"/>
          <w:sz w:val="20"/>
          <w:szCs w:val="20"/>
        </w:rPr>
        <w:t>logmar</w:t>
      </w:r>
      <w:proofErr w:type="spellEnd"/>
      <w:r w:rsidR="00765559" w:rsidRPr="005620E7">
        <w:rPr>
          <w:rFonts w:ascii="Times New Roman" w:hAnsi="Times New Roman" w:cs="Times New Roman"/>
          <w:sz w:val="20"/>
          <w:szCs w:val="20"/>
        </w:rPr>
        <w:t>) with type of refractive errors</w:t>
      </w:r>
    </w:p>
    <w:tbl>
      <w:tblPr>
        <w:tblStyle w:val="TableGrid"/>
        <w:tblW w:w="5000" w:type="pct"/>
        <w:tblLook w:val="0000" w:firstRow="0" w:lastRow="0" w:firstColumn="0" w:lastColumn="0" w:noHBand="0" w:noVBand="0"/>
      </w:tblPr>
      <w:tblGrid>
        <w:gridCol w:w="4571"/>
        <w:gridCol w:w="2355"/>
        <w:gridCol w:w="2316"/>
      </w:tblGrid>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Type of Refractive Errors</w:t>
            </w:r>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xml:space="preserve"> RE BCVA</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xml:space="preserve"> LE BCVA</w:t>
            </w:r>
          </w:p>
        </w:tc>
      </w:tr>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.0293</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.0209</w:t>
            </w:r>
          </w:p>
        </w:tc>
      </w:tr>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Compound myopic astigmatism</w:t>
            </w:r>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.0948</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.0568</w:t>
            </w:r>
          </w:p>
        </w:tc>
      </w:tr>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Mixed Astigmatism</w:t>
            </w:r>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.0000</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.0000</w:t>
            </w:r>
          </w:p>
        </w:tc>
      </w:tr>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Hypermetropia</w:t>
            </w:r>
            <w:proofErr w:type="spellEnd"/>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.0000</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.0166</w:t>
            </w:r>
          </w:p>
        </w:tc>
      </w:tr>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.0089</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.0000</w:t>
            </w:r>
          </w:p>
        </w:tc>
      </w:tr>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Myopia</w:t>
            </w:r>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.0310</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.1379</w:t>
            </w:r>
          </w:p>
        </w:tc>
      </w:tr>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Simple Myopic Astigmatism</w:t>
            </w:r>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.0990</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.0354</w:t>
            </w:r>
          </w:p>
        </w:tc>
      </w:tr>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Total</w:t>
            </w:r>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.0618</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.0394</w:t>
            </w:r>
          </w:p>
        </w:tc>
      </w:tr>
      <w:tr w:rsidR="00765559" w:rsidRPr="005620E7" w:rsidTr="00EA16FF">
        <w:tc>
          <w:tcPr>
            <w:tcW w:w="247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P value</w:t>
            </w:r>
          </w:p>
        </w:tc>
        <w:tc>
          <w:tcPr>
            <w:tcW w:w="1274"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c>
          <w:tcPr>
            <w:tcW w:w="1253" w:type="pct"/>
          </w:tcPr>
          <w:p w:rsidR="00765559" w:rsidRPr="005620E7" w:rsidRDefault="00765559" w:rsidP="00EF3BF8">
            <w:pPr>
              <w:autoSpaceDE w:val="0"/>
              <w:autoSpaceDN w:val="0"/>
              <w:adjustRightInd w:val="0"/>
              <w:spacing w:before="0" w:after="0" w:line="360" w:lineRule="auto"/>
              <w:ind w:left="60" w:right="60"/>
              <w:jc w:val="both"/>
              <w:rPr>
                <w:rFonts w:ascii="Times New Roman" w:hAnsi="Times New Roman" w:cs="Times New Roman"/>
                <w:sz w:val="20"/>
                <w:szCs w:val="20"/>
              </w:rPr>
            </w:pPr>
            <w:r w:rsidRPr="005620E7">
              <w:rPr>
                <w:rFonts w:ascii="Times New Roman" w:hAnsi="Times New Roman" w:cs="Times New Roman"/>
                <w:sz w:val="20"/>
                <w:szCs w:val="20"/>
              </w:rPr>
              <w:t>&lt;0.001</w:t>
            </w:r>
          </w:p>
        </w:tc>
      </w:tr>
    </w:tbl>
    <w:p w:rsidR="00765559" w:rsidRPr="005620E7" w:rsidRDefault="00765559" w:rsidP="00EF3BF8">
      <w:pPr>
        <w:autoSpaceDE w:val="0"/>
        <w:autoSpaceDN w:val="0"/>
        <w:adjustRightInd w:val="0"/>
        <w:spacing w:before="0" w:after="0" w:line="360" w:lineRule="auto"/>
        <w:jc w:val="both"/>
        <w:rPr>
          <w:rFonts w:ascii="Times New Roman" w:hAnsi="Times New Roman" w:cs="Times New Roman"/>
          <w:sz w:val="20"/>
          <w:szCs w:val="20"/>
        </w:rPr>
      </w:pPr>
    </w:p>
    <w:p w:rsidR="00765559" w:rsidRPr="005620E7" w:rsidRDefault="00765559"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On comparing mean BCVA (</w:t>
      </w: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with type of refractive errors it was revealed that highest mean BCVA (</w:t>
      </w: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xml:space="preserve">) in right eye was with </w:t>
      </w:r>
      <w:r w:rsidRPr="005620E7">
        <w:rPr>
          <w:rFonts w:ascii="Times New Roman" w:eastAsia="Times New Roman" w:hAnsi="Times New Roman" w:cs="Times New Roman"/>
          <w:color w:val="000000"/>
          <w:sz w:val="20"/>
          <w:szCs w:val="20"/>
          <w:lang w:eastAsia="en-IN"/>
        </w:rPr>
        <w:t>simple myopic astigmatism, while in left eye it was observed with simple myopia. Lowest mean BCVA (</w:t>
      </w:r>
      <w:proofErr w:type="spellStart"/>
      <w:r w:rsidRPr="005620E7">
        <w:rPr>
          <w:rFonts w:ascii="Times New Roman" w:eastAsia="Times New Roman" w:hAnsi="Times New Roman" w:cs="Times New Roman"/>
          <w:color w:val="000000"/>
          <w:sz w:val="20"/>
          <w:szCs w:val="20"/>
          <w:lang w:eastAsia="en-IN"/>
        </w:rPr>
        <w:t>logmar</w:t>
      </w:r>
      <w:proofErr w:type="spellEnd"/>
      <w:r w:rsidRPr="005620E7">
        <w:rPr>
          <w:rFonts w:ascii="Times New Roman" w:eastAsia="Times New Roman" w:hAnsi="Times New Roman" w:cs="Times New Roman"/>
          <w:color w:val="000000"/>
          <w:sz w:val="20"/>
          <w:szCs w:val="20"/>
          <w:lang w:eastAsia="en-IN"/>
        </w:rPr>
        <w:t>)</w:t>
      </w:r>
      <w:r w:rsidRPr="005620E7">
        <w:rPr>
          <w:rFonts w:ascii="Times New Roman" w:hAnsi="Times New Roman" w:cs="Times New Roman"/>
          <w:sz w:val="20"/>
          <w:szCs w:val="20"/>
        </w:rPr>
        <w:t xml:space="preserve"> in right eye was recorded in </w:t>
      </w:r>
      <w:r w:rsidRPr="005620E7">
        <w:rPr>
          <w:rFonts w:ascii="Times New Roman" w:eastAsia="Times New Roman" w:hAnsi="Times New Roman" w:cs="Times New Roman"/>
          <w:color w:val="000000"/>
          <w:sz w:val="20"/>
          <w:szCs w:val="20"/>
          <w:lang w:eastAsia="en-IN"/>
        </w:rPr>
        <w:t xml:space="preserve">mixed astigmatism, simple </w:t>
      </w:r>
      <w:proofErr w:type="spellStart"/>
      <w:r w:rsidRPr="005620E7">
        <w:rPr>
          <w:rFonts w:ascii="Times New Roman" w:eastAsia="Times New Roman" w:hAnsi="Times New Roman" w:cs="Times New Roman"/>
          <w:color w:val="000000"/>
          <w:sz w:val="20"/>
          <w:szCs w:val="20"/>
          <w:lang w:eastAsia="en-IN"/>
        </w:rPr>
        <w:t>hypermetropia</w:t>
      </w:r>
      <w:proofErr w:type="spellEnd"/>
      <w:r w:rsidRPr="005620E7">
        <w:rPr>
          <w:rFonts w:ascii="Times New Roman" w:eastAsia="Times New Roman" w:hAnsi="Times New Roman" w:cs="Times New Roman"/>
          <w:color w:val="000000"/>
          <w:sz w:val="20"/>
          <w:szCs w:val="20"/>
          <w:lang w:eastAsia="en-IN"/>
        </w:rPr>
        <w:t xml:space="preserve"> followed by </w:t>
      </w: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whereas in left eye, lowest BCVA (</w:t>
      </w: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xml:space="preserve">) was recorded in mixed astigmatism, 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followed by simple </w:t>
      </w:r>
      <w:proofErr w:type="spellStart"/>
      <w:r w:rsidRPr="005620E7">
        <w:rPr>
          <w:rFonts w:ascii="Times New Roman" w:hAnsi="Times New Roman" w:cs="Times New Roman"/>
          <w:sz w:val="20"/>
          <w:szCs w:val="20"/>
        </w:rPr>
        <w:t>hypermetropia</w:t>
      </w:r>
      <w:proofErr w:type="spellEnd"/>
      <w:r w:rsidRPr="005620E7">
        <w:rPr>
          <w:rFonts w:ascii="Times New Roman" w:hAnsi="Times New Roman" w:cs="Times New Roman"/>
          <w:sz w:val="20"/>
          <w:szCs w:val="20"/>
        </w:rPr>
        <w:t xml:space="preserve">. </w:t>
      </w:r>
    </w:p>
    <w:p w:rsidR="000B782B" w:rsidRPr="005620E7" w:rsidRDefault="000B782B"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noProof/>
          <w:sz w:val="20"/>
          <w:szCs w:val="20"/>
          <w:lang w:val="en-IN" w:eastAsia="en-IN"/>
        </w:rPr>
        <w:drawing>
          <wp:inline distT="0" distB="0" distL="0" distR="0" wp14:anchorId="079C2311" wp14:editId="0BF9E738">
            <wp:extent cx="5457825" cy="34671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B782B" w:rsidRPr="005620E7" w:rsidRDefault="000B782B" w:rsidP="00EF3BF8">
      <w:pPr>
        <w:spacing w:before="0" w:after="0" w:line="360" w:lineRule="auto"/>
        <w:jc w:val="both"/>
        <w:rPr>
          <w:rFonts w:ascii="Times New Roman" w:hAnsi="Times New Roman" w:cs="Times New Roman"/>
          <w:b/>
          <w:sz w:val="20"/>
          <w:szCs w:val="20"/>
        </w:rPr>
      </w:pPr>
    </w:p>
    <w:p w:rsidR="0094119C" w:rsidRPr="005620E7" w:rsidRDefault="0094119C" w:rsidP="00EF3BF8">
      <w:pPr>
        <w:spacing w:before="0" w:after="0" w:line="360" w:lineRule="auto"/>
        <w:jc w:val="both"/>
        <w:rPr>
          <w:rFonts w:ascii="Times New Roman" w:hAnsi="Times New Roman" w:cs="Times New Roman"/>
          <w:b/>
          <w:sz w:val="20"/>
          <w:szCs w:val="20"/>
        </w:rPr>
      </w:pPr>
      <w:r w:rsidRPr="005620E7">
        <w:rPr>
          <w:rFonts w:ascii="Times New Roman" w:hAnsi="Times New Roman" w:cs="Times New Roman"/>
          <w:b/>
          <w:sz w:val="20"/>
          <w:szCs w:val="20"/>
        </w:rPr>
        <w:t xml:space="preserve">Discussion: </w:t>
      </w:r>
    </w:p>
    <w:p w:rsidR="0058101D" w:rsidRPr="005620E7" w:rsidRDefault="00765559"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Refractive error is a significant and established public health problem. Therefore, it is pertinent for the primary care physicians to know the magnitude and type of refractive errors in the community. </w:t>
      </w:r>
      <w:r w:rsidR="0094119C" w:rsidRPr="005620E7">
        <w:rPr>
          <w:rFonts w:ascii="Times New Roman" w:hAnsi="Times New Roman" w:cs="Times New Roman"/>
          <w:sz w:val="20"/>
          <w:szCs w:val="20"/>
          <w:vertAlign w:val="superscript"/>
        </w:rPr>
        <w:t>5</w:t>
      </w:r>
      <w:r w:rsidR="0058101D" w:rsidRPr="005620E7">
        <w:rPr>
          <w:rFonts w:ascii="Times New Roman" w:hAnsi="Times New Roman" w:cs="Times New Roman"/>
          <w:sz w:val="20"/>
          <w:szCs w:val="20"/>
        </w:rPr>
        <w:t xml:space="preserve"> Squint and amblyopia can result because of uncorrected refractive error which </w:t>
      </w:r>
      <w:proofErr w:type="gramStart"/>
      <w:r w:rsidR="0058101D" w:rsidRPr="005620E7">
        <w:rPr>
          <w:rFonts w:ascii="Times New Roman" w:hAnsi="Times New Roman" w:cs="Times New Roman"/>
          <w:sz w:val="20"/>
          <w:szCs w:val="20"/>
        </w:rPr>
        <w:t>are  difficult</w:t>
      </w:r>
      <w:proofErr w:type="gramEnd"/>
      <w:r w:rsidR="0058101D" w:rsidRPr="005620E7">
        <w:rPr>
          <w:rFonts w:ascii="Times New Roman" w:hAnsi="Times New Roman" w:cs="Times New Roman"/>
          <w:sz w:val="20"/>
          <w:szCs w:val="20"/>
        </w:rPr>
        <w:t xml:space="preserve"> to treat once developed. Hence, it is important for early detection and treatment. Uncorrected refractive error can leads to loss of interest in studies </w:t>
      </w:r>
      <w:r w:rsidR="0058101D" w:rsidRPr="005620E7">
        <w:rPr>
          <w:rFonts w:ascii="Times New Roman" w:hAnsi="Times New Roman" w:cs="Times New Roman"/>
          <w:sz w:val="20"/>
          <w:szCs w:val="20"/>
        </w:rPr>
        <w:lastRenderedPageBreak/>
        <w:t xml:space="preserve">by the students. Working and elderly people also require needs of refractive error correction. This in turn may lead to economic </w:t>
      </w:r>
      <w:proofErr w:type="spellStart"/>
      <w:r w:rsidR="0058101D" w:rsidRPr="005620E7">
        <w:rPr>
          <w:rFonts w:ascii="Times New Roman" w:hAnsi="Times New Roman" w:cs="Times New Roman"/>
          <w:sz w:val="20"/>
          <w:szCs w:val="20"/>
        </w:rPr>
        <w:t>losses</w:t>
      </w:r>
      <w:proofErr w:type="gramStart"/>
      <w:r w:rsidR="0058101D" w:rsidRPr="005620E7">
        <w:rPr>
          <w:rFonts w:ascii="Times New Roman" w:hAnsi="Times New Roman" w:cs="Times New Roman"/>
          <w:sz w:val="20"/>
          <w:szCs w:val="20"/>
        </w:rPr>
        <w:t>,loss</w:t>
      </w:r>
      <w:proofErr w:type="spellEnd"/>
      <w:proofErr w:type="gramEnd"/>
      <w:r w:rsidR="0058101D" w:rsidRPr="005620E7">
        <w:rPr>
          <w:rFonts w:ascii="Times New Roman" w:hAnsi="Times New Roman" w:cs="Times New Roman"/>
          <w:sz w:val="20"/>
          <w:szCs w:val="20"/>
        </w:rPr>
        <w:t xml:space="preserve"> of education and lower quality of life. </w:t>
      </w:r>
      <w:r w:rsidR="00EF3BF8" w:rsidRPr="005620E7">
        <w:rPr>
          <w:rFonts w:ascii="Times New Roman" w:hAnsi="Times New Roman" w:cs="Times New Roman"/>
          <w:sz w:val="20"/>
          <w:szCs w:val="20"/>
          <w:vertAlign w:val="superscript"/>
        </w:rPr>
        <w:t>6</w:t>
      </w:r>
      <w:r w:rsidR="0058101D" w:rsidRPr="005620E7">
        <w:rPr>
          <w:rFonts w:ascii="Times New Roman" w:hAnsi="Times New Roman" w:cs="Times New Roman"/>
          <w:sz w:val="20"/>
          <w:szCs w:val="20"/>
        </w:rPr>
        <w:t>The prevalence of refractive errors generally vary among the different population due to differences in their genetic background and diverse environmental factors</w:t>
      </w:r>
    </w:p>
    <w:p w:rsidR="00E76A97" w:rsidRPr="005620E7" w:rsidRDefault="00765559"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In present study, on evaluating the different types of refractive errors, it was found that most common refractive</w:t>
      </w:r>
      <w:r w:rsidRPr="005620E7">
        <w:rPr>
          <w:rFonts w:ascii="Times New Roman" w:eastAsia="Times New Roman" w:hAnsi="Times New Roman" w:cs="Times New Roman"/>
          <w:sz w:val="20"/>
          <w:szCs w:val="20"/>
          <w:lang w:eastAsia="en-IN"/>
        </w:rPr>
        <w:t xml:space="preserve"> errors in right eye was </w:t>
      </w:r>
      <w:r w:rsidRPr="005620E7">
        <w:rPr>
          <w:rFonts w:ascii="Times New Roman" w:hAnsi="Times New Roman" w:cs="Times New Roman"/>
          <w:sz w:val="20"/>
          <w:szCs w:val="20"/>
        </w:rPr>
        <w:t xml:space="preserve">simple myopic astigmatism (29.3%) followed by compound myopic astigmatism (27.5%) and 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(10.7%). Similarly, in left eye most common </w:t>
      </w:r>
      <w:r w:rsidRPr="005620E7">
        <w:rPr>
          <w:rFonts w:ascii="Times New Roman" w:eastAsia="Times New Roman" w:hAnsi="Times New Roman" w:cs="Times New Roman"/>
          <w:sz w:val="20"/>
          <w:szCs w:val="20"/>
          <w:lang w:eastAsia="en-IN"/>
        </w:rPr>
        <w:t xml:space="preserve">refractive errors reported was </w:t>
      </w:r>
      <w:r w:rsidRPr="005620E7">
        <w:rPr>
          <w:rFonts w:ascii="Times New Roman" w:hAnsi="Times New Roman" w:cs="Times New Roman"/>
          <w:sz w:val="20"/>
          <w:szCs w:val="20"/>
        </w:rPr>
        <w:t xml:space="preserve">compound myopic astigmatism (28%) followed by simple myopic astigmatism (22.8%) and simple </w:t>
      </w:r>
      <w:proofErr w:type="spellStart"/>
      <w:r w:rsidRPr="005620E7">
        <w:rPr>
          <w:rFonts w:ascii="Times New Roman" w:hAnsi="Times New Roman" w:cs="Times New Roman"/>
          <w:sz w:val="20"/>
          <w:szCs w:val="20"/>
        </w:rPr>
        <w:t>hypermetropia</w:t>
      </w:r>
      <w:proofErr w:type="spellEnd"/>
      <w:r w:rsidRPr="005620E7">
        <w:rPr>
          <w:rFonts w:ascii="Times New Roman" w:hAnsi="Times New Roman" w:cs="Times New Roman"/>
          <w:sz w:val="20"/>
          <w:szCs w:val="20"/>
        </w:rPr>
        <w:t xml:space="preserve"> (17.4%).</w:t>
      </w:r>
    </w:p>
    <w:p w:rsidR="00E76A97" w:rsidRPr="005620E7" w:rsidRDefault="00091964" w:rsidP="00EF3BF8">
      <w:pPr>
        <w:spacing w:before="0" w:after="0" w:line="360" w:lineRule="auto"/>
        <w:jc w:val="both"/>
        <w:rPr>
          <w:rFonts w:ascii="Times New Roman" w:hAnsi="Times New Roman" w:cs="Times New Roman"/>
          <w:sz w:val="20"/>
          <w:szCs w:val="20"/>
          <w:vertAlign w:val="superscript"/>
        </w:rPr>
      </w:pPr>
      <w:r w:rsidRPr="005620E7">
        <w:rPr>
          <w:rFonts w:ascii="Times New Roman" w:hAnsi="Times New Roman" w:cs="Times New Roman"/>
          <w:sz w:val="20"/>
          <w:szCs w:val="20"/>
        </w:rPr>
        <w:t xml:space="preserve">Whereas </w:t>
      </w:r>
      <w:proofErr w:type="spellStart"/>
      <w:r w:rsidR="00765559" w:rsidRPr="005620E7">
        <w:rPr>
          <w:rFonts w:ascii="Times New Roman" w:hAnsi="Times New Roman" w:cs="Times New Roman"/>
          <w:sz w:val="20"/>
          <w:szCs w:val="20"/>
        </w:rPr>
        <w:t>Majumder</w:t>
      </w:r>
      <w:proofErr w:type="spellEnd"/>
      <w:r w:rsidR="00765559" w:rsidRPr="005620E7">
        <w:rPr>
          <w:rFonts w:ascii="Times New Roman" w:hAnsi="Times New Roman" w:cs="Times New Roman"/>
          <w:sz w:val="20"/>
          <w:szCs w:val="20"/>
        </w:rPr>
        <w:t xml:space="preserve"> et al noted 78.40% patients to have positive Refractive Errors.</w:t>
      </w:r>
      <w:r w:rsidR="00E76A97" w:rsidRPr="005620E7">
        <w:rPr>
          <w:rFonts w:ascii="Times New Roman" w:hAnsi="Times New Roman" w:cs="Times New Roman"/>
          <w:sz w:val="20"/>
          <w:szCs w:val="20"/>
          <w:vertAlign w:val="superscript"/>
        </w:rPr>
        <w:t>7</w:t>
      </w:r>
      <w:r w:rsidR="00765559" w:rsidRPr="005620E7">
        <w:rPr>
          <w:rFonts w:ascii="Times New Roman" w:hAnsi="Times New Roman" w:cs="Times New Roman"/>
          <w:sz w:val="20"/>
          <w:szCs w:val="20"/>
        </w:rPr>
        <w:t xml:space="preserve">Majumder et al found that among the maximum percentage 21.40 %, (214 out of 1,000) of patients were having </w:t>
      </w:r>
      <w:proofErr w:type="spellStart"/>
      <w:r w:rsidR="00765559" w:rsidRPr="005620E7">
        <w:rPr>
          <w:rFonts w:ascii="Times New Roman" w:hAnsi="Times New Roman" w:cs="Times New Roman"/>
          <w:sz w:val="20"/>
          <w:szCs w:val="20"/>
        </w:rPr>
        <w:t>Emmetropia</w:t>
      </w:r>
      <w:proofErr w:type="spellEnd"/>
      <w:r w:rsidR="00765559" w:rsidRPr="005620E7">
        <w:rPr>
          <w:rFonts w:ascii="Times New Roman" w:hAnsi="Times New Roman" w:cs="Times New Roman"/>
          <w:sz w:val="20"/>
          <w:szCs w:val="20"/>
        </w:rPr>
        <w:t xml:space="preserve">, followed by 30.20 %, (302 out of 1,000) were having Combined Myopia and Astigmatism,19.50 % (195 out of 1,000) were having Myopia, 4.6 %, (46 out of 1,000) were having </w:t>
      </w:r>
      <w:proofErr w:type="spellStart"/>
      <w:r w:rsidR="00765559" w:rsidRPr="005620E7">
        <w:rPr>
          <w:rFonts w:ascii="Times New Roman" w:hAnsi="Times New Roman" w:cs="Times New Roman"/>
          <w:sz w:val="20"/>
          <w:szCs w:val="20"/>
        </w:rPr>
        <w:t>Hypermetropia</w:t>
      </w:r>
      <w:proofErr w:type="spellEnd"/>
      <w:r w:rsidR="00765559" w:rsidRPr="005620E7">
        <w:rPr>
          <w:rFonts w:ascii="Times New Roman" w:hAnsi="Times New Roman" w:cs="Times New Roman"/>
          <w:sz w:val="20"/>
          <w:szCs w:val="20"/>
        </w:rPr>
        <w:t xml:space="preserve">, 5.8% (58out of 1,000) were having Combined </w:t>
      </w:r>
      <w:proofErr w:type="spellStart"/>
      <w:r w:rsidR="00765559" w:rsidRPr="005620E7">
        <w:rPr>
          <w:rFonts w:ascii="Times New Roman" w:hAnsi="Times New Roman" w:cs="Times New Roman"/>
          <w:sz w:val="20"/>
          <w:szCs w:val="20"/>
        </w:rPr>
        <w:t>Hypermetropia</w:t>
      </w:r>
      <w:proofErr w:type="spellEnd"/>
      <w:r w:rsidR="00765559" w:rsidRPr="005620E7">
        <w:rPr>
          <w:rFonts w:ascii="Times New Roman" w:hAnsi="Times New Roman" w:cs="Times New Roman"/>
          <w:sz w:val="20"/>
          <w:szCs w:val="20"/>
        </w:rPr>
        <w:t xml:space="preserve"> and Astigmatism and 18.50 % and (185 out of 1,000) were having only Astigmatism.</w:t>
      </w:r>
      <w:r w:rsidR="00E76A97" w:rsidRPr="005620E7">
        <w:rPr>
          <w:rFonts w:ascii="Times New Roman" w:hAnsi="Times New Roman" w:cs="Times New Roman"/>
          <w:sz w:val="20"/>
          <w:szCs w:val="20"/>
          <w:vertAlign w:val="superscript"/>
        </w:rPr>
        <w:t>7</w:t>
      </w:r>
      <w:r w:rsidR="00765559" w:rsidRPr="005620E7">
        <w:rPr>
          <w:rFonts w:ascii="Times New Roman" w:hAnsi="Times New Roman" w:cs="Times New Roman"/>
          <w:sz w:val="20"/>
          <w:szCs w:val="20"/>
        </w:rPr>
        <w:t xml:space="preserve">VinodDhiman et al noted </w:t>
      </w:r>
      <w:proofErr w:type="spellStart"/>
      <w:r w:rsidR="00765559" w:rsidRPr="005620E7">
        <w:rPr>
          <w:rFonts w:ascii="Times New Roman" w:hAnsi="Times New Roman" w:cs="Times New Roman"/>
          <w:sz w:val="20"/>
          <w:szCs w:val="20"/>
        </w:rPr>
        <w:t>thatamong</w:t>
      </w:r>
      <w:proofErr w:type="spellEnd"/>
      <w:r w:rsidR="00765559" w:rsidRPr="005620E7">
        <w:rPr>
          <w:rFonts w:ascii="Times New Roman" w:hAnsi="Times New Roman" w:cs="Times New Roman"/>
          <w:sz w:val="20"/>
          <w:szCs w:val="20"/>
        </w:rPr>
        <w:t xml:space="preserve"> all types of refractive error, astigmatism was most common refractive error(Right eye 47.1% and Left eye 47.7%) followed by myopia and hypermetropia.</w:t>
      </w:r>
      <w:r w:rsidR="00E76A97" w:rsidRPr="005620E7">
        <w:rPr>
          <w:rFonts w:ascii="Times New Roman" w:hAnsi="Times New Roman" w:cs="Times New Roman"/>
          <w:sz w:val="20"/>
          <w:szCs w:val="20"/>
          <w:vertAlign w:val="superscript"/>
        </w:rPr>
        <w:t>8</w:t>
      </w:r>
    </w:p>
    <w:p w:rsidR="00765559" w:rsidRPr="005620E7" w:rsidRDefault="00091964" w:rsidP="00EF3BF8">
      <w:pPr>
        <w:spacing w:before="0" w:after="0" w:line="360" w:lineRule="auto"/>
        <w:jc w:val="both"/>
        <w:rPr>
          <w:rFonts w:ascii="Times New Roman" w:hAnsi="Times New Roman" w:cs="Times New Roman"/>
          <w:sz w:val="20"/>
          <w:szCs w:val="20"/>
          <w:vertAlign w:val="superscript"/>
        </w:rPr>
      </w:pPr>
      <w:r w:rsidRPr="005620E7">
        <w:rPr>
          <w:rFonts w:ascii="Times New Roman" w:hAnsi="Times New Roman" w:cs="Times New Roman"/>
          <w:sz w:val="20"/>
          <w:szCs w:val="20"/>
        </w:rPr>
        <w:t xml:space="preserve">Similar to our </w:t>
      </w:r>
      <w:proofErr w:type="spellStart"/>
      <w:r w:rsidRPr="005620E7">
        <w:rPr>
          <w:rFonts w:ascii="Times New Roman" w:hAnsi="Times New Roman" w:cs="Times New Roman"/>
          <w:sz w:val="20"/>
          <w:szCs w:val="20"/>
        </w:rPr>
        <w:t>study</w:t>
      </w:r>
      <w:proofErr w:type="gramStart"/>
      <w:r w:rsidRPr="005620E7">
        <w:rPr>
          <w:rFonts w:ascii="Times New Roman" w:hAnsi="Times New Roman" w:cs="Times New Roman"/>
          <w:sz w:val="20"/>
          <w:szCs w:val="20"/>
        </w:rPr>
        <w:t>,s</w:t>
      </w:r>
      <w:r w:rsidR="00765559" w:rsidRPr="005620E7">
        <w:rPr>
          <w:rFonts w:ascii="Times New Roman" w:hAnsi="Times New Roman" w:cs="Times New Roman"/>
          <w:sz w:val="20"/>
          <w:szCs w:val="20"/>
        </w:rPr>
        <w:t>tudies</w:t>
      </w:r>
      <w:proofErr w:type="spellEnd"/>
      <w:proofErr w:type="gramEnd"/>
      <w:r w:rsidR="00765559" w:rsidRPr="005620E7">
        <w:rPr>
          <w:rFonts w:ascii="Times New Roman" w:hAnsi="Times New Roman" w:cs="Times New Roman"/>
          <w:sz w:val="20"/>
          <w:szCs w:val="20"/>
        </w:rPr>
        <w:t xml:space="preserve"> done by </w:t>
      </w:r>
      <w:proofErr w:type="spellStart"/>
      <w:r w:rsidR="00765559" w:rsidRPr="005620E7">
        <w:rPr>
          <w:rFonts w:ascii="Times New Roman" w:hAnsi="Times New Roman" w:cs="Times New Roman"/>
          <w:sz w:val="20"/>
          <w:szCs w:val="20"/>
        </w:rPr>
        <w:t>Qureshi</w:t>
      </w:r>
      <w:proofErr w:type="spellEnd"/>
      <w:r w:rsidR="00765559" w:rsidRPr="005620E7">
        <w:rPr>
          <w:rFonts w:ascii="Times New Roman" w:hAnsi="Times New Roman" w:cs="Times New Roman"/>
          <w:sz w:val="20"/>
          <w:szCs w:val="20"/>
        </w:rPr>
        <w:t xml:space="preserve"> et al </w:t>
      </w:r>
      <w:r w:rsidR="00E76A97" w:rsidRPr="005620E7">
        <w:rPr>
          <w:rFonts w:ascii="Times New Roman" w:hAnsi="Times New Roman" w:cs="Times New Roman"/>
          <w:sz w:val="20"/>
          <w:szCs w:val="20"/>
          <w:vertAlign w:val="superscript"/>
        </w:rPr>
        <w:t>9</w:t>
      </w:r>
      <w:r w:rsidR="00765559" w:rsidRPr="005620E7">
        <w:rPr>
          <w:rFonts w:ascii="Times New Roman" w:hAnsi="Times New Roman" w:cs="Times New Roman"/>
          <w:sz w:val="20"/>
          <w:szCs w:val="20"/>
        </w:rPr>
        <w:t xml:space="preserve">and </w:t>
      </w:r>
      <w:proofErr w:type="spellStart"/>
      <w:r w:rsidR="00765559" w:rsidRPr="005620E7">
        <w:rPr>
          <w:rFonts w:ascii="Times New Roman" w:hAnsi="Times New Roman" w:cs="Times New Roman"/>
          <w:sz w:val="20"/>
          <w:szCs w:val="20"/>
        </w:rPr>
        <w:t>Tuladharet</w:t>
      </w:r>
      <w:proofErr w:type="spellEnd"/>
      <w:r w:rsidR="00765559" w:rsidRPr="005620E7">
        <w:rPr>
          <w:rFonts w:ascii="Times New Roman" w:hAnsi="Times New Roman" w:cs="Times New Roman"/>
          <w:sz w:val="20"/>
          <w:szCs w:val="20"/>
        </w:rPr>
        <w:t xml:space="preserve"> al</w:t>
      </w:r>
      <w:r w:rsidR="00E76A97" w:rsidRPr="005620E7">
        <w:rPr>
          <w:rFonts w:ascii="Times New Roman" w:hAnsi="Times New Roman" w:cs="Times New Roman"/>
          <w:sz w:val="20"/>
          <w:szCs w:val="20"/>
          <w:vertAlign w:val="superscript"/>
        </w:rPr>
        <w:t>10</w:t>
      </w:r>
      <w:r w:rsidR="00765559" w:rsidRPr="005620E7">
        <w:rPr>
          <w:rFonts w:ascii="Times New Roman" w:hAnsi="Times New Roman" w:cs="Times New Roman"/>
          <w:sz w:val="20"/>
          <w:szCs w:val="20"/>
        </w:rPr>
        <w:t xml:space="preserve"> showed that myopia was most common refractive error. It may be because being a tertiary level hospital; most of the patients who came here were either inadequately corrected or referred from primary or secondary care </w:t>
      </w:r>
      <w:proofErr w:type="spellStart"/>
      <w:r w:rsidR="00765559" w:rsidRPr="005620E7">
        <w:rPr>
          <w:rFonts w:ascii="Times New Roman" w:hAnsi="Times New Roman" w:cs="Times New Roman"/>
          <w:sz w:val="20"/>
          <w:szCs w:val="20"/>
        </w:rPr>
        <w:t>centres</w:t>
      </w:r>
      <w:proofErr w:type="spellEnd"/>
      <w:r w:rsidR="00765559" w:rsidRPr="005620E7">
        <w:rPr>
          <w:rFonts w:ascii="Times New Roman" w:hAnsi="Times New Roman" w:cs="Times New Roman"/>
          <w:sz w:val="20"/>
          <w:szCs w:val="20"/>
        </w:rPr>
        <w:t xml:space="preserve">. Therefore, myopic or </w:t>
      </w:r>
      <w:proofErr w:type="spellStart"/>
      <w:r w:rsidR="00765559" w:rsidRPr="005620E7">
        <w:rPr>
          <w:rFonts w:ascii="Times New Roman" w:hAnsi="Times New Roman" w:cs="Times New Roman"/>
          <w:sz w:val="20"/>
          <w:szCs w:val="20"/>
        </w:rPr>
        <w:t>hypermetropic</w:t>
      </w:r>
      <w:proofErr w:type="spellEnd"/>
      <w:r w:rsidR="00765559" w:rsidRPr="005620E7">
        <w:rPr>
          <w:rFonts w:ascii="Times New Roman" w:hAnsi="Times New Roman" w:cs="Times New Roman"/>
          <w:sz w:val="20"/>
          <w:szCs w:val="20"/>
        </w:rPr>
        <w:t xml:space="preserve"> eyes were less in number as compared to eyes with astigmatism, as that can easily be corrected at peripheral hospitals. </w:t>
      </w:r>
      <w:r w:rsidRPr="005620E7">
        <w:rPr>
          <w:rFonts w:ascii="Times New Roman" w:hAnsi="Times New Roman" w:cs="Times New Roman"/>
          <w:sz w:val="20"/>
          <w:szCs w:val="20"/>
        </w:rPr>
        <w:t>Studies don</w:t>
      </w:r>
      <w:r w:rsidR="005F570E" w:rsidRPr="005620E7">
        <w:rPr>
          <w:rFonts w:ascii="Times New Roman" w:hAnsi="Times New Roman" w:cs="Times New Roman"/>
          <w:sz w:val="20"/>
          <w:szCs w:val="20"/>
        </w:rPr>
        <w:t xml:space="preserve">e </w:t>
      </w:r>
      <w:proofErr w:type="spellStart"/>
      <w:r w:rsidR="005F570E" w:rsidRPr="005620E7">
        <w:rPr>
          <w:rFonts w:ascii="Times New Roman" w:hAnsi="Times New Roman" w:cs="Times New Roman"/>
          <w:sz w:val="20"/>
          <w:szCs w:val="20"/>
        </w:rPr>
        <w:t>by.</w:t>
      </w:r>
      <w:r w:rsidR="00765559" w:rsidRPr="005620E7">
        <w:rPr>
          <w:rFonts w:ascii="Times New Roman" w:hAnsi="Times New Roman" w:cs="Times New Roman"/>
          <w:sz w:val="20"/>
          <w:szCs w:val="20"/>
        </w:rPr>
        <w:t>Mohammed</w:t>
      </w:r>
      <w:proofErr w:type="spellEnd"/>
      <w:r w:rsidR="00765559" w:rsidRPr="005620E7">
        <w:rPr>
          <w:rFonts w:ascii="Times New Roman" w:hAnsi="Times New Roman" w:cs="Times New Roman"/>
          <w:sz w:val="20"/>
          <w:szCs w:val="20"/>
        </w:rPr>
        <w:t xml:space="preserve"> et al found that Hyperopia was the most common single diagnosis (53.3%) followed by myopia (33.3%). Astigmatism was uncommon as a single diagnosis (13.4%) but commonly associated with hyperopia or myopia.</w:t>
      </w:r>
      <w:r w:rsidR="00E76A97" w:rsidRPr="005620E7">
        <w:rPr>
          <w:rFonts w:ascii="Times New Roman" w:hAnsi="Times New Roman" w:cs="Times New Roman"/>
          <w:sz w:val="20"/>
          <w:szCs w:val="20"/>
          <w:vertAlign w:val="superscript"/>
        </w:rPr>
        <w:t>12</w:t>
      </w:r>
    </w:p>
    <w:p w:rsidR="00FC3370" w:rsidRPr="005620E7" w:rsidRDefault="00FC3370"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In present study, on evaluating age distribution with type of refractive errors it was observed that in 11-20 years and 21-30 years, most common refractive errors were comp</w:t>
      </w:r>
      <w:r w:rsidR="005F570E" w:rsidRPr="005620E7">
        <w:rPr>
          <w:rFonts w:ascii="Times New Roman" w:hAnsi="Times New Roman" w:cs="Times New Roman"/>
          <w:sz w:val="20"/>
          <w:szCs w:val="20"/>
        </w:rPr>
        <w:t xml:space="preserve">ound myopic </w:t>
      </w:r>
      <w:proofErr w:type="spellStart"/>
      <w:r w:rsidR="005F570E" w:rsidRPr="005620E7">
        <w:rPr>
          <w:rFonts w:ascii="Times New Roman" w:hAnsi="Times New Roman" w:cs="Times New Roman"/>
          <w:sz w:val="20"/>
          <w:szCs w:val="20"/>
        </w:rPr>
        <w:t>astigmatism.Whereas</w:t>
      </w:r>
      <w:proofErr w:type="spellEnd"/>
      <w:r w:rsidR="005F570E" w:rsidRPr="005620E7">
        <w:rPr>
          <w:rFonts w:ascii="Times New Roman" w:hAnsi="Times New Roman" w:cs="Times New Roman"/>
          <w:sz w:val="20"/>
          <w:szCs w:val="20"/>
        </w:rPr>
        <w:t xml:space="preserve"> i</w:t>
      </w:r>
      <w:r w:rsidRPr="005620E7">
        <w:rPr>
          <w:rFonts w:ascii="Times New Roman" w:hAnsi="Times New Roman" w:cs="Times New Roman"/>
          <w:sz w:val="20"/>
          <w:szCs w:val="20"/>
        </w:rPr>
        <w:t>n 61-70 years, most common refractive error was simple myopic astigmatism. The distribution of types of refractive errors and age group was highly significant with p value of &lt;0.001.</w:t>
      </w:r>
    </w:p>
    <w:p w:rsidR="00FC3370" w:rsidRPr="005620E7" w:rsidRDefault="00FC3370"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 </w:t>
      </w:r>
      <w:proofErr w:type="spellStart"/>
      <w:r w:rsidRPr="005620E7">
        <w:rPr>
          <w:rFonts w:ascii="Times New Roman" w:hAnsi="Times New Roman" w:cs="Times New Roman"/>
          <w:sz w:val="20"/>
          <w:szCs w:val="20"/>
        </w:rPr>
        <w:t>Vinod</w:t>
      </w:r>
      <w:proofErr w:type="spellEnd"/>
      <w:r w:rsidRPr="005620E7">
        <w:rPr>
          <w:rFonts w:ascii="Times New Roman" w:hAnsi="Times New Roman" w:cs="Times New Roman"/>
          <w:sz w:val="20"/>
          <w:szCs w:val="20"/>
        </w:rPr>
        <w:t xml:space="preserve"> </w:t>
      </w:r>
      <w:proofErr w:type="spellStart"/>
      <w:r w:rsidRPr="005620E7">
        <w:rPr>
          <w:rFonts w:ascii="Times New Roman" w:hAnsi="Times New Roman" w:cs="Times New Roman"/>
          <w:sz w:val="20"/>
          <w:szCs w:val="20"/>
        </w:rPr>
        <w:t>Dhiman</w:t>
      </w:r>
      <w:proofErr w:type="spellEnd"/>
      <w:r w:rsidRPr="005620E7">
        <w:rPr>
          <w:rFonts w:ascii="Times New Roman" w:hAnsi="Times New Roman" w:cs="Times New Roman"/>
          <w:sz w:val="20"/>
          <w:szCs w:val="20"/>
        </w:rPr>
        <w:t xml:space="preserve"> et al showed that</w:t>
      </w:r>
      <w:r w:rsidR="005F570E" w:rsidRPr="005620E7">
        <w:rPr>
          <w:rFonts w:ascii="Times New Roman" w:hAnsi="Times New Roman" w:cs="Times New Roman"/>
          <w:sz w:val="20"/>
          <w:szCs w:val="20"/>
        </w:rPr>
        <w:t xml:space="preserve"> </w:t>
      </w:r>
      <w:r w:rsidRPr="005620E7">
        <w:rPr>
          <w:rFonts w:ascii="Times New Roman" w:hAnsi="Times New Roman" w:cs="Times New Roman"/>
          <w:sz w:val="20"/>
          <w:szCs w:val="20"/>
        </w:rPr>
        <w:t>maximum patients were in age group 10- 14 years (23.9%) followed by 15- 19 years (20.9%) age group.</w:t>
      </w:r>
      <w:r w:rsidR="00EF3BF8" w:rsidRPr="005620E7">
        <w:rPr>
          <w:rFonts w:ascii="Times New Roman" w:hAnsi="Times New Roman" w:cs="Times New Roman"/>
          <w:sz w:val="20"/>
          <w:szCs w:val="20"/>
          <w:vertAlign w:val="superscript"/>
        </w:rPr>
        <w:t xml:space="preserve">8 </w:t>
      </w:r>
      <w:r w:rsidR="00EF3BF8" w:rsidRPr="005620E7">
        <w:rPr>
          <w:rFonts w:ascii="Times New Roman" w:hAnsi="Times New Roman" w:cs="Times New Roman"/>
          <w:sz w:val="20"/>
          <w:szCs w:val="20"/>
        </w:rPr>
        <w:t xml:space="preserve">He </w:t>
      </w:r>
      <w:r w:rsidRPr="005620E7">
        <w:rPr>
          <w:rFonts w:ascii="Times New Roman" w:hAnsi="Times New Roman" w:cs="Times New Roman"/>
          <w:sz w:val="20"/>
          <w:szCs w:val="20"/>
        </w:rPr>
        <w:t>noted that</w:t>
      </w:r>
      <w:r w:rsidR="00EF3BF8" w:rsidRPr="005620E7">
        <w:rPr>
          <w:rFonts w:ascii="Times New Roman" w:hAnsi="Times New Roman" w:cs="Times New Roman"/>
          <w:sz w:val="20"/>
          <w:szCs w:val="20"/>
        </w:rPr>
        <w:t xml:space="preserve"> </w:t>
      </w:r>
      <w:r w:rsidRPr="005620E7">
        <w:rPr>
          <w:rFonts w:ascii="Times New Roman" w:hAnsi="Times New Roman" w:cs="Times New Roman"/>
          <w:sz w:val="20"/>
          <w:szCs w:val="20"/>
        </w:rPr>
        <w:t>the highest group of was between 16-45 years of age. Mittal S et al found the average age of presentation of children with refractive error was 10.90±3.16 years.</w:t>
      </w:r>
      <w:r w:rsidR="00EF3BF8" w:rsidRPr="005620E7">
        <w:rPr>
          <w:rFonts w:ascii="Times New Roman" w:hAnsi="Times New Roman" w:cs="Times New Roman"/>
          <w:sz w:val="20"/>
          <w:szCs w:val="20"/>
          <w:vertAlign w:val="superscript"/>
        </w:rPr>
        <w:t>11</w:t>
      </w:r>
      <w:r w:rsidRPr="005620E7">
        <w:rPr>
          <w:rFonts w:ascii="Times New Roman" w:hAnsi="Times New Roman" w:cs="Times New Roman"/>
          <w:sz w:val="20"/>
          <w:szCs w:val="20"/>
        </w:rPr>
        <w:t xml:space="preserve"> Mohammed et al showed that age groups most affected by refractive errors were 13–18 years (27.7%), 19–24 years (24.8%), and 25–30 years (24.6%), respectively.</w:t>
      </w:r>
      <w:r w:rsidR="00EF3BF8" w:rsidRPr="005620E7">
        <w:rPr>
          <w:rFonts w:ascii="Times New Roman" w:hAnsi="Times New Roman" w:cs="Times New Roman"/>
          <w:sz w:val="20"/>
          <w:szCs w:val="20"/>
          <w:vertAlign w:val="superscript"/>
        </w:rPr>
        <w:t>12</w:t>
      </w:r>
    </w:p>
    <w:p w:rsidR="00FC3370" w:rsidRPr="005620E7" w:rsidRDefault="00FC3370"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In present study, on comparing sex distribution with type of refractive errors it was found that in male and female, most common refractive error was simple myopic astigmatism. Second most common refractive errors in male and female </w:t>
      </w:r>
      <w:proofErr w:type="gramStart"/>
      <w:r w:rsidRPr="005620E7">
        <w:rPr>
          <w:rFonts w:ascii="Times New Roman" w:hAnsi="Times New Roman" w:cs="Times New Roman"/>
          <w:sz w:val="20"/>
          <w:szCs w:val="20"/>
        </w:rPr>
        <w:t>was</w:t>
      </w:r>
      <w:proofErr w:type="gramEnd"/>
      <w:r w:rsidRPr="005620E7">
        <w:rPr>
          <w:rFonts w:ascii="Times New Roman" w:hAnsi="Times New Roman" w:cs="Times New Roman"/>
          <w:sz w:val="20"/>
          <w:szCs w:val="20"/>
        </w:rPr>
        <w:t xml:space="preserve"> compound myopic astigmatism and 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w:t>
      </w:r>
      <w:r w:rsidRPr="005620E7">
        <w:rPr>
          <w:rFonts w:ascii="Times New Roman" w:eastAsia="Times New Roman" w:hAnsi="Times New Roman" w:cs="Times New Roman"/>
          <w:color w:val="000000"/>
          <w:sz w:val="20"/>
          <w:szCs w:val="20"/>
          <w:lang w:eastAsia="en-IN"/>
        </w:rPr>
        <w:t>, respectively. Male were having higher number of refractive errors compared to female suggesting higher prevalence in male. The distribution of sex with types of refractive errors was highly significant with p value of 0.001.</w:t>
      </w:r>
      <w:r w:rsidRPr="005620E7">
        <w:rPr>
          <w:rFonts w:ascii="Times New Roman" w:hAnsi="Times New Roman" w:cs="Times New Roman"/>
          <w:sz w:val="20"/>
          <w:szCs w:val="20"/>
        </w:rPr>
        <w:t>Majumder et al noted that among the affected patients, 344 patients were male and 440 patients were female (</w:t>
      </w:r>
      <w:proofErr w:type="gramStart"/>
      <w:r w:rsidRPr="005620E7">
        <w:rPr>
          <w:rFonts w:ascii="Times New Roman" w:hAnsi="Times New Roman" w:cs="Times New Roman"/>
          <w:sz w:val="20"/>
          <w:szCs w:val="20"/>
        </w:rPr>
        <w:t>M :</w:t>
      </w:r>
      <w:proofErr w:type="gramEnd"/>
      <w:r w:rsidRPr="005620E7">
        <w:rPr>
          <w:rFonts w:ascii="Times New Roman" w:hAnsi="Times New Roman" w:cs="Times New Roman"/>
          <w:sz w:val="20"/>
          <w:szCs w:val="20"/>
        </w:rPr>
        <w:t xml:space="preserve"> F = 1 : </w:t>
      </w:r>
      <w:r w:rsidRPr="005620E7">
        <w:rPr>
          <w:rFonts w:ascii="Times New Roman" w:hAnsi="Times New Roman" w:cs="Times New Roman"/>
          <w:sz w:val="20"/>
          <w:szCs w:val="20"/>
        </w:rPr>
        <w:lastRenderedPageBreak/>
        <w:t xml:space="preserve">1.28). </w:t>
      </w:r>
      <w:r w:rsidR="00EF3BF8" w:rsidRPr="005620E7">
        <w:rPr>
          <w:rFonts w:ascii="Times New Roman" w:hAnsi="Times New Roman" w:cs="Times New Roman"/>
          <w:sz w:val="20"/>
          <w:szCs w:val="20"/>
          <w:vertAlign w:val="superscript"/>
        </w:rPr>
        <w:t>7</w:t>
      </w:r>
      <w:r w:rsidRPr="005620E7">
        <w:rPr>
          <w:rFonts w:ascii="Times New Roman" w:hAnsi="Times New Roman" w:cs="Times New Roman"/>
          <w:sz w:val="20"/>
          <w:szCs w:val="20"/>
        </w:rPr>
        <w:t xml:space="preserve">Vinod </w:t>
      </w:r>
      <w:proofErr w:type="spellStart"/>
      <w:r w:rsidRPr="005620E7">
        <w:rPr>
          <w:rFonts w:ascii="Times New Roman" w:hAnsi="Times New Roman" w:cs="Times New Roman"/>
          <w:sz w:val="20"/>
          <w:szCs w:val="20"/>
        </w:rPr>
        <w:t>Dhiman</w:t>
      </w:r>
      <w:proofErr w:type="spellEnd"/>
      <w:r w:rsidRPr="005620E7">
        <w:rPr>
          <w:rFonts w:ascii="Times New Roman" w:hAnsi="Times New Roman" w:cs="Times New Roman"/>
          <w:sz w:val="20"/>
          <w:szCs w:val="20"/>
        </w:rPr>
        <w:t xml:space="preserve"> et al found that</w:t>
      </w:r>
      <w:r w:rsidR="005F570E" w:rsidRPr="005620E7">
        <w:rPr>
          <w:rFonts w:ascii="Times New Roman" w:hAnsi="Times New Roman" w:cs="Times New Roman"/>
          <w:sz w:val="20"/>
          <w:szCs w:val="20"/>
        </w:rPr>
        <w:t xml:space="preserve"> </w:t>
      </w:r>
      <w:r w:rsidRPr="005620E7">
        <w:rPr>
          <w:rFonts w:ascii="Times New Roman" w:hAnsi="Times New Roman" w:cs="Times New Roman"/>
          <w:sz w:val="20"/>
          <w:szCs w:val="20"/>
        </w:rPr>
        <w:t>the mean age of all patients was 20.13 ± 8.59 years and the mean age of male and female was 19.02 ± 8.64 years and 21.03 ± 8.45 years respectively.</w:t>
      </w:r>
      <w:r w:rsidR="00EF3BF8" w:rsidRPr="005620E7">
        <w:rPr>
          <w:rFonts w:ascii="Times New Roman" w:hAnsi="Times New Roman" w:cs="Times New Roman"/>
          <w:sz w:val="20"/>
          <w:szCs w:val="20"/>
          <w:vertAlign w:val="superscript"/>
        </w:rPr>
        <w:t>9</w:t>
      </w:r>
    </w:p>
    <w:p w:rsidR="003A5801" w:rsidRPr="005620E7" w:rsidRDefault="00FC3370"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In the pre</w:t>
      </w:r>
      <w:r w:rsidR="00765559" w:rsidRPr="005620E7">
        <w:rPr>
          <w:rFonts w:ascii="Times New Roman" w:hAnsi="Times New Roman" w:cs="Times New Roman"/>
          <w:sz w:val="20"/>
          <w:szCs w:val="20"/>
        </w:rPr>
        <w:t>sent study, on comparing mean VA (</w:t>
      </w:r>
      <w:proofErr w:type="spellStart"/>
      <w:r w:rsidR="00765559" w:rsidRPr="005620E7">
        <w:rPr>
          <w:rFonts w:ascii="Times New Roman" w:hAnsi="Times New Roman" w:cs="Times New Roman"/>
          <w:sz w:val="20"/>
          <w:szCs w:val="20"/>
        </w:rPr>
        <w:t>logmar</w:t>
      </w:r>
      <w:proofErr w:type="spellEnd"/>
      <w:r w:rsidR="00765559" w:rsidRPr="005620E7">
        <w:rPr>
          <w:rFonts w:ascii="Times New Roman" w:hAnsi="Times New Roman" w:cs="Times New Roman"/>
          <w:sz w:val="20"/>
          <w:szCs w:val="20"/>
        </w:rPr>
        <w:t>) with type of refractive errors it was found that mean VA (</w:t>
      </w:r>
      <w:proofErr w:type="spellStart"/>
      <w:r w:rsidR="00765559" w:rsidRPr="005620E7">
        <w:rPr>
          <w:rFonts w:ascii="Times New Roman" w:hAnsi="Times New Roman" w:cs="Times New Roman"/>
          <w:sz w:val="20"/>
          <w:szCs w:val="20"/>
        </w:rPr>
        <w:t>logmar</w:t>
      </w:r>
      <w:proofErr w:type="spellEnd"/>
      <w:r w:rsidR="00765559" w:rsidRPr="005620E7">
        <w:rPr>
          <w:rFonts w:ascii="Times New Roman" w:hAnsi="Times New Roman" w:cs="Times New Roman"/>
          <w:sz w:val="20"/>
          <w:szCs w:val="20"/>
        </w:rPr>
        <w:t>) in right eye (p&lt;0.001)was highest in compound myopic astigmatism, similarly in left eye(p&lt;0.001) it was highest in compound myopic astigmatism. Mean VA (</w:t>
      </w:r>
      <w:proofErr w:type="spellStart"/>
      <w:r w:rsidR="00765559" w:rsidRPr="005620E7">
        <w:rPr>
          <w:rFonts w:ascii="Times New Roman" w:hAnsi="Times New Roman" w:cs="Times New Roman"/>
          <w:sz w:val="20"/>
          <w:szCs w:val="20"/>
        </w:rPr>
        <w:t>logmar</w:t>
      </w:r>
      <w:proofErr w:type="spellEnd"/>
      <w:proofErr w:type="gramStart"/>
      <w:r w:rsidR="00765559" w:rsidRPr="005620E7">
        <w:rPr>
          <w:rFonts w:ascii="Times New Roman" w:hAnsi="Times New Roman" w:cs="Times New Roman"/>
          <w:sz w:val="20"/>
          <w:szCs w:val="20"/>
        </w:rPr>
        <w:t>)in</w:t>
      </w:r>
      <w:proofErr w:type="gramEnd"/>
      <w:r w:rsidR="00765559" w:rsidRPr="005620E7">
        <w:rPr>
          <w:rFonts w:ascii="Times New Roman" w:hAnsi="Times New Roman" w:cs="Times New Roman"/>
          <w:sz w:val="20"/>
          <w:szCs w:val="20"/>
        </w:rPr>
        <w:t xml:space="preserve"> right eye and left eye were lowest in simple </w:t>
      </w:r>
      <w:proofErr w:type="spellStart"/>
      <w:r w:rsidR="00765559" w:rsidRPr="005620E7">
        <w:rPr>
          <w:rFonts w:ascii="Times New Roman" w:hAnsi="Times New Roman" w:cs="Times New Roman"/>
          <w:sz w:val="20"/>
          <w:szCs w:val="20"/>
        </w:rPr>
        <w:t>hypermetropic</w:t>
      </w:r>
      <w:proofErr w:type="spellEnd"/>
      <w:r w:rsidR="00765559" w:rsidRPr="005620E7">
        <w:rPr>
          <w:rFonts w:ascii="Times New Roman" w:hAnsi="Times New Roman" w:cs="Times New Roman"/>
          <w:sz w:val="20"/>
          <w:szCs w:val="20"/>
        </w:rPr>
        <w:t xml:space="preserve"> astigmatism respectively</w:t>
      </w:r>
      <w:r w:rsidR="00765559" w:rsidRPr="005620E7">
        <w:rPr>
          <w:rFonts w:ascii="Times New Roman" w:eastAsia="Times New Roman" w:hAnsi="Times New Roman" w:cs="Times New Roman"/>
          <w:color w:val="000000"/>
          <w:sz w:val="20"/>
          <w:szCs w:val="20"/>
          <w:lang w:eastAsia="en-IN"/>
        </w:rPr>
        <w:t>.</w:t>
      </w:r>
      <w:r w:rsidR="003A5801" w:rsidRPr="005620E7">
        <w:rPr>
          <w:rFonts w:ascii="Times New Roman" w:hAnsi="Times New Roman" w:cs="Times New Roman"/>
          <w:sz w:val="20"/>
          <w:szCs w:val="20"/>
        </w:rPr>
        <w:t xml:space="preserve"> On comparing the </w:t>
      </w:r>
      <w:proofErr w:type="spellStart"/>
      <w:r w:rsidR="003A5801" w:rsidRPr="005620E7">
        <w:rPr>
          <w:rFonts w:ascii="Times New Roman" w:hAnsi="Times New Roman" w:cs="Times New Roman"/>
          <w:sz w:val="20"/>
          <w:szCs w:val="20"/>
        </w:rPr>
        <w:t>cycloplegic</w:t>
      </w:r>
      <w:proofErr w:type="spellEnd"/>
      <w:r w:rsidR="003A5801" w:rsidRPr="005620E7">
        <w:rPr>
          <w:rFonts w:ascii="Times New Roman" w:hAnsi="Times New Roman" w:cs="Times New Roman"/>
          <w:sz w:val="20"/>
          <w:szCs w:val="20"/>
        </w:rPr>
        <w:t xml:space="preserve"> used with type of refractive errors it was found that </w:t>
      </w:r>
      <w:proofErr w:type="spellStart"/>
      <w:r w:rsidR="003A5801" w:rsidRPr="005620E7">
        <w:rPr>
          <w:rFonts w:ascii="Times New Roman" w:hAnsi="Times New Roman" w:cs="Times New Roman"/>
          <w:sz w:val="20"/>
          <w:szCs w:val="20"/>
        </w:rPr>
        <w:t>cyclogyl</w:t>
      </w:r>
      <w:proofErr w:type="spellEnd"/>
      <w:r w:rsidR="003A5801" w:rsidRPr="005620E7">
        <w:rPr>
          <w:rFonts w:ascii="Times New Roman" w:hAnsi="Times New Roman" w:cs="Times New Roman"/>
          <w:sz w:val="20"/>
          <w:szCs w:val="20"/>
        </w:rPr>
        <w:t xml:space="preserve"> use was </w:t>
      </w:r>
      <w:proofErr w:type="gramStart"/>
      <w:r w:rsidR="003A5801" w:rsidRPr="005620E7">
        <w:rPr>
          <w:rFonts w:ascii="Times New Roman" w:hAnsi="Times New Roman" w:cs="Times New Roman"/>
          <w:sz w:val="20"/>
          <w:szCs w:val="20"/>
        </w:rPr>
        <w:t>maximum</w:t>
      </w:r>
      <w:proofErr w:type="gramEnd"/>
      <w:r w:rsidR="003A5801" w:rsidRPr="005620E7">
        <w:rPr>
          <w:rFonts w:ascii="Times New Roman" w:hAnsi="Times New Roman" w:cs="Times New Roman"/>
          <w:sz w:val="20"/>
          <w:szCs w:val="20"/>
        </w:rPr>
        <w:t xml:space="preserve"> with compound myopic astigmatism. In 123 patients, no </w:t>
      </w:r>
      <w:proofErr w:type="spellStart"/>
      <w:r w:rsidR="003A5801" w:rsidRPr="005620E7">
        <w:rPr>
          <w:rFonts w:ascii="Times New Roman" w:hAnsi="Times New Roman" w:cs="Times New Roman"/>
          <w:sz w:val="20"/>
          <w:szCs w:val="20"/>
        </w:rPr>
        <w:t>cycloplegic</w:t>
      </w:r>
      <w:proofErr w:type="spellEnd"/>
      <w:r w:rsidR="003A5801" w:rsidRPr="005620E7">
        <w:rPr>
          <w:rFonts w:ascii="Times New Roman" w:hAnsi="Times New Roman" w:cs="Times New Roman"/>
          <w:sz w:val="20"/>
          <w:szCs w:val="20"/>
        </w:rPr>
        <w:t xml:space="preserve"> was used. </w:t>
      </w:r>
      <w:proofErr w:type="spellStart"/>
      <w:r w:rsidR="003A5801" w:rsidRPr="005620E7">
        <w:rPr>
          <w:rFonts w:ascii="Times New Roman" w:hAnsi="Times New Roman" w:cs="Times New Roman"/>
          <w:sz w:val="20"/>
          <w:szCs w:val="20"/>
        </w:rPr>
        <w:t>Triocyl</w:t>
      </w:r>
      <w:proofErr w:type="spellEnd"/>
      <w:r w:rsidR="003A5801" w:rsidRPr="005620E7">
        <w:rPr>
          <w:rFonts w:ascii="Times New Roman" w:hAnsi="Times New Roman" w:cs="Times New Roman"/>
          <w:sz w:val="20"/>
          <w:szCs w:val="20"/>
        </w:rPr>
        <w:t xml:space="preserve"> plus was maximum used in compound myopic astigmatism.</w:t>
      </w:r>
    </w:p>
    <w:p w:rsidR="003A5801" w:rsidRPr="005620E7" w:rsidRDefault="003A5801"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On comparing the mean spherical equivalent with type of refractive errors it was found that mean spherical equivalent reading was highest in right eye (p&lt;0.001) and left eye(p&lt;0.001)with 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It was lowest right eye with compound myopic astigmatism. </w:t>
      </w:r>
    </w:p>
    <w:p w:rsidR="003A5801" w:rsidRPr="005620E7" w:rsidRDefault="003A5801" w:rsidP="00EF3BF8">
      <w:pPr>
        <w:spacing w:before="0" w:after="0" w:line="360" w:lineRule="auto"/>
        <w:jc w:val="both"/>
        <w:rPr>
          <w:rFonts w:ascii="Times New Roman" w:hAnsi="Times New Roman" w:cs="Times New Roman"/>
          <w:sz w:val="20"/>
          <w:szCs w:val="20"/>
        </w:rPr>
      </w:pPr>
      <w:proofErr w:type="spellStart"/>
      <w:r w:rsidRPr="005620E7">
        <w:rPr>
          <w:rFonts w:ascii="Times New Roman" w:hAnsi="Times New Roman" w:cs="Times New Roman"/>
          <w:sz w:val="20"/>
          <w:szCs w:val="20"/>
        </w:rPr>
        <w:t>Natung</w:t>
      </w:r>
      <w:proofErr w:type="spellEnd"/>
      <w:r w:rsidRPr="005620E7">
        <w:rPr>
          <w:rFonts w:ascii="Times New Roman" w:hAnsi="Times New Roman" w:cs="Times New Roman"/>
          <w:sz w:val="20"/>
          <w:szCs w:val="20"/>
        </w:rPr>
        <w:t xml:space="preserve"> T et al noted that most common refractive error was </w:t>
      </w:r>
      <w:proofErr w:type="spellStart"/>
      <w:r w:rsidRPr="005620E7">
        <w:rPr>
          <w:rFonts w:ascii="Times New Roman" w:hAnsi="Times New Roman" w:cs="Times New Roman"/>
          <w:sz w:val="20"/>
          <w:szCs w:val="20"/>
        </w:rPr>
        <w:t>emmetropia</w:t>
      </w:r>
      <w:proofErr w:type="spellEnd"/>
      <w:r w:rsidRPr="005620E7">
        <w:rPr>
          <w:rFonts w:ascii="Times New Roman" w:hAnsi="Times New Roman" w:cs="Times New Roman"/>
          <w:sz w:val="20"/>
          <w:szCs w:val="20"/>
        </w:rPr>
        <w:t xml:space="preserve"> followed by myopia, while least common was high myopia. The progression of different types of refractive errors (in SE) with increase in age.</w:t>
      </w:r>
      <w:r w:rsidRPr="005620E7">
        <w:rPr>
          <w:rFonts w:ascii="Times New Roman" w:hAnsi="Times New Roman" w:cs="Times New Roman"/>
          <w:sz w:val="20"/>
          <w:szCs w:val="20"/>
          <w:vertAlign w:val="superscript"/>
        </w:rPr>
        <w:t>46</w:t>
      </w:r>
      <w:r w:rsidRPr="005620E7">
        <w:rPr>
          <w:rFonts w:ascii="Times New Roman" w:hAnsi="Times New Roman" w:cs="Times New Roman"/>
          <w:sz w:val="20"/>
          <w:szCs w:val="20"/>
        </w:rPr>
        <w:t xml:space="preserve">Ipe et al noted </w:t>
      </w:r>
      <w:proofErr w:type="spellStart"/>
      <w:r w:rsidRPr="005620E7">
        <w:rPr>
          <w:rFonts w:ascii="Times New Roman" w:hAnsi="Times New Roman" w:cs="Times New Roman"/>
          <w:sz w:val="20"/>
          <w:szCs w:val="20"/>
        </w:rPr>
        <w:t>thatin</w:t>
      </w:r>
      <w:proofErr w:type="spellEnd"/>
      <w:r w:rsidRPr="005620E7">
        <w:rPr>
          <w:rFonts w:ascii="Times New Roman" w:hAnsi="Times New Roman" w:cs="Times New Roman"/>
          <w:sz w:val="20"/>
          <w:szCs w:val="20"/>
        </w:rPr>
        <w:t xml:space="preserve"> spherical deformity corrections, -0.5 to +1D were most commonly used, followed by more than +1D. In cylindrical deformity corrections, &lt;-1D and -0.5 to +1D were used most commonly. Cylindrical deformities made conservative correction.</w:t>
      </w:r>
      <w:r w:rsidR="00EF3BF8" w:rsidRPr="005620E7">
        <w:rPr>
          <w:rFonts w:ascii="Times New Roman" w:hAnsi="Times New Roman" w:cs="Times New Roman"/>
          <w:sz w:val="20"/>
          <w:szCs w:val="20"/>
          <w:vertAlign w:val="superscript"/>
        </w:rPr>
        <w:t>13</w:t>
      </w:r>
    </w:p>
    <w:p w:rsidR="00FC3370" w:rsidRPr="005620E7" w:rsidRDefault="00FC3370"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On comparing mean glasses prescribed with type of refractive errors it was revealed that mean glasses prescribed was highest in right eye (p&lt;0.001) and left eye (p&lt;0.001) with compound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It was lowest in right eye and left eye with compound myopic astigmatism.</w:t>
      </w:r>
      <w:r w:rsidR="00EF3BF8" w:rsidRPr="005620E7">
        <w:rPr>
          <w:rFonts w:ascii="Times New Roman" w:hAnsi="Times New Roman" w:cs="Times New Roman"/>
          <w:sz w:val="20"/>
          <w:szCs w:val="20"/>
        </w:rPr>
        <w:t xml:space="preserve"> </w:t>
      </w:r>
      <w:r w:rsidRPr="005620E7">
        <w:rPr>
          <w:rFonts w:ascii="Times New Roman" w:hAnsi="Times New Roman" w:cs="Times New Roman"/>
          <w:sz w:val="20"/>
          <w:szCs w:val="20"/>
        </w:rPr>
        <w:t>Cumberland PM et al noted that</w:t>
      </w:r>
      <w:r w:rsidR="003A5801" w:rsidRPr="005620E7">
        <w:rPr>
          <w:rFonts w:ascii="Times New Roman" w:hAnsi="Times New Roman" w:cs="Times New Roman"/>
          <w:sz w:val="20"/>
          <w:szCs w:val="20"/>
        </w:rPr>
        <w:t xml:space="preserve"> </w:t>
      </w:r>
      <w:r w:rsidRPr="005620E7">
        <w:rPr>
          <w:rFonts w:ascii="Times New Roman" w:hAnsi="Times New Roman" w:cs="Times New Roman"/>
          <w:sz w:val="20"/>
          <w:szCs w:val="20"/>
        </w:rPr>
        <w:t>the mean value of spherical equivalent was -0.29D [-0.31, -0.27] with range -23.5D to +13.9D. </w:t>
      </w:r>
      <w:r w:rsidR="00EF3BF8" w:rsidRPr="005620E7">
        <w:rPr>
          <w:rFonts w:ascii="Times New Roman" w:hAnsi="Times New Roman" w:cs="Times New Roman"/>
          <w:sz w:val="20"/>
          <w:szCs w:val="20"/>
          <w:vertAlign w:val="superscript"/>
        </w:rPr>
        <w:t>14</w:t>
      </w:r>
    </w:p>
    <w:p w:rsidR="00FC3370" w:rsidRPr="005620E7" w:rsidRDefault="00FC3370"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On comparing mean BCVA (</w:t>
      </w: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with type of refractive errors it was revealed that highest mean BCVA (</w:t>
      </w: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xml:space="preserve">) in right eye was with </w:t>
      </w:r>
      <w:r w:rsidRPr="005620E7">
        <w:rPr>
          <w:rFonts w:ascii="Times New Roman" w:eastAsia="Times New Roman" w:hAnsi="Times New Roman" w:cs="Times New Roman"/>
          <w:color w:val="000000"/>
          <w:sz w:val="20"/>
          <w:szCs w:val="20"/>
          <w:lang w:eastAsia="en-IN"/>
        </w:rPr>
        <w:t>simple myopic astigmatism, while in left eye it was observed with simple myopia. Lowest mean BCVA (</w:t>
      </w:r>
      <w:proofErr w:type="spellStart"/>
      <w:r w:rsidRPr="005620E7">
        <w:rPr>
          <w:rFonts w:ascii="Times New Roman" w:eastAsia="Times New Roman" w:hAnsi="Times New Roman" w:cs="Times New Roman"/>
          <w:color w:val="000000"/>
          <w:sz w:val="20"/>
          <w:szCs w:val="20"/>
          <w:lang w:eastAsia="en-IN"/>
        </w:rPr>
        <w:t>logmar</w:t>
      </w:r>
      <w:proofErr w:type="spellEnd"/>
      <w:r w:rsidRPr="005620E7">
        <w:rPr>
          <w:rFonts w:ascii="Times New Roman" w:eastAsia="Times New Roman" w:hAnsi="Times New Roman" w:cs="Times New Roman"/>
          <w:color w:val="000000"/>
          <w:sz w:val="20"/>
          <w:szCs w:val="20"/>
          <w:lang w:eastAsia="en-IN"/>
        </w:rPr>
        <w:t>)</w:t>
      </w:r>
      <w:r w:rsidRPr="005620E7">
        <w:rPr>
          <w:rFonts w:ascii="Times New Roman" w:hAnsi="Times New Roman" w:cs="Times New Roman"/>
          <w:sz w:val="20"/>
          <w:szCs w:val="20"/>
        </w:rPr>
        <w:t xml:space="preserve"> in right eye was recorded in </w:t>
      </w:r>
      <w:r w:rsidRPr="005620E7">
        <w:rPr>
          <w:rFonts w:ascii="Times New Roman" w:eastAsia="Times New Roman" w:hAnsi="Times New Roman" w:cs="Times New Roman"/>
          <w:color w:val="000000"/>
          <w:sz w:val="20"/>
          <w:szCs w:val="20"/>
          <w:lang w:eastAsia="en-IN"/>
        </w:rPr>
        <w:t xml:space="preserve">mixed astigmatism, simple </w:t>
      </w:r>
      <w:proofErr w:type="spellStart"/>
      <w:r w:rsidRPr="005620E7">
        <w:rPr>
          <w:rFonts w:ascii="Times New Roman" w:eastAsia="Times New Roman" w:hAnsi="Times New Roman" w:cs="Times New Roman"/>
          <w:color w:val="000000"/>
          <w:sz w:val="20"/>
          <w:szCs w:val="20"/>
          <w:lang w:eastAsia="en-IN"/>
        </w:rPr>
        <w:t>hypermetropia</w:t>
      </w:r>
      <w:proofErr w:type="spellEnd"/>
      <w:r w:rsidRPr="005620E7">
        <w:rPr>
          <w:rFonts w:ascii="Times New Roman" w:eastAsia="Times New Roman" w:hAnsi="Times New Roman" w:cs="Times New Roman"/>
          <w:color w:val="000000"/>
          <w:sz w:val="20"/>
          <w:szCs w:val="20"/>
          <w:lang w:eastAsia="en-IN"/>
        </w:rPr>
        <w:t xml:space="preserve"> followed by </w:t>
      </w:r>
      <w:r w:rsidRPr="005620E7">
        <w:rPr>
          <w:rFonts w:ascii="Times New Roman" w:hAnsi="Times New Roman" w:cs="Times New Roman"/>
          <w:sz w:val="20"/>
          <w:szCs w:val="20"/>
        </w:rPr>
        <w:t xml:space="preserve">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whereas in left eye, lowest BCVA (</w:t>
      </w:r>
      <w:proofErr w:type="spellStart"/>
      <w:r w:rsidRPr="005620E7">
        <w:rPr>
          <w:rFonts w:ascii="Times New Roman" w:hAnsi="Times New Roman" w:cs="Times New Roman"/>
          <w:sz w:val="20"/>
          <w:szCs w:val="20"/>
        </w:rPr>
        <w:t>logmar</w:t>
      </w:r>
      <w:proofErr w:type="spellEnd"/>
      <w:r w:rsidRPr="005620E7">
        <w:rPr>
          <w:rFonts w:ascii="Times New Roman" w:hAnsi="Times New Roman" w:cs="Times New Roman"/>
          <w:sz w:val="20"/>
          <w:szCs w:val="20"/>
        </w:rPr>
        <w:t xml:space="preserve">) was recorded in mixed astigmatism, simple </w:t>
      </w:r>
      <w:proofErr w:type="spellStart"/>
      <w:r w:rsidRPr="005620E7">
        <w:rPr>
          <w:rFonts w:ascii="Times New Roman" w:hAnsi="Times New Roman" w:cs="Times New Roman"/>
          <w:sz w:val="20"/>
          <w:szCs w:val="20"/>
        </w:rPr>
        <w:t>hypermetropic</w:t>
      </w:r>
      <w:proofErr w:type="spellEnd"/>
      <w:r w:rsidRPr="005620E7">
        <w:rPr>
          <w:rFonts w:ascii="Times New Roman" w:hAnsi="Times New Roman" w:cs="Times New Roman"/>
          <w:sz w:val="20"/>
          <w:szCs w:val="20"/>
        </w:rPr>
        <w:t xml:space="preserve"> astigmatism followed by simple </w:t>
      </w:r>
      <w:proofErr w:type="spellStart"/>
      <w:r w:rsidRPr="005620E7">
        <w:rPr>
          <w:rFonts w:ascii="Times New Roman" w:hAnsi="Times New Roman" w:cs="Times New Roman"/>
          <w:sz w:val="20"/>
          <w:szCs w:val="20"/>
        </w:rPr>
        <w:t>hypermetropia</w:t>
      </w:r>
      <w:proofErr w:type="spellEnd"/>
      <w:r w:rsidRPr="005620E7">
        <w:rPr>
          <w:rFonts w:ascii="Times New Roman" w:hAnsi="Times New Roman" w:cs="Times New Roman"/>
          <w:sz w:val="20"/>
          <w:szCs w:val="20"/>
        </w:rPr>
        <w:t xml:space="preserve">. </w:t>
      </w:r>
    </w:p>
    <w:p w:rsidR="00765559" w:rsidRPr="005620E7" w:rsidRDefault="0094119C" w:rsidP="00EF3BF8">
      <w:pPr>
        <w:spacing w:before="0" w:after="0" w:line="360" w:lineRule="auto"/>
        <w:jc w:val="both"/>
        <w:rPr>
          <w:rFonts w:ascii="Times New Roman" w:hAnsi="Times New Roman" w:cs="Times New Roman"/>
          <w:b/>
          <w:sz w:val="20"/>
          <w:szCs w:val="20"/>
        </w:rPr>
      </w:pPr>
      <w:r w:rsidRPr="005620E7">
        <w:rPr>
          <w:rFonts w:ascii="Times New Roman" w:hAnsi="Times New Roman" w:cs="Times New Roman"/>
          <w:b/>
          <w:sz w:val="20"/>
          <w:szCs w:val="20"/>
        </w:rPr>
        <w:t xml:space="preserve">Conclusion: </w:t>
      </w:r>
    </w:p>
    <w:p w:rsidR="0058101D" w:rsidRPr="005620E7" w:rsidRDefault="0094119C" w:rsidP="00EF3BF8">
      <w:pPr>
        <w:spacing w:before="0" w:after="0" w:line="360" w:lineRule="auto"/>
        <w:jc w:val="both"/>
        <w:rPr>
          <w:rFonts w:ascii="Times New Roman" w:hAnsi="Times New Roman" w:cs="Times New Roman"/>
          <w:sz w:val="20"/>
          <w:szCs w:val="20"/>
        </w:rPr>
      </w:pPr>
      <w:r w:rsidRPr="005620E7">
        <w:rPr>
          <w:rFonts w:ascii="Times New Roman" w:hAnsi="Times New Roman" w:cs="Times New Roman"/>
          <w:sz w:val="20"/>
          <w:szCs w:val="20"/>
        </w:rPr>
        <w:t xml:space="preserve"> </w:t>
      </w:r>
      <w:r w:rsidR="0058101D" w:rsidRPr="005620E7">
        <w:rPr>
          <w:rFonts w:ascii="Times New Roman" w:hAnsi="Times New Roman" w:cs="Times New Roman"/>
          <w:sz w:val="20"/>
          <w:szCs w:val="20"/>
        </w:rPr>
        <w:t xml:space="preserve">Most prevalent refractive error in present study was compound myopic astigmatism which was more common in the age group of 21-30 years and 51-60 years, highlighting higher prevalence in </w:t>
      </w:r>
      <w:proofErr w:type="gramStart"/>
      <w:r w:rsidR="0058101D" w:rsidRPr="005620E7">
        <w:rPr>
          <w:rFonts w:ascii="Times New Roman" w:hAnsi="Times New Roman" w:cs="Times New Roman"/>
          <w:sz w:val="20"/>
          <w:szCs w:val="20"/>
        </w:rPr>
        <w:t>that</w:t>
      </w:r>
      <w:proofErr w:type="gramEnd"/>
      <w:r w:rsidR="0058101D" w:rsidRPr="005620E7">
        <w:rPr>
          <w:rFonts w:ascii="Times New Roman" w:hAnsi="Times New Roman" w:cs="Times New Roman"/>
          <w:sz w:val="20"/>
          <w:szCs w:val="20"/>
        </w:rPr>
        <w:t xml:space="preserve"> age groups. Male were having higher number of refractive </w:t>
      </w:r>
      <w:proofErr w:type="spellStart"/>
      <w:r w:rsidR="0058101D" w:rsidRPr="005620E7">
        <w:rPr>
          <w:rFonts w:ascii="Times New Roman" w:hAnsi="Times New Roman" w:cs="Times New Roman"/>
          <w:sz w:val="20"/>
          <w:szCs w:val="20"/>
        </w:rPr>
        <w:t>error.Mean</w:t>
      </w:r>
      <w:proofErr w:type="spellEnd"/>
      <w:r w:rsidR="0058101D" w:rsidRPr="005620E7">
        <w:rPr>
          <w:rFonts w:ascii="Times New Roman" w:hAnsi="Times New Roman" w:cs="Times New Roman"/>
          <w:sz w:val="20"/>
          <w:szCs w:val="20"/>
        </w:rPr>
        <w:t xml:space="preserve"> glasses prescribed in right eye was -0.69 and in left eye it was -0.50. </w:t>
      </w:r>
    </w:p>
    <w:p w:rsidR="00765559" w:rsidRPr="005620E7" w:rsidRDefault="00765559" w:rsidP="00EF3BF8">
      <w:pPr>
        <w:spacing w:before="0" w:after="0" w:line="360" w:lineRule="auto"/>
        <w:jc w:val="both"/>
        <w:rPr>
          <w:rFonts w:ascii="Times New Roman" w:hAnsi="Times New Roman" w:cs="Times New Roman"/>
          <w:sz w:val="20"/>
          <w:szCs w:val="20"/>
        </w:rPr>
      </w:pPr>
    </w:p>
    <w:p w:rsidR="0055447E" w:rsidRPr="005620E7" w:rsidRDefault="0055447E" w:rsidP="0055447E">
      <w:pPr>
        <w:spacing w:before="0" w:after="0" w:line="360" w:lineRule="auto"/>
        <w:jc w:val="both"/>
        <w:rPr>
          <w:rFonts w:ascii="Times New Roman" w:hAnsi="Times New Roman" w:cs="Times New Roman"/>
          <w:b/>
          <w:sz w:val="20"/>
          <w:szCs w:val="20"/>
        </w:rPr>
      </w:pPr>
      <w:r w:rsidRPr="005620E7">
        <w:rPr>
          <w:rFonts w:ascii="Times New Roman" w:hAnsi="Times New Roman" w:cs="Times New Roman"/>
          <w:b/>
          <w:sz w:val="20"/>
          <w:szCs w:val="20"/>
        </w:rPr>
        <w:t xml:space="preserve">References: </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bookmarkStart w:id="1" w:name="_Hlk81486608"/>
      <w:r w:rsidRPr="005620E7">
        <w:rPr>
          <w:rFonts w:ascii="Times New Roman" w:hAnsi="Times New Roman" w:cs="Times New Roman"/>
          <w:sz w:val="18"/>
          <w:szCs w:val="18"/>
        </w:rPr>
        <w:t>International Agency for the Prevention of Blindness Vision atlas</w:t>
      </w:r>
      <w:bookmarkEnd w:id="1"/>
      <w:r w:rsidRPr="005620E7">
        <w:rPr>
          <w:rFonts w:ascii="Times New Roman" w:hAnsi="Times New Roman" w:cs="Times New Roman"/>
          <w:sz w:val="18"/>
          <w:szCs w:val="18"/>
        </w:rPr>
        <w:t xml:space="preserve">. Global Cause Estimates. Available from: http://atlas.iapb.org/wp-content/uploads/GBVI-CausesWorld-Data.pdf (Last accessed on 2 September, 2021). </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bookmarkStart w:id="2" w:name="_Hlk81487129"/>
      <w:proofErr w:type="spellStart"/>
      <w:r w:rsidRPr="005620E7">
        <w:rPr>
          <w:rFonts w:ascii="Times New Roman" w:hAnsi="Times New Roman" w:cs="Times New Roman"/>
          <w:sz w:val="18"/>
          <w:szCs w:val="18"/>
        </w:rPr>
        <w:t>Naidoo</w:t>
      </w:r>
      <w:proofErr w:type="spellEnd"/>
      <w:r w:rsidRPr="005620E7">
        <w:rPr>
          <w:rFonts w:ascii="Times New Roman" w:hAnsi="Times New Roman" w:cs="Times New Roman"/>
          <w:sz w:val="18"/>
          <w:szCs w:val="18"/>
        </w:rPr>
        <w:t xml:space="preserve"> KS</w:t>
      </w:r>
      <w:bookmarkEnd w:id="2"/>
      <w:r w:rsidRPr="005620E7">
        <w:rPr>
          <w:rFonts w:ascii="Times New Roman" w:hAnsi="Times New Roman" w:cs="Times New Roman"/>
          <w:sz w:val="18"/>
          <w:szCs w:val="18"/>
        </w:rPr>
        <w:t xml:space="preserve">, </w:t>
      </w:r>
      <w:proofErr w:type="spellStart"/>
      <w:r w:rsidRPr="005620E7">
        <w:rPr>
          <w:rFonts w:ascii="Times New Roman" w:hAnsi="Times New Roman" w:cs="Times New Roman"/>
          <w:sz w:val="18"/>
          <w:szCs w:val="18"/>
        </w:rPr>
        <w:t>Ravilla</w:t>
      </w:r>
      <w:proofErr w:type="spellEnd"/>
      <w:r w:rsidRPr="005620E7">
        <w:rPr>
          <w:rFonts w:ascii="Times New Roman" w:hAnsi="Times New Roman" w:cs="Times New Roman"/>
          <w:sz w:val="18"/>
          <w:szCs w:val="18"/>
        </w:rPr>
        <w:t xml:space="preserve"> D. Delivering refractive error services: Primary eye care </w:t>
      </w:r>
      <w:proofErr w:type="spellStart"/>
      <w:r w:rsidRPr="005620E7">
        <w:rPr>
          <w:rFonts w:ascii="Times New Roman" w:hAnsi="Times New Roman" w:cs="Times New Roman"/>
          <w:sz w:val="18"/>
          <w:szCs w:val="18"/>
        </w:rPr>
        <w:t>centres</w:t>
      </w:r>
      <w:proofErr w:type="spellEnd"/>
      <w:r w:rsidRPr="005620E7">
        <w:rPr>
          <w:rFonts w:ascii="Times New Roman" w:hAnsi="Times New Roman" w:cs="Times New Roman"/>
          <w:sz w:val="18"/>
          <w:szCs w:val="18"/>
        </w:rPr>
        <w:t xml:space="preserve"> and outreach. Community Eye Health. 2007</w:t>
      </w:r>
      <w:proofErr w:type="gramStart"/>
      <w:r w:rsidRPr="005620E7">
        <w:rPr>
          <w:rFonts w:ascii="Times New Roman" w:hAnsi="Times New Roman" w:cs="Times New Roman"/>
          <w:sz w:val="18"/>
          <w:szCs w:val="18"/>
        </w:rPr>
        <w:t>;20:42</w:t>
      </w:r>
      <w:proofErr w:type="gramEnd"/>
      <w:r w:rsidRPr="005620E7">
        <w:rPr>
          <w:rFonts w:ascii="Times New Roman" w:hAnsi="Times New Roman" w:cs="Times New Roman"/>
          <w:sz w:val="18"/>
          <w:szCs w:val="18"/>
        </w:rPr>
        <w:t>–4.</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bookmarkStart w:id="3" w:name="_Hlk81490494"/>
      <w:proofErr w:type="spellStart"/>
      <w:r w:rsidRPr="005620E7">
        <w:rPr>
          <w:rFonts w:ascii="Times New Roman" w:hAnsi="Times New Roman" w:cs="Times New Roman"/>
          <w:sz w:val="18"/>
          <w:szCs w:val="18"/>
        </w:rPr>
        <w:t>Khandekar</w:t>
      </w:r>
      <w:proofErr w:type="spellEnd"/>
      <w:r w:rsidRPr="005620E7">
        <w:rPr>
          <w:rFonts w:ascii="Times New Roman" w:hAnsi="Times New Roman" w:cs="Times New Roman"/>
          <w:sz w:val="18"/>
          <w:szCs w:val="18"/>
        </w:rPr>
        <w:t xml:space="preserve"> R</w:t>
      </w:r>
      <w:bookmarkEnd w:id="3"/>
      <w:r w:rsidRPr="005620E7">
        <w:rPr>
          <w:rFonts w:ascii="Times New Roman" w:hAnsi="Times New Roman" w:cs="Times New Roman"/>
          <w:sz w:val="18"/>
          <w:szCs w:val="18"/>
        </w:rPr>
        <w:t xml:space="preserve">, Mohammed AJ, </w:t>
      </w:r>
      <w:proofErr w:type="spellStart"/>
      <w:r w:rsidRPr="005620E7">
        <w:rPr>
          <w:rFonts w:ascii="Times New Roman" w:hAnsi="Times New Roman" w:cs="Times New Roman"/>
          <w:sz w:val="18"/>
          <w:szCs w:val="18"/>
        </w:rPr>
        <w:t>Raisi</w:t>
      </w:r>
      <w:proofErr w:type="spellEnd"/>
      <w:r w:rsidRPr="005620E7">
        <w:rPr>
          <w:rFonts w:ascii="Times New Roman" w:hAnsi="Times New Roman" w:cs="Times New Roman"/>
          <w:sz w:val="18"/>
          <w:szCs w:val="18"/>
        </w:rPr>
        <w:t xml:space="preserve"> A. The compliance of spectacle wear and its determinants among school children of </w:t>
      </w:r>
      <w:proofErr w:type="spellStart"/>
      <w:r w:rsidRPr="005620E7">
        <w:rPr>
          <w:rFonts w:ascii="Times New Roman" w:hAnsi="Times New Roman" w:cs="Times New Roman"/>
          <w:sz w:val="18"/>
          <w:szCs w:val="18"/>
        </w:rPr>
        <w:t>Dhakhiliya</w:t>
      </w:r>
      <w:proofErr w:type="spellEnd"/>
      <w:r w:rsidRPr="005620E7">
        <w:rPr>
          <w:rFonts w:ascii="Times New Roman" w:hAnsi="Times New Roman" w:cs="Times New Roman"/>
          <w:sz w:val="18"/>
          <w:szCs w:val="18"/>
        </w:rPr>
        <w:t xml:space="preserve"> region of the Sultanate of Oman. Sultan </w:t>
      </w:r>
      <w:proofErr w:type="spellStart"/>
      <w:r w:rsidRPr="005620E7">
        <w:rPr>
          <w:rFonts w:ascii="Times New Roman" w:hAnsi="Times New Roman" w:cs="Times New Roman"/>
          <w:sz w:val="18"/>
          <w:szCs w:val="18"/>
        </w:rPr>
        <w:t>Qaboos</w:t>
      </w:r>
      <w:proofErr w:type="spellEnd"/>
      <w:r w:rsidRPr="005620E7">
        <w:rPr>
          <w:rFonts w:ascii="Times New Roman" w:hAnsi="Times New Roman" w:cs="Times New Roman"/>
          <w:sz w:val="18"/>
          <w:szCs w:val="18"/>
        </w:rPr>
        <w:t xml:space="preserve"> University Journal for Scientific Research Medical Sciences 2002</w:t>
      </w:r>
      <w:proofErr w:type="gramStart"/>
      <w:r w:rsidRPr="005620E7">
        <w:rPr>
          <w:rFonts w:ascii="Times New Roman" w:hAnsi="Times New Roman" w:cs="Times New Roman"/>
          <w:sz w:val="18"/>
          <w:szCs w:val="18"/>
        </w:rPr>
        <w:t>;4:39</w:t>
      </w:r>
      <w:proofErr w:type="gramEnd"/>
      <w:r w:rsidRPr="005620E7">
        <w:rPr>
          <w:rFonts w:ascii="Times New Roman" w:hAnsi="Times New Roman" w:cs="Times New Roman"/>
          <w:sz w:val="18"/>
          <w:szCs w:val="18"/>
        </w:rPr>
        <w:t>-42.</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proofErr w:type="spellStart"/>
      <w:r w:rsidRPr="005620E7">
        <w:rPr>
          <w:rFonts w:ascii="Times New Roman" w:hAnsi="Times New Roman" w:cs="Times New Roman"/>
          <w:sz w:val="18"/>
          <w:szCs w:val="18"/>
        </w:rPr>
        <w:lastRenderedPageBreak/>
        <w:t>Negrel</w:t>
      </w:r>
      <w:proofErr w:type="spellEnd"/>
      <w:r w:rsidRPr="005620E7">
        <w:rPr>
          <w:rFonts w:ascii="Times New Roman" w:hAnsi="Times New Roman" w:cs="Times New Roman"/>
          <w:sz w:val="18"/>
          <w:szCs w:val="18"/>
        </w:rPr>
        <w:t xml:space="preserve"> AD, Maul E, </w:t>
      </w:r>
      <w:proofErr w:type="spellStart"/>
      <w:r w:rsidRPr="005620E7">
        <w:rPr>
          <w:rFonts w:ascii="Times New Roman" w:hAnsi="Times New Roman" w:cs="Times New Roman"/>
          <w:sz w:val="18"/>
          <w:szCs w:val="18"/>
        </w:rPr>
        <w:t>Pokharel</w:t>
      </w:r>
      <w:proofErr w:type="spellEnd"/>
      <w:r w:rsidRPr="005620E7">
        <w:rPr>
          <w:rFonts w:ascii="Times New Roman" w:hAnsi="Times New Roman" w:cs="Times New Roman"/>
          <w:sz w:val="18"/>
          <w:szCs w:val="18"/>
        </w:rPr>
        <w:t xml:space="preserve"> GP, Zhao J, </w:t>
      </w:r>
      <w:proofErr w:type="spellStart"/>
      <w:r w:rsidRPr="005620E7">
        <w:rPr>
          <w:rFonts w:ascii="Times New Roman" w:hAnsi="Times New Roman" w:cs="Times New Roman"/>
          <w:sz w:val="18"/>
          <w:szCs w:val="18"/>
        </w:rPr>
        <w:t>Ellwein</w:t>
      </w:r>
      <w:proofErr w:type="spellEnd"/>
      <w:r w:rsidRPr="005620E7">
        <w:rPr>
          <w:rFonts w:ascii="Times New Roman" w:hAnsi="Times New Roman" w:cs="Times New Roman"/>
          <w:sz w:val="18"/>
          <w:szCs w:val="18"/>
        </w:rPr>
        <w:t xml:space="preserve"> LB. Refractive error study in children: Sampling and measurement methods for a multi-country survey. Am J </w:t>
      </w:r>
      <w:proofErr w:type="spellStart"/>
      <w:r w:rsidRPr="005620E7">
        <w:rPr>
          <w:rFonts w:ascii="Times New Roman" w:hAnsi="Times New Roman" w:cs="Times New Roman"/>
          <w:sz w:val="18"/>
          <w:szCs w:val="18"/>
        </w:rPr>
        <w:t>Ophthalmol</w:t>
      </w:r>
      <w:proofErr w:type="spellEnd"/>
      <w:r w:rsidRPr="005620E7">
        <w:rPr>
          <w:rFonts w:ascii="Times New Roman" w:hAnsi="Times New Roman" w:cs="Times New Roman"/>
          <w:sz w:val="18"/>
          <w:szCs w:val="18"/>
        </w:rPr>
        <w:t>. 2000;129(4):421–426</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bookmarkStart w:id="4" w:name="_Hlk81485634"/>
      <w:r w:rsidRPr="005620E7">
        <w:rPr>
          <w:rFonts w:ascii="Times New Roman" w:hAnsi="Times New Roman" w:cs="Times New Roman"/>
          <w:sz w:val="18"/>
          <w:szCs w:val="18"/>
        </w:rPr>
        <w:t>Bourne RR</w:t>
      </w:r>
      <w:bookmarkEnd w:id="4"/>
      <w:r w:rsidRPr="005620E7">
        <w:rPr>
          <w:rFonts w:ascii="Times New Roman" w:hAnsi="Times New Roman" w:cs="Times New Roman"/>
          <w:sz w:val="18"/>
          <w:szCs w:val="18"/>
        </w:rPr>
        <w:t xml:space="preserve">, </w:t>
      </w:r>
      <w:proofErr w:type="spellStart"/>
      <w:r w:rsidRPr="005620E7">
        <w:rPr>
          <w:rFonts w:ascii="Times New Roman" w:hAnsi="Times New Roman" w:cs="Times New Roman"/>
          <w:sz w:val="18"/>
          <w:szCs w:val="18"/>
        </w:rPr>
        <w:t>Dineen</w:t>
      </w:r>
      <w:proofErr w:type="spellEnd"/>
      <w:r w:rsidRPr="005620E7">
        <w:rPr>
          <w:rFonts w:ascii="Times New Roman" w:hAnsi="Times New Roman" w:cs="Times New Roman"/>
          <w:sz w:val="18"/>
          <w:szCs w:val="18"/>
        </w:rPr>
        <w:t xml:space="preserve"> BP, </w:t>
      </w:r>
      <w:proofErr w:type="spellStart"/>
      <w:r w:rsidRPr="005620E7">
        <w:rPr>
          <w:rFonts w:ascii="Times New Roman" w:hAnsi="Times New Roman" w:cs="Times New Roman"/>
          <w:sz w:val="18"/>
          <w:szCs w:val="18"/>
        </w:rPr>
        <w:t>Huq</w:t>
      </w:r>
      <w:proofErr w:type="spellEnd"/>
      <w:r w:rsidRPr="005620E7">
        <w:rPr>
          <w:rFonts w:ascii="Times New Roman" w:hAnsi="Times New Roman" w:cs="Times New Roman"/>
          <w:sz w:val="18"/>
          <w:szCs w:val="18"/>
        </w:rPr>
        <w:t xml:space="preserve"> DM, Ali SM, Johnson GJ. Correction of refractive error in the adult population of Bangladesh: Meeting the unmet need. Invest </w:t>
      </w:r>
      <w:proofErr w:type="spellStart"/>
      <w:r w:rsidRPr="005620E7">
        <w:rPr>
          <w:rFonts w:ascii="Times New Roman" w:hAnsi="Times New Roman" w:cs="Times New Roman"/>
          <w:sz w:val="18"/>
          <w:szCs w:val="18"/>
        </w:rPr>
        <w:t>Ophthalmol</w:t>
      </w:r>
      <w:proofErr w:type="spellEnd"/>
      <w:r w:rsidRPr="005620E7">
        <w:rPr>
          <w:rFonts w:ascii="Times New Roman" w:hAnsi="Times New Roman" w:cs="Times New Roman"/>
          <w:sz w:val="18"/>
          <w:szCs w:val="18"/>
        </w:rPr>
        <w:t xml:space="preserve"> Vis Sci. 2004</w:t>
      </w:r>
      <w:proofErr w:type="gramStart"/>
      <w:r w:rsidRPr="005620E7">
        <w:rPr>
          <w:rFonts w:ascii="Times New Roman" w:hAnsi="Times New Roman" w:cs="Times New Roman"/>
          <w:sz w:val="18"/>
          <w:szCs w:val="18"/>
        </w:rPr>
        <w:t>;45:410</w:t>
      </w:r>
      <w:proofErr w:type="gramEnd"/>
      <w:r w:rsidRPr="005620E7">
        <w:rPr>
          <w:rFonts w:ascii="Times New Roman" w:hAnsi="Times New Roman" w:cs="Times New Roman"/>
          <w:sz w:val="18"/>
          <w:szCs w:val="18"/>
        </w:rPr>
        <w:t>–7.</w:t>
      </w:r>
    </w:p>
    <w:p w:rsidR="0055447E" w:rsidRPr="005620E7" w:rsidRDefault="000C42BA" w:rsidP="0055447E">
      <w:pPr>
        <w:numPr>
          <w:ilvl w:val="0"/>
          <w:numId w:val="5"/>
        </w:numPr>
        <w:spacing w:before="0" w:after="0" w:line="360" w:lineRule="auto"/>
        <w:jc w:val="both"/>
        <w:rPr>
          <w:rFonts w:ascii="Times New Roman" w:hAnsi="Times New Roman" w:cs="Times New Roman"/>
          <w:sz w:val="18"/>
          <w:szCs w:val="18"/>
        </w:rPr>
      </w:pPr>
      <w:proofErr w:type="spellStart"/>
      <w:r w:rsidRPr="005620E7">
        <w:rPr>
          <w:rFonts w:ascii="Times New Roman" w:hAnsi="Times New Roman" w:cs="Times New Roman"/>
          <w:sz w:val="18"/>
          <w:szCs w:val="18"/>
          <w:lang w:val="en-IN"/>
        </w:rPr>
        <w:t>Naidoo</w:t>
      </w:r>
      <w:proofErr w:type="spellEnd"/>
      <w:r w:rsidRPr="005620E7">
        <w:rPr>
          <w:rFonts w:ascii="Times New Roman" w:hAnsi="Times New Roman" w:cs="Times New Roman"/>
          <w:sz w:val="18"/>
          <w:szCs w:val="18"/>
          <w:lang w:val="en-IN"/>
        </w:rPr>
        <w:t xml:space="preserve"> KS, </w:t>
      </w:r>
      <w:proofErr w:type="spellStart"/>
      <w:r w:rsidRPr="005620E7">
        <w:rPr>
          <w:rFonts w:ascii="Times New Roman" w:hAnsi="Times New Roman" w:cs="Times New Roman"/>
          <w:sz w:val="18"/>
          <w:szCs w:val="18"/>
          <w:lang w:val="en-IN"/>
        </w:rPr>
        <w:t>Jaggernath</w:t>
      </w:r>
      <w:proofErr w:type="spellEnd"/>
      <w:r w:rsidRPr="005620E7">
        <w:rPr>
          <w:rFonts w:ascii="Times New Roman" w:hAnsi="Times New Roman" w:cs="Times New Roman"/>
          <w:sz w:val="18"/>
          <w:szCs w:val="18"/>
          <w:lang w:val="en-IN"/>
        </w:rPr>
        <w:t xml:space="preserve"> J. Uncorrected refractive errors. </w:t>
      </w:r>
      <w:r w:rsidRPr="005620E7">
        <w:rPr>
          <w:rFonts w:ascii="Times New Roman" w:hAnsi="Times New Roman" w:cs="Times New Roman"/>
          <w:iCs/>
          <w:sz w:val="18"/>
          <w:szCs w:val="18"/>
          <w:lang w:val="en-IN"/>
        </w:rPr>
        <w:t xml:space="preserve">Indian J </w:t>
      </w:r>
      <w:proofErr w:type="spellStart"/>
      <w:r w:rsidRPr="005620E7">
        <w:rPr>
          <w:rFonts w:ascii="Times New Roman" w:hAnsi="Times New Roman" w:cs="Times New Roman"/>
          <w:iCs/>
          <w:sz w:val="18"/>
          <w:szCs w:val="18"/>
          <w:lang w:val="en-IN"/>
        </w:rPr>
        <w:t>Ophthalmol</w:t>
      </w:r>
      <w:proofErr w:type="spellEnd"/>
      <w:r w:rsidRPr="005620E7">
        <w:rPr>
          <w:rFonts w:ascii="Times New Roman" w:hAnsi="Times New Roman" w:cs="Times New Roman"/>
          <w:iCs/>
          <w:sz w:val="18"/>
          <w:szCs w:val="18"/>
          <w:lang w:val="en-IN"/>
        </w:rPr>
        <w:t>. </w:t>
      </w:r>
      <w:r w:rsidRPr="005620E7">
        <w:rPr>
          <w:rFonts w:ascii="Times New Roman" w:hAnsi="Times New Roman" w:cs="Times New Roman"/>
          <w:sz w:val="18"/>
          <w:szCs w:val="18"/>
          <w:lang w:val="en-IN"/>
        </w:rPr>
        <w:t>2012</w:t>
      </w:r>
      <w:proofErr w:type="gramStart"/>
      <w:r w:rsidRPr="005620E7">
        <w:rPr>
          <w:rFonts w:ascii="Times New Roman" w:hAnsi="Times New Roman" w:cs="Times New Roman"/>
          <w:sz w:val="18"/>
          <w:szCs w:val="18"/>
          <w:lang w:val="en-IN"/>
        </w:rPr>
        <w:t>;60:432</w:t>
      </w:r>
      <w:proofErr w:type="gramEnd"/>
      <w:r w:rsidRPr="005620E7">
        <w:rPr>
          <w:rFonts w:ascii="Times New Roman" w:hAnsi="Times New Roman" w:cs="Times New Roman"/>
          <w:sz w:val="18"/>
          <w:szCs w:val="18"/>
          <w:lang w:val="en-IN"/>
        </w:rPr>
        <w:t>–7.</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proofErr w:type="spellStart"/>
      <w:r w:rsidRPr="005620E7">
        <w:rPr>
          <w:rFonts w:ascii="Times New Roman" w:hAnsi="Times New Roman" w:cs="Times New Roman"/>
          <w:sz w:val="18"/>
          <w:szCs w:val="18"/>
        </w:rPr>
        <w:t>Majumder</w:t>
      </w:r>
      <w:proofErr w:type="spellEnd"/>
      <w:r w:rsidRPr="005620E7">
        <w:rPr>
          <w:rFonts w:ascii="Times New Roman" w:hAnsi="Times New Roman" w:cs="Times New Roman"/>
          <w:sz w:val="18"/>
          <w:szCs w:val="18"/>
        </w:rPr>
        <w:t xml:space="preserve">, Dr. </w:t>
      </w:r>
      <w:proofErr w:type="spellStart"/>
      <w:r w:rsidRPr="005620E7">
        <w:rPr>
          <w:rFonts w:ascii="Times New Roman" w:hAnsi="Times New Roman" w:cs="Times New Roman"/>
          <w:sz w:val="18"/>
          <w:szCs w:val="18"/>
        </w:rPr>
        <w:t>Moushumi</w:t>
      </w:r>
      <w:proofErr w:type="spellEnd"/>
      <w:r w:rsidRPr="005620E7">
        <w:rPr>
          <w:rFonts w:ascii="Times New Roman" w:hAnsi="Times New Roman" w:cs="Times New Roman"/>
          <w:sz w:val="18"/>
          <w:szCs w:val="18"/>
        </w:rPr>
        <w:t xml:space="preserve"> et al. “A Clinical Study on Prevalence of Refractive Errors without Presbyopia among the Patients Attending O .P .D .in a Tertiary Care Hospital in Assam.” (2018).</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proofErr w:type="spellStart"/>
      <w:r w:rsidRPr="005620E7">
        <w:rPr>
          <w:rFonts w:ascii="Times New Roman" w:hAnsi="Times New Roman" w:cs="Times New Roman"/>
          <w:sz w:val="18"/>
          <w:szCs w:val="18"/>
        </w:rPr>
        <w:t>Dhiman</w:t>
      </w:r>
      <w:proofErr w:type="spellEnd"/>
      <w:r w:rsidRPr="005620E7">
        <w:rPr>
          <w:rFonts w:ascii="Times New Roman" w:hAnsi="Times New Roman" w:cs="Times New Roman"/>
          <w:sz w:val="18"/>
          <w:szCs w:val="18"/>
        </w:rPr>
        <w:t xml:space="preserve"> V, </w:t>
      </w:r>
      <w:proofErr w:type="spellStart"/>
      <w:r w:rsidRPr="005620E7">
        <w:rPr>
          <w:rFonts w:ascii="Times New Roman" w:hAnsi="Times New Roman" w:cs="Times New Roman"/>
          <w:sz w:val="18"/>
          <w:szCs w:val="18"/>
        </w:rPr>
        <w:t>Tuli</w:t>
      </w:r>
      <w:proofErr w:type="spellEnd"/>
      <w:r w:rsidRPr="005620E7">
        <w:rPr>
          <w:rFonts w:ascii="Times New Roman" w:hAnsi="Times New Roman" w:cs="Times New Roman"/>
          <w:sz w:val="18"/>
          <w:szCs w:val="18"/>
        </w:rPr>
        <w:t xml:space="preserve"> R, Sharma RK, Sonia, </w:t>
      </w:r>
      <w:proofErr w:type="spellStart"/>
      <w:r w:rsidRPr="005620E7">
        <w:rPr>
          <w:rFonts w:ascii="Times New Roman" w:hAnsi="Times New Roman" w:cs="Times New Roman"/>
          <w:sz w:val="18"/>
          <w:szCs w:val="18"/>
        </w:rPr>
        <w:t>Dhiman</w:t>
      </w:r>
      <w:proofErr w:type="spellEnd"/>
      <w:r w:rsidRPr="005620E7">
        <w:rPr>
          <w:rFonts w:ascii="Times New Roman" w:hAnsi="Times New Roman" w:cs="Times New Roman"/>
          <w:sz w:val="18"/>
          <w:szCs w:val="18"/>
        </w:rPr>
        <w:t xml:space="preserve"> I. Clinical profile of patients with refractive errors in pre-</w:t>
      </w:r>
      <w:proofErr w:type="spellStart"/>
      <w:r w:rsidRPr="005620E7">
        <w:rPr>
          <w:rFonts w:ascii="Times New Roman" w:hAnsi="Times New Roman" w:cs="Times New Roman"/>
          <w:sz w:val="18"/>
          <w:szCs w:val="18"/>
        </w:rPr>
        <w:t>presbyopic</w:t>
      </w:r>
      <w:proofErr w:type="spellEnd"/>
      <w:r w:rsidRPr="005620E7">
        <w:rPr>
          <w:rFonts w:ascii="Times New Roman" w:hAnsi="Times New Roman" w:cs="Times New Roman"/>
          <w:sz w:val="18"/>
          <w:szCs w:val="18"/>
        </w:rPr>
        <w:t xml:space="preserve"> age group in tertiary care </w:t>
      </w:r>
      <w:proofErr w:type="spellStart"/>
      <w:r w:rsidRPr="005620E7">
        <w:rPr>
          <w:rFonts w:ascii="Times New Roman" w:hAnsi="Times New Roman" w:cs="Times New Roman"/>
          <w:sz w:val="18"/>
          <w:szCs w:val="18"/>
        </w:rPr>
        <w:t>centre</w:t>
      </w:r>
      <w:proofErr w:type="spellEnd"/>
      <w:r w:rsidRPr="005620E7">
        <w:rPr>
          <w:rFonts w:ascii="Times New Roman" w:hAnsi="Times New Roman" w:cs="Times New Roman"/>
          <w:sz w:val="18"/>
          <w:szCs w:val="18"/>
        </w:rPr>
        <w:t>. Med Pulse International Journal of Ophthalmology. August 2019; 11(2): 29-35.</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proofErr w:type="spellStart"/>
      <w:r w:rsidRPr="005620E7">
        <w:rPr>
          <w:rFonts w:ascii="Times New Roman" w:hAnsi="Times New Roman" w:cs="Times New Roman"/>
          <w:sz w:val="18"/>
          <w:szCs w:val="18"/>
        </w:rPr>
        <w:t>Qureshi</w:t>
      </w:r>
      <w:proofErr w:type="spellEnd"/>
      <w:r w:rsidRPr="005620E7">
        <w:rPr>
          <w:rFonts w:ascii="Times New Roman" w:hAnsi="Times New Roman" w:cs="Times New Roman"/>
          <w:sz w:val="18"/>
          <w:szCs w:val="18"/>
        </w:rPr>
        <w:t xml:space="preserve"> N, Ahmed T, </w:t>
      </w:r>
      <w:proofErr w:type="spellStart"/>
      <w:r w:rsidRPr="005620E7">
        <w:rPr>
          <w:rFonts w:ascii="Times New Roman" w:hAnsi="Times New Roman" w:cs="Times New Roman"/>
          <w:sz w:val="18"/>
          <w:szCs w:val="18"/>
        </w:rPr>
        <w:t>Ghaffer</w:t>
      </w:r>
      <w:proofErr w:type="spellEnd"/>
      <w:r w:rsidRPr="005620E7">
        <w:rPr>
          <w:rFonts w:ascii="Times New Roman" w:hAnsi="Times New Roman" w:cs="Times New Roman"/>
          <w:sz w:val="18"/>
          <w:szCs w:val="18"/>
        </w:rPr>
        <w:t xml:space="preserve"> Z, Ahmed T, Ali A. Clinical study of types of refractive errors at a tertiary care hospital, Pak J </w:t>
      </w:r>
      <w:proofErr w:type="spellStart"/>
      <w:r w:rsidRPr="005620E7">
        <w:rPr>
          <w:rFonts w:ascii="Times New Roman" w:hAnsi="Times New Roman" w:cs="Times New Roman"/>
          <w:sz w:val="18"/>
          <w:szCs w:val="18"/>
        </w:rPr>
        <w:t>Surg</w:t>
      </w:r>
      <w:proofErr w:type="spellEnd"/>
      <w:r w:rsidRPr="005620E7">
        <w:rPr>
          <w:rFonts w:ascii="Times New Roman" w:hAnsi="Times New Roman" w:cs="Times New Roman"/>
          <w:sz w:val="18"/>
          <w:szCs w:val="18"/>
        </w:rPr>
        <w:t>, 2012;28:226-8</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proofErr w:type="spellStart"/>
      <w:r w:rsidRPr="005620E7">
        <w:rPr>
          <w:rFonts w:ascii="Times New Roman" w:hAnsi="Times New Roman" w:cs="Times New Roman"/>
          <w:sz w:val="18"/>
          <w:szCs w:val="18"/>
        </w:rPr>
        <w:t>Tuladhar</w:t>
      </w:r>
      <w:proofErr w:type="spellEnd"/>
      <w:r w:rsidRPr="005620E7">
        <w:rPr>
          <w:rFonts w:ascii="Times New Roman" w:hAnsi="Times New Roman" w:cs="Times New Roman"/>
          <w:sz w:val="18"/>
          <w:szCs w:val="18"/>
        </w:rPr>
        <w:t xml:space="preserve"> S, </w:t>
      </w:r>
      <w:proofErr w:type="spellStart"/>
      <w:r w:rsidRPr="005620E7">
        <w:rPr>
          <w:rFonts w:ascii="Times New Roman" w:hAnsi="Times New Roman" w:cs="Times New Roman"/>
          <w:sz w:val="18"/>
          <w:szCs w:val="18"/>
        </w:rPr>
        <w:t>Dhakal</w:t>
      </w:r>
      <w:proofErr w:type="spellEnd"/>
      <w:r w:rsidRPr="005620E7">
        <w:rPr>
          <w:rFonts w:ascii="Times New Roman" w:hAnsi="Times New Roman" w:cs="Times New Roman"/>
          <w:sz w:val="18"/>
          <w:szCs w:val="18"/>
        </w:rPr>
        <w:t xml:space="preserve"> S. Refractive error profile in a Tertiary </w:t>
      </w:r>
      <w:proofErr w:type="spellStart"/>
      <w:r w:rsidRPr="005620E7">
        <w:rPr>
          <w:rFonts w:ascii="Times New Roman" w:hAnsi="Times New Roman" w:cs="Times New Roman"/>
          <w:sz w:val="18"/>
          <w:szCs w:val="18"/>
        </w:rPr>
        <w:t>centre</w:t>
      </w:r>
      <w:proofErr w:type="spellEnd"/>
      <w:r w:rsidRPr="005620E7">
        <w:rPr>
          <w:rFonts w:ascii="Times New Roman" w:hAnsi="Times New Roman" w:cs="Times New Roman"/>
          <w:sz w:val="18"/>
          <w:szCs w:val="18"/>
        </w:rPr>
        <w:t xml:space="preserve"> in Western Nepal. </w:t>
      </w:r>
      <w:proofErr w:type="spellStart"/>
      <w:r w:rsidRPr="005620E7">
        <w:rPr>
          <w:rFonts w:ascii="Times New Roman" w:hAnsi="Times New Roman" w:cs="Times New Roman"/>
          <w:sz w:val="18"/>
          <w:szCs w:val="18"/>
        </w:rPr>
        <w:t>Int</w:t>
      </w:r>
      <w:proofErr w:type="spellEnd"/>
      <w:r w:rsidRPr="005620E7">
        <w:rPr>
          <w:rFonts w:ascii="Times New Roman" w:hAnsi="Times New Roman" w:cs="Times New Roman"/>
          <w:sz w:val="18"/>
          <w:szCs w:val="18"/>
        </w:rPr>
        <w:t xml:space="preserve"> J Infect </w:t>
      </w:r>
      <w:proofErr w:type="spellStart"/>
      <w:r w:rsidRPr="005620E7">
        <w:rPr>
          <w:rFonts w:ascii="Times New Roman" w:hAnsi="Times New Roman" w:cs="Times New Roman"/>
          <w:sz w:val="18"/>
          <w:szCs w:val="18"/>
        </w:rPr>
        <w:t>Microbiol</w:t>
      </w:r>
      <w:proofErr w:type="spellEnd"/>
      <w:r w:rsidRPr="005620E7">
        <w:rPr>
          <w:rFonts w:ascii="Times New Roman" w:hAnsi="Times New Roman" w:cs="Times New Roman"/>
          <w:sz w:val="18"/>
          <w:szCs w:val="18"/>
        </w:rPr>
        <w:t xml:space="preserve"> 2013</w:t>
      </w:r>
      <w:proofErr w:type="gramStart"/>
      <w:r w:rsidRPr="005620E7">
        <w:rPr>
          <w:rFonts w:ascii="Times New Roman" w:hAnsi="Times New Roman" w:cs="Times New Roman"/>
          <w:sz w:val="18"/>
          <w:szCs w:val="18"/>
        </w:rPr>
        <w:t>;2</w:t>
      </w:r>
      <w:proofErr w:type="gramEnd"/>
      <w:r w:rsidRPr="005620E7">
        <w:rPr>
          <w:rFonts w:ascii="Times New Roman" w:hAnsi="Times New Roman" w:cs="Times New Roman"/>
          <w:sz w:val="18"/>
          <w:szCs w:val="18"/>
        </w:rPr>
        <w:t>(2):59-63.</w:t>
      </w:r>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r w:rsidRPr="005620E7">
        <w:rPr>
          <w:rFonts w:ascii="Times New Roman" w:hAnsi="Times New Roman" w:cs="Times New Roman"/>
          <w:sz w:val="18"/>
          <w:szCs w:val="18"/>
        </w:rPr>
        <w:t xml:space="preserve">Mittal, S., </w:t>
      </w:r>
      <w:proofErr w:type="spellStart"/>
      <w:r w:rsidRPr="005620E7">
        <w:rPr>
          <w:rFonts w:ascii="Times New Roman" w:hAnsi="Times New Roman" w:cs="Times New Roman"/>
          <w:sz w:val="18"/>
          <w:szCs w:val="18"/>
        </w:rPr>
        <w:t>Maitreya</w:t>
      </w:r>
      <w:proofErr w:type="spellEnd"/>
      <w:r w:rsidRPr="005620E7">
        <w:rPr>
          <w:rFonts w:ascii="Times New Roman" w:hAnsi="Times New Roman" w:cs="Times New Roman"/>
          <w:sz w:val="18"/>
          <w:szCs w:val="18"/>
        </w:rPr>
        <w:t>, A., &amp;</w:t>
      </w:r>
      <w:proofErr w:type="spellStart"/>
      <w:r w:rsidRPr="005620E7">
        <w:rPr>
          <w:rFonts w:ascii="Times New Roman" w:hAnsi="Times New Roman" w:cs="Times New Roman"/>
          <w:sz w:val="18"/>
          <w:szCs w:val="18"/>
        </w:rPr>
        <w:t>Dhasmana</w:t>
      </w:r>
      <w:proofErr w:type="spellEnd"/>
      <w:r w:rsidRPr="005620E7">
        <w:rPr>
          <w:rFonts w:ascii="Times New Roman" w:hAnsi="Times New Roman" w:cs="Times New Roman"/>
          <w:sz w:val="18"/>
          <w:szCs w:val="18"/>
        </w:rPr>
        <w:t xml:space="preserve">, R. (2016). Clinical profile of refractive errors in children in a tertiary care hospital of Northern India. In International Journal of Community Medicine and Public Health (pp. 1189–1194). </w:t>
      </w:r>
      <w:proofErr w:type="spellStart"/>
      <w:r w:rsidRPr="005620E7">
        <w:rPr>
          <w:rFonts w:ascii="Times New Roman" w:hAnsi="Times New Roman" w:cs="Times New Roman"/>
          <w:sz w:val="18"/>
          <w:szCs w:val="18"/>
        </w:rPr>
        <w:t>Medip</w:t>
      </w:r>
      <w:proofErr w:type="spellEnd"/>
      <w:r w:rsidRPr="005620E7">
        <w:rPr>
          <w:rFonts w:ascii="Times New Roman" w:hAnsi="Times New Roman" w:cs="Times New Roman"/>
          <w:sz w:val="18"/>
          <w:szCs w:val="18"/>
        </w:rPr>
        <w:t xml:space="preserve"> Academy. </w:t>
      </w:r>
      <w:hyperlink r:id="rId13" w:history="1">
        <w:r w:rsidRPr="005620E7">
          <w:rPr>
            <w:rStyle w:val="Hyperlink"/>
            <w:rFonts w:ascii="Times New Roman" w:hAnsi="Times New Roman" w:cs="Times New Roman"/>
            <w:color w:val="auto"/>
            <w:sz w:val="18"/>
            <w:szCs w:val="18"/>
            <w:u w:val="none"/>
          </w:rPr>
          <w:t>https://doi.org/10.18203/2394-6040.ijcmph20161382</w:t>
        </w:r>
      </w:hyperlink>
    </w:p>
    <w:p w:rsidR="0055447E" w:rsidRPr="005620E7" w:rsidRDefault="0055447E" w:rsidP="0055447E">
      <w:pPr>
        <w:numPr>
          <w:ilvl w:val="0"/>
          <w:numId w:val="5"/>
        </w:numPr>
        <w:spacing w:before="0" w:after="0" w:line="360" w:lineRule="auto"/>
        <w:jc w:val="both"/>
        <w:rPr>
          <w:rFonts w:ascii="Times New Roman" w:hAnsi="Times New Roman" w:cs="Times New Roman"/>
          <w:sz w:val="18"/>
          <w:szCs w:val="18"/>
        </w:rPr>
      </w:pPr>
      <w:r w:rsidRPr="005620E7">
        <w:rPr>
          <w:rFonts w:ascii="Times New Roman" w:hAnsi="Times New Roman" w:cs="Times New Roman"/>
          <w:sz w:val="18"/>
          <w:szCs w:val="18"/>
        </w:rPr>
        <w:t xml:space="preserve">Mohammed </w:t>
      </w:r>
      <w:proofErr w:type="spellStart"/>
      <w:r w:rsidRPr="005620E7">
        <w:rPr>
          <w:rFonts w:ascii="Times New Roman" w:hAnsi="Times New Roman" w:cs="Times New Roman"/>
          <w:sz w:val="18"/>
          <w:szCs w:val="18"/>
        </w:rPr>
        <w:t>Dhaiban</w:t>
      </w:r>
      <w:proofErr w:type="spellEnd"/>
      <w:r w:rsidRPr="005620E7">
        <w:rPr>
          <w:rFonts w:ascii="Times New Roman" w:hAnsi="Times New Roman" w:cs="Times New Roman"/>
          <w:sz w:val="18"/>
          <w:szCs w:val="18"/>
        </w:rPr>
        <w:t xml:space="preserve"> TS, </w:t>
      </w:r>
      <w:proofErr w:type="spellStart"/>
      <w:r w:rsidRPr="005620E7">
        <w:rPr>
          <w:rFonts w:ascii="Times New Roman" w:hAnsi="Times New Roman" w:cs="Times New Roman"/>
          <w:sz w:val="18"/>
          <w:szCs w:val="18"/>
        </w:rPr>
        <w:t>Ummer</w:t>
      </w:r>
      <w:proofErr w:type="spellEnd"/>
      <w:r w:rsidRPr="005620E7">
        <w:rPr>
          <w:rFonts w:ascii="Times New Roman" w:hAnsi="Times New Roman" w:cs="Times New Roman"/>
          <w:sz w:val="18"/>
          <w:szCs w:val="18"/>
        </w:rPr>
        <w:t xml:space="preserve"> FP, </w:t>
      </w:r>
      <w:proofErr w:type="spellStart"/>
      <w:r w:rsidRPr="005620E7">
        <w:rPr>
          <w:rFonts w:ascii="Times New Roman" w:hAnsi="Times New Roman" w:cs="Times New Roman"/>
          <w:sz w:val="18"/>
          <w:szCs w:val="18"/>
        </w:rPr>
        <w:t>Khudadad</w:t>
      </w:r>
      <w:proofErr w:type="spellEnd"/>
      <w:r w:rsidRPr="005620E7">
        <w:rPr>
          <w:rFonts w:ascii="Times New Roman" w:hAnsi="Times New Roman" w:cs="Times New Roman"/>
          <w:sz w:val="18"/>
          <w:szCs w:val="18"/>
        </w:rPr>
        <w:t xml:space="preserve"> H, </w:t>
      </w:r>
      <w:proofErr w:type="spellStart"/>
      <w:r w:rsidRPr="005620E7">
        <w:rPr>
          <w:rFonts w:ascii="Times New Roman" w:hAnsi="Times New Roman" w:cs="Times New Roman"/>
          <w:sz w:val="18"/>
          <w:szCs w:val="18"/>
        </w:rPr>
        <w:t>Veettil</w:t>
      </w:r>
      <w:proofErr w:type="spellEnd"/>
      <w:r w:rsidRPr="005620E7">
        <w:rPr>
          <w:rFonts w:ascii="Times New Roman" w:hAnsi="Times New Roman" w:cs="Times New Roman"/>
          <w:sz w:val="18"/>
          <w:szCs w:val="18"/>
        </w:rPr>
        <w:t xml:space="preserve"> ST. Types and Presentation of Refractive Error among Individuals Aged 0–30 Years: Hospital-Based Cross-Sectional Study, Yemen. Advances in Medicine 2021</w:t>
      </w:r>
      <w:proofErr w:type="gramStart"/>
      <w:r w:rsidRPr="005620E7">
        <w:rPr>
          <w:rFonts w:ascii="Times New Roman" w:hAnsi="Times New Roman" w:cs="Times New Roman"/>
          <w:sz w:val="18"/>
          <w:szCs w:val="18"/>
        </w:rPr>
        <w:t>;2021:1</w:t>
      </w:r>
      <w:proofErr w:type="gramEnd"/>
      <w:r w:rsidRPr="005620E7">
        <w:rPr>
          <w:rFonts w:ascii="Times New Roman" w:hAnsi="Times New Roman" w:cs="Times New Roman"/>
          <w:sz w:val="18"/>
          <w:szCs w:val="18"/>
        </w:rPr>
        <w:t xml:space="preserve">–7. </w:t>
      </w:r>
      <w:hyperlink r:id="rId14" w:history="1">
        <w:r w:rsidRPr="005620E7">
          <w:rPr>
            <w:rStyle w:val="Hyperlink"/>
            <w:rFonts w:ascii="Times New Roman" w:hAnsi="Times New Roman" w:cs="Times New Roman"/>
            <w:color w:val="auto"/>
            <w:sz w:val="18"/>
            <w:szCs w:val="18"/>
            <w:u w:val="none"/>
          </w:rPr>
          <w:t>https://doi.org/10.1155/2021/5557761</w:t>
        </w:r>
      </w:hyperlink>
      <w:r w:rsidRPr="005620E7">
        <w:rPr>
          <w:rFonts w:ascii="Times New Roman" w:hAnsi="Times New Roman" w:cs="Times New Roman"/>
          <w:sz w:val="18"/>
          <w:szCs w:val="18"/>
        </w:rPr>
        <w:t>.</w:t>
      </w:r>
    </w:p>
    <w:p w:rsidR="0055447E" w:rsidRPr="005620E7" w:rsidRDefault="000C42BA" w:rsidP="0055447E">
      <w:pPr>
        <w:numPr>
          <w:ilvl w:val="0"/>
          <w:numId w:val="5"/>
        </w:numPr>
        <w:spacing w:before="0" w:after="0" w:line="360" w:lineRule="auto"/>
        <w:jc w:val="both"/>
        <w:rPr>
          <w:rFonts w:ascii="Times New Roman" w:hAnsi="Times New Roman" w:cs="Times New Roman"/>
          <w:sz w:val="18"/>
          <w:szCs w:val="18"/>
        </w:rPr>
      </w:pPr>
      <w:proofErr w:type="spellStart"/>
      <w:r w:rsidRPr="005620E7">
        <w:rPr>
          <w:rFonts w:ascii="Times New Roman" w:hAnsi="Times New Roman" w:cs="Times New Roman"/>
          <w:sz w:val="18"/>
          <w:szCs w:val="18"/>
          <w:lang w:val="en-IN"/>
        </w:rPr>
        <w:t>Natung</w:t>
      </w:r>
      <w:proofErr w:type="spellEnd"/>
      <w:r w:rsidRPr="005620E7">
        <w:rPr>
          <w:rFonts w:ascii="Times New Roman" w:hAnsi="Times New Roman" w:cs="Times New Roman"/>
          <w:sz w:val="18"/>
          <w:szCs w:val="18"/>
          <w:lang w:val="en-IN"/>
        </w:rPr>
        <w:t xml:space="preserve"> T, </w:t>
      </w:r>
      <w:proofErr w:type="spellStart"/>
      <w:r w:rsidRPr="005620E7">
        <w:rPr>
          <w:rFonts w:ascii="Times New Roman" w:hAnsi="Times New Roman" w:cs="Times New Roman"/>
          <w:sz w:val="18"/>
          <w:szCs w:val="18"/>
          <w:lang w:val="en-IN"/>
        </w:rPr>
        <w:t>Taye</w:t>
      </w:r>
      <w:proofErr w:type="spellEnd"/>
      <w:r w:rsidRPr="005620E7">
        <w:rPr>
          <w:rFonts w:ascii="Times New Roman" w:hAnsi="Times New Roman" w:cs="Times New Roman"/>
          <w:sz w:val="18"/>
          <w:szCs w:val="18"/>
          <w:lang w:val="en-IN"/>
        </w:rPr>
        <w:t xml:space="preserve"> T, </w:t>
      </w:r>
      <w:proofErr w:type="spellStart"/>
      <w:r w:rsidRPr="005620E7">
        <w:rPr>
          <w:rFonts w:ascii="Times New Roman" w:hAnsi="Times New Roman" w:cs="Times New Roman"/>
          <w:sz w:val="18"/>
          <w:szCs w:val="18"/>
          <w:lang w:val="en-IN"/>
        </w:rPr>
        <w:t>Lyngdoh</w:t>
      </w:r>
      <w:proofErr w:type="spellEnd"/>
      <w:r w:rsidRPr="005620E7">
        <w:rPr>
          <w:rFonts w:ascii="Times New Roman" w:hAnsi="Times New Roman" w:cs="Times New Roman"/>
          <w:sz w:val="18"/>
          <w:szCs w:val="18"/>
          <w:lang w:val="en-IN"/>
        </w:rPr>
        <w:t xml:space="preserve"> LA, </w:t>
      </w:r>
      <w:proofErr w:type="spellStart"/>
      <w:r w:rsidRPr="005620E7">
        <w:rPr>
          <w:rFonts w:ascii="Times New Roman" w:hAnsi="Times New Roman" w:cs="Times New Roman"/>
          <w:sz w:val="18"/>
          <w:szCs w:val="18"/>
          <w:lang w:val="en-IN"/>
        </w:rPr>
        <w:t>Dkhar</w:t>
      </w:r>
      <w:proofErr w:type="spellEnd"/>
      <w:r w:rsidRPr="005620E7">
        <w:rPr>
          <w:rFonts w:ascii="Times New Roman" w:hAnsi="Times New Roman" w:cs="Times New Roman"/>
          <w:sz w:val="18"/>
          <w:szCs w:val="18"/>
          <w:lang w:val="en-IN"/>
        </w:rPr>
        <w:t xml:space="preserve"> B, </w:t>
      </w:r>
      <w:proofErr w:type="spellStart"/>
      <w:r w:rsidRPr="005620E7">
        <w:rPr>
          <w:rFonts w:ascii="Times New Roman" w:hAnsi="Times New Roman" w:cs="Times New Roman"/>
          <w:sz w:val="18"/>
          <w:szCs w:val="18"/>
          <w:lang w:val="en-IN"/>
        </w:rPr>
        <w:t>Hajong</w:t>
      </w:r>
      <w:proofErr w:type="spellEnd"/>
      <w:r w:rsidRPr="005620E7">
        <w:rPr>
          <w:rFonts w:ascii="Times New Roman" w:hAnsi="Times New Roman" w:cs="Times New Roman"/>
          <w:sz w:val="18"/>
          <w:szCs w:val="18"/>
          <w:lang w:val="en-IN"/>
        </w:rPr>
        <w:t xml:space="preserve"> R. Refractive errors among patients attending the ophthalmology department of a medical college in North-East India. J Family Med Prim Care. 2017</w:t>
      </w:r>
      <w:proofErr w:type="gramStart"/>
      <w:r w:rsidRPr="005620E7">
        <w:rPr>
          <w:rFonts w:ascii="Times New Roman" w:hAnsi="Times New Roman" w:cs="Times New Roman"/>
          <w:sz w:val="18"/>
          <w:szCs w:val="18"/>
          <w:lang w:val="en-IN"/>
        </w:rPr>
        <w:t>;6</w:t>
      </w:r>
      <w:proofErr w:type="gramEnd"/>
      <w:r w:rsidRPr="005620E7">
        <w:rPr>
          <w:rFonts w:ascii="Times New Roman" w:hAnsi="Times New Roman" w:cs="Times New Roman"/>
          <w:sz w:val="18"/>
          <w:szCs w:val="18"/>
          <w:lang w:val="en-IN"/>
        </w:rPr>
        <w:t xml:space="preserve">(3):543-548. </w:t>
      </w:r>
    </w:p>
    <w:p w:rsidR="002D7D8B" w:rsidRPr="005620E7" w:rsidRDefault="000C42BA" w:rsidP="0055447E">
      <w:pPr>
        <w:numPr>
          <w:ilvl w:val="0"/>
          <w:numId w:val="5"/>
        </w:numPr>
        <w:spacing w:before="0" w:after="0" w:line="360" w:lineRule="auto"/>
        <w:jc w:val="both"/>
        <w:rPr>
          <w:rFonts w:ascii="Times New Roman" w:hAnsi="Times New Roman" w:cs="Times New Roman"/>
          <w:sz w:val="18"/>
          <w:szCs w:val="18"/>
        </w:rPr>
      </w:pPr>
      <w:r w:rsidRPr="005620E7">
        <w:rPr>
          <w:rFonts w:ascii="Times New Roman" w:hAnsi="Times New Roman" w:cs="Times New Roman"/>
          <w:sz w:val="18"/>
          <w:szCs w:val="18"/>
          <w:lang w:val="en-IN"/>
        </w:rPr>
        <w:t xml:space="preserve">Cumberland PM, </w:t>
      </w:r>
      <w:proofErr w:type="spellStart"/>
      <w:r w:rsidRPr="005620E7">
        <w:rPr>
          <w:rFonts w:ascii="Times New Roman" w:hAnsi="Times New Roman" w:cs="Times New Roman"/>
          <w:sz w:val="18"/>
          <w:szCs w:val="18"/>
          <w:lang w:val="en-IN"/>
        </w:rPr>
        <w:t>Bao</w:t>
      </w:r>
      <w:proofErr w:type="spellEnd"/>
      <w:r w:rsidRPr="005620E7">
        <w:rPr>
          <w:rFonts w:ascii="Times New Roman" w:hAnsi="Times New Roman" w:cs="Times New Roman"/>
          <w:sz w:val="18"/>
          <w:szCs w:val="18"/>
          <w:lang w:val="en-IN"/>
        </w:rPr>
        <w:t xml:space="preserve"> Y, </w:t>
      </w:r>
      <w:proofErr w:type="spellStart"/>
      <w:r w:rsidRPr="005620E7">
        <w:rPr>
          <w:rFonts w:ascii="Times New Roman" w:hAnsi="Times New Roman" w:cs="Times New Roman"/>
          <w:sz w:val="18"/>
          <w:szCs w:val="18"/>
          <w:lang w:val="en-IN"/>
        </w:rPr>
        <w:t>Hysi</w:t>
      </w:r>
      <w:proofErr w:type="spellEnd"/>
      <w:r w:rsidRPr="005620E7">
        <w:rPr>
          <w:rFonts w:ascii="Times New Roman" w:hAnsi="Times New Roman" w:cs="Times New Roman"/>
          <w:sz w:val="18"/>
          <w:szCs w:val="18"/>
          <w:lang w:val="en-IN"/>
        </w:rPr>
        <w:t xml:space="preserve"> PG, et al. Frequency and Distribution of Refractive Error in Adult Life: Methodology and Findings of the UK </w:t>
      </w:r>
      <w:proofErr w:type="spellStart"/>
      <w:r w:rsidRPr="005620E7">
        <w:rPr>
          <w:rFonts w:ascii="Times New Roman" w:hAnsi="Times New Roman" w:cs="Times New Roman"/>
          <w:sz w:val="18"/>
          <w:szCs w:val="18"/>
          <w:lang w:val="en-IN"/>
        </w:rPr>
        <w:t>Biobank</w:t>
      </w:r>
      <w:proofErr w:type="spellEnd"/>
      <w:r w:rsidRPr="005620E7">
        <w:rPr>
          <w:rFonts w:ascii="Times New Roman" w:hAnsi="Times New Roman" w:cs="Times New Roman"/>
          <w:sz w:val="18"/>
          <w:szCs w:val="18"/>
          <w:lang w:val="en-IN"/>
        </w:rPr>
        <w:t xml:space="preserve"> Study. </w:t>
      </w:r>
      <w:proofErr w:type="spellStart"/>
      <w:r w:rsidRPr="005620E7">
        <w:rPr>
          <w:rFonts w:ascii="Times New Roman" w:hAnsi="Times New Roman" w:cs="Times New Roman"/>
          <w:iCs/>
          <w:sz w:val="18"/>
          <w:szCs w:val="18"/>
          <w:lang w:val="en-IN"/>
        </w:rPr>
        <w:t>PLoS</w:t>
      </w:r>
      <w:proofErr w:type="spellEnd"/>
      <w:r w:rsidRPr="005620E7">
        <w:rPr>
          <w:rFonts w:ascii="Times New Roman" w:hAnsi="Times New Roman" w:cs="Times New Roman"/>
          <w:iCs/>
          <w:sz w:val="18"/>
          <w:szCs w:val="18"/>
          <w:lang w:val="en-IN"/>
        </w:rPr>
        <w:t xml:space="preserve"> One</w:t>
      </w:r>
      <w:r w:rsidRPr="005620E7">
        <w:rPr>
          <w:rFonts w:ascii="Times New Roman" w:hAnsi="Times New Roman" w:cs="Times New Roman"/>
          <w:sz w:val="18"/>
          <w:szCs w:val="18"/>
          <w:lang w:val="en-IN"/>
        </w:rPr>
        <w:t>. 2015</w:t>
      </w:r>
      <w:proofErr w:type="gramStart"/>
      <w:r w:rsidRPr="005620E7">
        <w:rPr>
          <w:rFonts w:ascii="Times New Roman" w:hAnsi="Times New Roman" w:cs="Times New Roman"/>
          <w:sz w:val="18"/>
          <w:szCs w:val="18"/>
          <w:lang w:val="en-IN"/>
        </w:rPr>
        <w:t>;10</w:t>
      </w:r>
      <w:proofErr w:type="gramEnd"/>
      <w:r w:rsidRPr="005620E7">
        <w:rPr>
          <w:rFonts w:ascii="Times New Roman" w:hAnsi="Times New Roman" w:cs="Times New Roman"/>
          <w:sz w:val="18"/>
          <w:szCs w:val="18"/>
          <w:lang w:val="en-IN"/>
        </w:rPr>
        <w:t>(10):e0139780. Published 2015 Oct 2. doi:10.1371/journal.pone.0139780.</w:t>
      </w:r>
    </w:p>
    <w:p w:rsidR="0055447E" w:rsidRPr="005620E7" w:rsidRDefault="0055447E" w:rsidP="0055447E">
      <w:pPr>
        <w:spacing w:before="0" w:after="0" w:line="360" w:lineRule="auto"/>
        <w:jc w:val="both"/>
        <w:rPr>
          <w:rFonts w:ascii="Times New Roman" w:hAnsi="Times New Roman" w:cs="Times New Roman"/>
          <w:sz w:val="18"/>
          <w:szCs w:val="18"/>
          <w:lang w:val="en-IN"/>
        </w:rPr>
      </w:pPr>
    </w:p>
    <w:p w:rsidR="00E76A97" w:rsidRPr="005620E7" w:rsidRDefault="00E76A97" w:rsidP="00EF3BF8">
      <w:pPr>
        <w:spacing w:before="0" w:after="0" w:line="360" w:lineRule="auto"/>
        <w:jc w:val="both"/>
        <w:rPr>
          <w:rFonts w:ascii="Times New Roman" w:hAnsi="Times New Roman" w:cs="Times New Roman"/>
          <w:sz w:val="20"/>
          <w:szCs w:val="20"/>
        </w:rPr>
      </w:pPr>
    </w:p>
    <w:p w:rsidR="00F550CA" w:rsidRPr="005620E7" w:rsidRDefault="00F550CA" w:rsidP="00EF3BF8">
      <w:pPr>
        <w:spacing w:before="0" w:after="0" w:line="360" w:lineRule="auto"/>
        <w:jc w:val="both"/>
        <w:rPr>
          <w:rFonts w:ascii="Times New Roman" w:hAnsi="Times New Roman" w:cs="Times New Roman"/>
          <w:sz w:val="20"/>
          <w:szCs w:val="20"/>
        </w:rPr>
      </w:pPr>
    </w:p>
    <w:sectPr w:rsidR="00F550CA" w:rsidRPr="005620E7" w:rsidSect="00043635">
      <w:headerReference w:type="default" r:id="rId15"/>
      <w:footerReference w:type="default" r:id="rId16"/>
      <w:pgSz w:w="11906" w:h="16838"/>
      <w:pgMar w:top="1440" w:right="1440" w:bottom="1440" w:left="1440" w:header="708" w:footer="708"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6C4" w:rsidRDefault="007026C4" w:rsidP="0094119C">
      <w:pPr>
        <w:spacing w:before="0" w:after="0"/>
      </w:pPr>
      <w:r>
        <w:separator/>
      </w:r>
    </w:p>
  </w:endnote>
  <w:endnote w:type="continuationSeparator" w:id="0">
    <w:p w:rsidR="007026C4" w:rsidRDefault="007026C4" w:rsidP="009411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456480"/>
      <w:docPartObj>
        <w:docPartGallery w:val="Page Numbers (Bottom of Page)"/>
        <w:docPartUnique/>
      </w:docPartObj>
    </w:sdtPr>
    <w:sdtEndPr>
      <w:rPr>
        <w:noProof/>
      </w:rPr>
    </w:sdtEndPr>
    <w:sdtContent>
      <w:p w:rsidR="00043635" w:rsidRDefault="00043635">
        <w:pPr>
          <w:pStyle w:val="Footer"/>
          <w:jc w:val="right"/>
        </w:pPr>
        <w:r>
          <w:fldChar w:fldCharType="begin"/>
        </w:r>
        <w:r>
          <w:instrText xml:space="preserve"> PAGE   \* MERGEFORMAT </w:instrText>
        </w:r>
        <w:r>
          <w:fldChar w:fldCharType="separate"/>
        </w:r>
        <w:r w:rsidR="002B1BDC">
          <w:rPr>
            <w:noProof/>
          </w:rPr>
          <w:t>7</w:t>
        </w:r>
        <w:r>
          <w:rPr>
            <w:noProof/>
          </w:rPr>
          <w:fldChar w:fldCharType="end"/>
        </w:r>
      </w:p>
    </w:sdtContent>
  </w:sdt>
  <w:p w:rsidR="00043635" w:rsidRPr="00170463" w:rsidRDefault="00043635" w:rsidP="00043635">
    <w:pPr>
      <w:pStyle w:val="Footer"/>
      <w:rPr>
        <w:rFonts w:ascii="Cambria" w:hAnsi="Cambria"/>
      </w:rPr>
    </w:pPr>
    <w:r w:rsidRPr="00170463">
      <w:rPr>
        <w:rFonts w:ascii="Cambria" w:hAnsi="Cambria"/>
        <w:sz w:val="20"/>
        <w:szCs w:val="20"/>
      </w:rPr>
      <w:t>www.ijbamr.com   P ISSN: 2250-284X, E ISSN: 2250-2858</w:t>
    </w:r>
  </w:p>
  <w:p w:rsidR="00EF3BF8" w:rsidRDefault="00EF3B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6C4" w:rsidRDefault="007026C4" w:rsidP="0094119C">
      <w:pPr>
        <w:spacing w:before="0" w:after="0"/>
      </w:pPr>
      <w:r>
        <w:separator/>
      </w:r>
    </w:p>
  </w:footnote>
  <w:footnote w:type="continuationSeparator" w:id="0">
    <w:p w:rsidR="007026C4" w:rsidRDefault="007026C4" w:rsidP="009411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635" w:rsidRPr="00043635" w:rsidRDefault="00043635" w:rsidP="00043635">
    <w:pPr>
      <w:tabs>
        <w:tab w:val="center" w:pos="4513"/>
        <w:tab w:val="right" w:pos="9026"/>
      </w:tabs>
      <w:spacing w:before="0" w:after="0"/>
      <w:rPr>
        <w:rFonts w:ascii="Cambria" w:hAnsi="Cambria"/>
        <w:sz w:val="20"/>
        <w:szCs w:val="20"/>
      </w:rPr>
    </w:pPr>
    <w:r w:rsidRPr="00043635">
      <w:rPr>
        <w:rFonts w:ascii="Cambria" w:hAnsi="Cambria"/>
        <w:sz w:val="20"/>
        <w:szCs w:val="20"/>
      </w:rPr>
      <w:t xml:space="preserve">Indian Journal of Basic and Applied Medical Research; December 2021: </w:t>
    </w:r>
  </w:p>
  <w:p w:rsidR="00043635" w:rsidRPr="00043635" w:rsidRDefault="00043635" w:rsidP="00043635">
    <w:pPr>
      <w:tabs>
        <w:tab w:val="center" w:pos="4513"/>
        <w:tab w:val="right" w:pos="9026"/>
      </w:tabs>
      <w:spacing w:before="0" w:after="0"/>
      <w:rPr>
        <w:rFonts w:ascii="Cambria" w:hAnsi="Cambria"/>
        <w:sz w:val="20"/>
        <w:szCs w:val="20"/>
      </w:rPr>
    </w:pPr>
    <w:r w:rsidRPr="00043635">
      <w:rPr>
        <w:rFonts w:ascii="Cambria" w:hAnsi="Cambria"/>
        <w:sz w:val="20"/>
        <w:szCs w:val="20"/>
      </w:rPr>
      <w:t>Ophthalmology Specialty Issue - Vol.-11, Issue- 1, P.</w:t>
    </w:r>
    <w:r>
      <w:rPr>
        <w:rFonts w:ascii="Cambria" w:hAnsi="Cambria"/>
        <w:sz w:val="20"/>
        <w:szCs w:val="20"/>
      </w:rPr>
      <w:t xml:space="preserve"> 5 – 16 </w:t>
    </w:r>
  </w:p>
  <w:p w:rsidR="00043635" w:rsidRPr="00043635" w:rsidRDefault="00043635" w:rsidP="00043635">
    <w:pPr>
      <w:tabs>
        <w:tab w:val="center" w:pos="4513"/>
        <w:tab w:val="right" w:pos="9026"/>
      </w:tabs>
      <w:spacing w:before="0" w:after="0"/>
      <w:rPr>
        <w:rFonts w:ascii="Cambria" w:hAnsi="Cambria"/>
        <w:sz w:val="20"/>
        <w:szCs w:val="20"/>
      </w:rPr>
    </w:pPr>
    <w:r w:rsidRPr="00043635">
      <w:rPr>
        <w:rFonts w:ascii="Cambria" w:hAnsi="Cambria"/>
        <w:bCs/>
        <w:sz w:val="20"/>
        <w:szCs w:val="20"/>
      </w:rPr>
      <w:t>DOI: 10.36848/IJBAMR/2020/30215.55680</w:t>
    </w:r>
  </w:p>
  <w:p w:rsidR="00EF3BF8" w:rsidRPr="0094119C" w:rsidRDefault="00EF3BF8">
    <w:pPr>
      <w:pStyle w:val="Header"/>
      <w:rPr>
        <w:rFonts w:asciiTheme="majorHAnsi" w:hAnsiTheme="majorHAnsi"/>
        <w:b/>
        <w:color w:val="0070C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206FE"/>
    <w:multiLevelType w:val="hybridMultilevel"/>
    <w:tmpl w:val="FB2C83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47F0DB4"/>
    <w:multiLevelType w:val="hybridMultilevel"/>
    <w:tmpl w:val="E77AE2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B7C1723"/>
    <w:multiLevelType w:val="multilevel"/>
    <w:tmpl w:val="1B7C1723"/>
    <w:lvl w:ilvl="0">
      <w:start w:val="1"/>
      <w:numFmt w:val="decimal"/>
      <w:lvlText w:val="%1."/>
      <w:lvlJc w:val="left"/>
      <w:pPr>
        <w:ind w:left="630" w:hanging="360"/>
      </w:pPr>
      <w:rPr>
        <w:rFont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3">
    <w:nsid w:val="22821B12"/>
    <w:multiLevelType w:val="multilevel"/>
    <w:tmpl w:val="22821B12"/>
    <w:lvl w:ilvl="0">
      <w:start w:val="1"/>
      <w:numFmt w:val="decimal"/>
      <w:lvlText w:val="%1."/>
      <w:lvlJc w:val="left"/>
      <w:pPr>
        <w:ind w:left="630" w:hanging="360"/>
      </w:pPr>
      <w:rPr>
        <w:rFont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4">
    <w:nsid w:val="354609D8"/>
    <w:multiLevelType w:val="hybridMultilevel"/>
    <w:tmpl w:val="CE24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D1F72"/>
    <w:multiLevelType w:val="hybridMultilevel"/>
    <w:tmpl w:val="1838A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2B52DF"/>
    <w:multiLevelType w:val="hybridMultilevel"/>
    <w:tmpl w:val="6470B6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4D71359F"/>
    <w:multiLevelType w:val="hybridMultilevel"/>
    <w:tmpl w:val="1E26F75E"/>
    <w:lvl w:ilvl="0" w:tplc="9538E91A">
      <w:start w:val="1"/>
      <w:numFmt w:val="lowerRoman"/>
      <w:lvlText w:val="(%1)"/>
      <w:lvlJc w:val="left"/>
      <w:pPr>
        <w:ind w:left="795" w:hanging="72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8">
    <w:nsid w:val="534D7465"/>
    <w:multiLevelType w:val="hybridMultilevel"/>
    <w:tmpl w:val="105AB0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674C1D45"/>
    <w:multiLevelType w:val="multilevel"/>
    <w:tmpl w:val="674C1D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6"/>
  </w:num>
  <w:num w:numId="6">
    <w:abstractNumId w:val="7"/>
  </w:num>
  <w:num w:numId="7">
    <w:abstractNumId w:val="5"/>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59"/>
    <w:rsid w:val="00043635"/>
    <w:rsid w:val="00080BB5"/>
    <w:rsid w:val="00091964"/>
    <w:rsid w:val="000B782B"/>
    <w:rsid w:val="000C42BA"/>
    <w:rsid w:val="00123CF2"/>
    <w:rsid w:val="0020403A"/>
    <w:rsid w:val="00231A4D"/>
    <w:rsid w:val="0028660E"/>
    <w:rsid w:val="002B1BDC"/>
    <w:rsid w:val="002B54E5"/>
    <w:rsid w:val="00353CC8"/>
    <w:rsid w:val="003A5801"/>
    <w:rsid w:val="003E362B"/>
    <w:rsid w:val="00433AD3"/>
    <w:rsid w:val="0055447E"/>
    <w:rsid w:val="005620E7"/>
    <w:rsid w:val="0058101D"/>
    <w:rsid w:val="005A7540"/>
    <w:rsid w:val="005C3D27"/>
    <w:rsid w:val="005F570E"/>
    <w:rsid w:val="006666D4"/>
    <w:rsid w:val="007026C4"/>
    <w:rsid w:val="00765559"/>
    <w:rsid w:val="0085547C"/>
    <w:rsid w:val="0094119C"/>
    <w:rsid w:val="00A24ED3"/>
    <w:rsid w:val="00B929C3"/>
    <w:rsid w:val="00BA022E"/>
    <w:rsid w:val="00C166E3"/>
    <w:rsid w:val="00D63A25"/>
    <w:rsid w:val="00E76A97"/>
    <w:rsid w:val="00E96895"/>
    <w:rsid w:val="00EA16FF"/>
    <w:rsid w:val="00ED523B"/>
    <w:rsid w:val="00EF3BF8"/>
    <w:rsid w:val="00F35705"/>
    <w:rsid w:val="00F550CA"/>
    <w:rsid w:val="00FC33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59"/>
    <w:pPr>
      <w:spacing w:before="120" w:after="12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559"/>
    <w:pPr>
      <w:autoSpaceDE w:val="0"/>
      <w:autoSpaceDN w:val="0"/>
      <w:adjustRightInd w:val="0"/>
      <w:spacing w:after="0" w:line="240" w:lineRule="auto"/>
    </w:pPr>
    <w:rPr>
      <w:rFonts w:ascii="Cambria" w:eastAsia="Times New Roman" w:hAnsi="Cambria" w:cs="Cambria"/>
      <w:color w:val="000000"/>
      <w:sz w:val="24"/>
      <w:szCs w:val="24"/>
      <w:lang w:eastAsia="en-IN"/>
    </w:rPr>
  </w:style>
  <w:style w:type="paragraph" w:styleId="ListParagraph">
    <w:name w:val="List Paragraph"/>
    <w:basedOn w:val="Normal"/>
    <w:uiPriority w:val="34"/>
    <w:qFormat/>
    <w:rsid w:val="00765559"/>
    <w:pPr>
      <w:ind w:left="720"/>
      <w:contextualSpacing/>
    </w:pPr>
  </w:style>
  <w:style w:type="table" w:styleId="TableGrid">
    <w:name w:val="Table Grid"/>
    <w:basedOn w:val="TableNormal"/>
    <w:uiPriority w:val="39"/>
    <w:rsid w:val="00765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19C"/>
    <w:pPr>
      <w:tabs>
        <w:tab w:val="center" w:pos="4513"/>
        <w:tab w:val="right" w:pos="9026"/>
      </w:tabs>
      <w:spacing w:before="0" w:after="0"/>
    </w:pPr>
  </w:style>
  <w:style w:type="character" w:customStyle="1" w:styleId="HeaderChar">
    <w:name w:val="Header Char"/>
    <w:basedOn w:val="DefaultParagraphFont"/>
    <w:link w:val="Header"/>
    <w:uiPriority w:val="99"/>
    <w:rsid w:val="0094119C"/>
    <w:rPr>
      <w:rFonts w:eastAsiaTheme="minorEastAsia"/>
      <w:sz w:val="24"/>
      <w:szCs w:val="24"/>
      <w:lang w:val="en-US"/>
    </w:rPr>
  </w:style>
  <w:style w:type="paragraph" w:styleId="Footer">
    <w:name w:val="footer"/>
    <w:basedOn w:val="Normal"/>
    <w:link w:val="FooterChar"/>
    <w:uiPriority w:val="99"/>
    <w:unhideWhenUsed/>
    <w:rsid w:val="0094119C"/>
    <w:pPr>
      <w:tabs>
        <w:tab w:val="center" w:pos="4513"/>
        <w:tab w:val="right" w:pos="9026"/>
      </w:tabs>
      <w:spacing w:before="0" w:after="0"/>
    </w:pPr>
  </w:style>
  <w:style w:type="character" w:customStyle="1" w:styleId="FooterChar">
    <w:name w:val="Footer Char"/>
    <w:basedOn w:val="DefaultParagraphFont"/>
    <w:link w:val="Footer"/>
    <w:uiPriority w:val="99"/>
    <w:rsid w:val="0094119C"/>
    <w:rPr>
      <w:rFonts w:eastAsiaTheme="minorEastAsia"/>
      <w:sz w:val="24"/>
      <w:szCs w:val="24"/>
      <w:lang w:val="en-US"/>
    </w:rPr>
  </w:style>
  <w:style w:type="character" w:styleId="Hyperlink">
    <w:name w:val="Hyperlink"/>
    <w:basedOn w:val="DefaultParagraphFont"/>
    <w:uiPriority w:val="99"/>
    <w:unhideWhenUsed/>
    <w:rsid w:val="00E76A97"/>
    <w:rPr>
      <w:color w:val="0000FF" w:themeColor="hyperlink"/>
      <w:u w:val="single"/>
    </w:rPr>
  </w:style>
  <w:style w:type="paragraph" w:styleId="Title">
    <w:name w:val="Title"/>
    <w:basedOn w:val="Normal"/>
    <w:next w:val="Normal"/>
    <w:link w:val="TitleChar"/>
    <w:uiPriority w:val="10"/>
    <w:qFormat/>
    <w:rsid w:val="0085547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47C"/>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EA16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F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59"/>
    <w:pPr>
      <w:spacing w:before="120" w:after="12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559"/>
    <w:pPr>
      <w:autoSpaceDE w:val="0"/>
      <w:autoSpaceDN w:val="0"/>
      <w:adjustRightInd w:val="0"/>
      <w:spacing w:after="0" w:line="240" w:lineRule="auto"/>
    </w:pPr>
    <w:rPr>
      <w:rFonts w:ascii="Cambria" w:eastAsia="Times New Roman" w:hAnsi="Cambria" w:cs="Cambria"/>
      <w:color w:val="000000"/>
      <w:sz w:val="24"/>
      <w:szCs w:val="24"/>
      <w:lang w:eastAsia="en-IN"/>
    </w:rPr>
  </w:style>
  <w:style w:type="paragraph" w:styleId="ListParagraph">
    <w:name w:val="List Paragraph"/>
    <w:basedOn w:val="Normal"/>
    <w:uiPriority w:val="34"/>
    <w:qFormat/>
    <w:rsid w:val="00765559"/>
    <w:pPr>
      <w:ind w:left="720"/>
      <w:contextualSpacing/>
    </w:pPr>
  </w:style>
  <w:style w:type="table" w:styleId="TableGrid">
    <w:name w:val="Table Grid"/>
    <w:basedOn w:val="TableNormal"/>
    <w:uiPriority w:val="39"/>
    <w:rsid w:val="00765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4119C"/>
    <w:pPr>
      <w:tabs>
        <w:tab w:val="center" w:pos="4513"/>
        <w:tab w:val="right" w:pos="9026"/>
      </w:tabs>
      <w:spacing w:before="0" w:after="0"/>
    </w:pPr>
  </w:style>
  <w:style w:type="character" w:customStyle="1" w:styleId="HeaderChar">
    <w:name w:val="Header Char"/>
    <w:basedOn w:val="DefaultParagraphFont"/>
    <w:link w:val="Header"/>
    <w:uiPriority w:val="99"/>
    <w:rsid w:val="0094119C"/>
    <w:rPr>
      <w:rFonts w:eastAsiaTheme="minorEastAsia"/>
      <w:sz w:val="24"/>
      <w:szCs w:val="24"/>
      <w:lang w:val="en-US"/>
    </w:rPr>
  </w:style>
  <w:style w:type="paragraph" w:styleId="Footer">
    <w:name w:val="footer"/>
    <w:basedOn w:val="Normal"/>
    <w:link w:val="FooterChar"/>
    <w:uiPriority w:val="99"/>
    <w:unhideWhenUsed/>
    <w:rsid w:val="0094119C"/>
    <w:pPr>
      <w:tabs>
        <w:tab w:val="center" w:pos="4513"/>
        <w:tab w:val="right" w:pos="9026"/>
      </w:tabs>
      <w:spacing w:before="0" w:after="0"/>
    </w:pPr>
  </w:style>
  <w:style w:type="character" w:customStyle="1" w:styleId="FooterChar">
    <w:name w:val="Footer Char"/>
    <w:basedOn w:val="DefaultParagraphFont"/>
    <w:link w:val="Footer"/>
    <w:uiPriority w:val="99"/>
    <w:rsid w:val="0094119C"/>
    <w:rPr>
      <w:rFonts w:eastAsiaTheme="minorEastAsia"/>
      <w:sz w:val="24"/>
      <w:szCs w:val="24"/>
      <w:lang w:val="en-US"/>
    </w:rPr>
  </w:style>
  <w:style w:type="character" w:styleId="Hyperlink">
    <w:name w:val="Hyperlink"/>
    <w:basedOn w:val="DefaultParagraphFont"/>
    <w:uiPriority w:val="99"/>
    <w:unhideWhenUsed/>
    <w:rsid w:val="00E76A97"/>
    <w:rPr>
      <w:color w:val="0000FF" w:themeColor="hyperlink"/>
      <w:u w:val="single"/>
    </w:rPr>
  </w:style>
  <w:style w:type="paragraph" w:styleId="Title">
    <w:name w:val="Title"/>
    <w:basedOn w:val="Normal"/>
    <w:next w:val="Normal"/>
    <w:link w:val="TitleChar"/>
    <w:uiPriority w:val="10"/>
    <w:qFormat/>
    <w:rsid w:val="0085547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547C"/>
    <w:rPr>
      <w:rFonts w:asciiTheme="majorHAnsi" w:eastAsiaTheme="majorEastAsia" w:hAnsiTheme="majorHAnsi" w:cstheme="majorBidi"/>
      <w:color w:val="17365D" w:themeColor="text2" w:themeShade="BF"/>
      <w:spacing w:val="5"/>
      <w:kern w:val="28"/>
      <w:sz w:val="52"/>
      <w:szCs w:val="52"/>
      <w:lang w:val="en-US"/>
    </w:rPr>
  </w:style>
  <w:style w:type="paragraph" w:styleId="BalloonText">
    <w:name w:val="Balloon Text"/>
    <w:basedOn w:val="Normal"/>
    <w:link w:val="BalloonTextChar"/>
    <w:uiPriority w:val="99"/>
    <w:semiHidden/>
    <w:unhideWhenUsed/>
    <w:rsid w:val="00EA16F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6F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962789">
      <w:bodyDiv w:val="1"/>
      <w:marLeft w:val="0"/>
      <w:marRight w:val="0"/>
      <w:marTop w:val="0"/>
      <w:marBottom w:val="0"/>
      <w:divBdr>
        <w:top w:val="none" w:sz="0" w:space="0" w:color="auto"/>
        <w:left w:val="none" w:sz="0" w:space="0" w:color="auto"/>
        <w:bottom w:val="none" w:sz="0" w:space="0" w:color="auto"/>
        <w:right w:val="none" w:sz="0" w:space="0" w:color="auto"/>
      </w:divBdr>
      <w:divsChild>
        <w:div w:id="1415316821">
          <w:marLeft w:val="0"/>
          <w:marRight w:val="0"/>
          <w:marTop w:val="0"/>
          <w:marBottom w:val="0"/>
          <w:divBdr>
            <w:top w:val="none" w:sz="0" w:space="0" w:color="auto"/>
            <w:left w:val="none" w:sz="0" w:space="0" w:color="auto"/>
            <w:bottom w:val="none" w:sz="0" w:space="0" w:color="auto"/>
            <w:right w:val="none" w:sz="0" w:space="0" w:color="auto"/>
          </w:divBdr>
        </w:div>
        <w:div w:id="292828258">
          <w:marLeft w:val="0"/>
          <w:marRight w:val="0"/>
          <w:marTop w:val="0"/>
          <w:marBottom w:val="0"/>
          <w:divBdr>
            <w:top w:val="none" w:sz="0" w:space="0" w:color="auto"/>
            <w:left w:val="none" w:sz="0" w:space="0" w:color="auto"/>
            <w:bottom w:val="none" w:sz="0" w:space="0" w:color="auto"/>
            <w:right w:val="none" w:sz="0" w:space="0" w:color="auto"/>
          </w:divBdr>
        </w:div>
        <w:div w:id="950745877">
          <w:marLeft w:val="0"/>
          <w:marRight w:val="0"/>
          <w:marTop w:val="0"/>
          <w:marBottom w:val="0"/>
          <w:divBdr>
            <w:top w:val="none" w:sz="0" w:space="0" w:color="auto"/>
            <w:left w:val="none" w:sz="0" w:space="0" w:color="auto"/>
            <w:bottom w:val="none" w:sz="0" w:space="0" w:color="auto"/>
            <w:right w:val="none" w:sz="0" w:space="0" w:color="auto"/>
          </w:divBdr>
        </w:div>
        <w:div w:id="793641052">
          <w:marLeft w:val="0"/>
          <w:marRight w:val="0"/>
          <w:marTop w:val="0"/>
          <w:marBottom w:val="0"/>
          <w:divBdr>
            <w:top w:val="none" w:sz="0" w:space="0" w:color="auto"/>
            <w:left w:val="none" w:sz="0" w:space="0" w:color="auto"/>
            <w:bottom w:val="none" w:sz="0" w:space="0" w:color="auto"/>
            <w:right w:val="none" w:sz="0" w:space="0" w:color="auto"/>
          </w:divBdr>
        </w:div>
        <w:div w:id="1141843233">
          <w:marLeft w:val="0"/>
          <w:marRight w:val="0"/>
          <w:marTop w:val="0"/>
          <w:marBottom w:val="0"/>
          <w:divBdr>
            <w:top w:val="none" w:sz="0" w:space="0" w:color="auto"/>
            <w:left w:val="none" w:sz="0" w:space="0" w:color="auto"/>
            <w:bottom w:val="none" w:sz="0" w:space="0" w:color="auto"/>
            <w:right w:val="none" w:sz="0" w:space="0" w:color="auto"/>
          </w:divBdr>
        </w:div>
        <w:div w:id="2133161650">
          <w:marLeft w:val="0"/>
          <w:marRight w:val="0"/>
          <w:marTop w:val="0"/>
          <w:marBottom w:val="0"/>
          <w:divBdr>
            <w:top w:val="none" w:sz="0" w:space="0" w:color="auto"/>
            <w:left w:val="none" w:sz="0" w:space="0" w:color="auto"/>
            <w:bottom w:val="none" w:sz="0" w:space="0" w:color="auto"/>
            <w:right w:val="none" w:sz="0" w:space="0" w:color="auto"/>
          </w:divBdr>
        </w:div>
        <w:div w:id="631130313">
          <w:marLeft w:val="0"/>
          <w:marRight w:val="0"/>
          <w:marTop w:val="0"/>
          <w:marBottom w:val="0"/>
          <w:divBdr>
            <w:top w:val="none" w:sz="0" w:space="0" w:color="auto"/>
            <w:left w:val="none" w:sz="0" w:space="0" w:color="auto"/>
            <w:bottom w:val="none" w:sz="0" w:space="0" w:color="auto"/>
            <w:right w:val="none" w:sz="0" w:space="0" w:color="auto"/>
          </w:divBdr>
        </w:div>
        <w:div w:id="1370568767">
          <w:marLeft w:val="0"/>
          <w:marRight w:val="0"/>
          <w:marTop w:val="0"/>
          <w:marBottom w:val="0"/>
          <w:divBdr>
            <w:top w:val="none" w:sz="0" w:space="0" w:color="auto"/>
            <w:left w:val="none" w:sz="0" w:space="0" w:color="auto"/>
            <w:bottom w:val="none" w:sz="0" w:space="0" w:color="auto"/>
            <w:right w:val="none" w:sz="0" w:space="0" w:color="auto"/>
          </w:divBdr>
        </w:div>
        <w:div w:id="1323582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8203/2394-6040.ijcmph20161382"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doi.org/10.1155/2021/555776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Personal%20work-20211206T130930Z-001\Personal%20work\FY%202021\Partial%20done\Dr%20Rinaj%20Khan\Dr%20Rinaz_29%20Jan%202022\Graph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Personal%20work-20211206T130930Z-001\Personal%20work\FY%202021\Partial%20done\Dr%20Rinaj%20Khan\Dr%20Rinaz_29%20Jan%202022\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Personal%20work-20211206T130930Z-001\Personal%20work\FY%202021\Partial%20done\Dr%20Rinaj%20Khan\Dr%20Rinaz_29%20Jan%202022\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Personal%20work-20211206T130930Z-001\Personal%20work\FY%202021\Partial%20done\Dr%20Rinaj%20Khan\Dr%20Rinaz_29%20Jan%202022\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Personal%20work-20211206T130930Z-001\Personal%20work\FY%202021\Partial%20done\Dr%20Rinaj%20Khan\Dr%20Rinaz_29%20Jan%202022\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1: </a:t>
            </a:r>
            <a:r>
              <a:rPr lang="en-US" sz="1400" b="0" i="0" u="none" strike="noStrike" baseline="0">
                <a:effectLst/>
              </a:rPr>
              <a:t>Distribution according to type of refractive errors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Sheet1!$B$1</c:f>
              <c:strCache>
                <c:ptCount val="1"/>
                <c:pt idx="0">
                  <c:v>Right Eye</c:v>
                </c:pt>
              </c:strCache>
            </c:strRef>
          </c:tx>
          <c:spPr>
            <a:solidFill>
              <a:schemeClr val="accent1"/>
            </a:solidFill>
            <a:ln>
              <a:noFill/>
            </a:ln>
            <a:effectLst/>
            <a:sp3d/>
          </c:spPr>
          <c:invertIfNegative val="0"/>
          <c:cat>
            <c:strRef>
              <c:f>Sheet1!$A$2:$A$8</c:f>
              <c:strCache>
                <c:ptCount val="7"/>
                <c:pt idx="0">
                  <c:v>Compound Hypermetropic Astigmatism</c:v>
                </c:pt>
                <c:pt idx="1">
                  <c:v>Compound myopic astigmatism</c:v>
                </c:pt>
                <c:pt idx="2">
                  <c:v>Mixed Astigmatism</c:v>
                </c:pt>
                <c:pt idx="3">
                  <c:v>Simple Hypermetropia</c:v>
                </c:pt>
                <c:pt idx="4">
                  <c:v>Simple Hypermetropic Astigmatism</c:v>
                </c:pt>
                <c:pt idx="5">
                  <c:v>Simple Myopia</c:v>
                </c:pt>
                <c:pt idx="6">
                  <c:v>Simple Myopic Astigmatism</c:v>
                </c:pt>
              </c:strCache>
            </c:strRef>
          </c:cat>
          <c:val>
            <c:numRef>
              <c:f>Sheet1!$B$2:$B$8</c:f>
              <c:numCache>
                <c:formatCode>General</c:formatCode>
                <c:ptCount val="7"/>
                <c:pt idx="0">
                  <c:v>10.7</c:v>
                </c:pt>
                <c:pt idx="1">
                  <c:v>27.5</c:v>
                </c:pt>
                <c:pt idx="2">
                  <c:v>3</c:v>
                </c:pt>
                <c:pt idx="3">
                  <c:v>7.2</c:v>
                </c:pt>
                <c:pt idx="4">
                  <c:v>15.1</c:v>
                </c:pt>
                <c:pt idx="5">
                  <c:v>7.2</c:v>
                </c:pt>
                <c:pt idx="6">
                  <c:v>29.3</c:v>
                </c:pt>
              </c:numCache>
            </c:numRef>
          </c:val>
          <c:extLst xmlns:c16r2="http://schemas.microsoft.com/office/drawing/2015/06/chart">
            <c:ext xmlns:c16="http://schemas.microsoft.com/office/drawing/2014/chart" uri="{C3380CC4-5D6E-409C-BE32-E72D297353CC}">
              <c16:uniqueId val="{00000000-2D05-4611-9B37-928EE5C4488C}"/>
            </c:ext>
          </c:extLst>
        </c:ser>
        <c:ser>
          <c:idx val="1"/>
          <c:order val="1"/>
          <c:tx>
            <c:strRef>
              <c:f>Sheet1!$C$1</c:f>
              <c:strCache>
                <c:ptCount val="1"/>
                <c:pt idx="0">
                  <c:v>Left Eye</c:v>
                </c:pt>
              </c:strCache>
            </c:strRef>
          </c:tx>
          <c:spPr>
            <a:solidFill>
              <a:schemeClr val="accent2"/>
            </a:solidFill>
            <a:ln>
              <a:noFill/>
            </a:ln>
            <a:effectLst/>
            <a:sp3d/>
          </c:spPr>
          <c:invertIfNegative val="0"/>
          <c:cat>
            <c:strRef>
              <c:f>Sheet1!$A$2:$A$8</c:f>
              <c:strCache>
                <c:ptCount val="7"/>
                <c:pt idx="0">
                  <c:v>Compound Hypermetropic Astigmatism</c:v>
                </c:pt>
                <c:pt idx="1">
                  <c:v>Compound myopic astigmatism</c:v>
                </c:pt>
                <c:pt idx="2">
                  <c:v>Mixed Astigmatism</c:v>
                </c:pt>
                <c:pt idx="3">
                  <c:v>Simple Hypermetropia</c:v>
                </c:pt>
                <c:pt idx="4">
                  <c:v>Simple Hypermetropic Astigmatism</c:v>
                </c:pt>
                <c:pt idx="5">
                  <c:v>Simple Myopia</c:v>
                </c:pt>
                <c:pt idx="6">
                  <c:v>Simple Myopic Astigmatism</c:v>
                </c:pt>
              </c:strCache>
            </c:strRef>
          </c:cat>
          <c:val>
            <c:numRef>
              <c:f>Sheet1!$C$2:$C$8</c:f>
              <c:numCache>
                <c:formatCode>General</c:formatCode>
                <c:ptCount val="7"/>
                <c:pt idx="0">
                  <c:v>10.200000000000001</c:v>
                </c:pt>
                <c:pt idx="1">
                  <c:v>28</c:v>
                </c:pt>
                <c:pt idx="2">
                  <c:v>2.2000000000000002</c:v>
                </c:pt>
                <c:pt idx="3">
                  <c:v>17.399999999999999</c:v>
                </c:pt>
                <c:pt idx="4">
                  <c:v>11.4</c:v>
                </c:pt>
                <c:pt idx="5">
                  <c:v>7.9</c:v>
                </c:pt>
                <c:pt idx="6">
                  <c:v>22.8</c:v>
                </c:pt>
              </c:numCache>
            </c:numRef>
          </c:val>
          <c:extLst xmlns:c16r2="http://schemas.microsoft.com/office/drawing/2015/06/chart">
            <c:ext xmlns:c16="http://schemas.microsoft.com/office/drawing/2014/chart" uri="{C3380CC4-5D6E-409C-BE32-E72D297353CC}">
              <c16:uniqueId val="{00000001-2D05-4611-9B37-928EE5C4488C}"/>
            </c:ext>
          </c:extLst>
        </c:ser>
        <c:dLbls>
          <c:showLegendKey val="0"/>
          <c:showVal val="0"/>
          <c:showCatName val="0"/>
          <c:showSerName val="0"/>
          <c:showPercent val="0"/>
          <c:showBubbleSize val="0"/>
        </c:dLbls>
        <c:gapWidth val="150"/>
        <c:shape val="box"/>
        <c:axId val="175373312"/>
        <c:axId val="175858432"/>
        <c:axId val="0"/>
      </c:bar3DChart>
      <c:catAx>
        <c:axId val="1753733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58432"/>
        <c:crosses val="autoZero"/>
        <c:auto val="1"/>
        <c:lblAlgn val="ctr"/>
        <c:lblOffset val="100"/>
        <c:noMultiLvlLbl val="0"/>
      </c:catAx>
      <c:valAx>
        <c:axId val="175858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37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3: </a:t>
            </a:r>
            <a:r>
              <a:rPr lang="en-US" sz="1400" b="0" i="0" u="none" strike="noStrike" baseline="0">
                <a:effectLst/>
              </a:rPr>
              <a:t>Comparing age distribution with type of refractive errors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Sheet2!$A$3</c:f>
              <c:strCache>
                <c:ptCount val="1"/>
                <c:pt idx="0">
                  <c:v>Compound Hypermetropic Astigmatism</c:v>
                </c:pt>
              </c:strCache>
            </c:strRef>
          </c:tx>
          <c:spPr>
            <a:solidFill>
              <a:schemeClr val="accent1"/>
            </a:solidFill>
            <a:ln>
              <a:noFill/>
            </a:ln>
            <a:effectLst/>
            <a:sp3d/>
          </c:spPr>
          <c:invertIfNegative val="0"/>
          <c:cat>
            <c:strRef>
              <c:f>Sheet2!$B$2:$J$2</c:f>
              <c:strCache>
                <c:ptCount val="9"/>
                <c:pt idx="0">
                  <c:v>1-10</c:v>
                </c:pt>
                <c:pt idx="1">
                  <c:v>11-20</c:v>
                </c:pt>
                <c:pt idx="2">
                  <c:v>21-30</c:v>
                </c:pt>
                <c:pt idx="3">
                  <c:v>31-40</c:v>
                </c:pt>
                <c:pt idx="4">
                  <c:v>41-50</c:v>
                </c:pt>
                <c:pt idx="5">
                  <c:v>51-60</c:v>
                </c:pt>
                <c:pt idx="6">
                  <c:v>61-70</c:v>
                </c:pt>
                <c:pt idx="7">
                  <c:v>71-80</c:v>
                </c:pt>
                <c:pt idx="8">
                  <c:v>81-90</c:v>
                </c:pt>
              </c:strCache>
            </c:strRef>
          </c:cat>
          <c:val>
            <c:numRef>
              <c:f>Sheet2!$B$3:$J$3</c:f>
              <c:numCache>
                <c:formatCode>General</c:formatCode>
                <c:ptCount val="9"/>
                <c:pt idx="0">
                  <c:v>1</c:v>
                </c:pt>
                <c:pt idx="1">
                  <c:v>2</c:v>
                </c:pt>
                <c:pt idx="2">
                  <c:v>2</c:v>
                </c:pt>
                <c:pt idx="3">
                  <c:v>2</c:v>
                </c:pt>
                <c:pt idx="4">
                  <c:v>17</c:v>
                </c:pt>
                <c:pt idx="5">
                  <c:v>8</c:v>
                </c:pt>
                <c:pt idx="6">
                  <c:v>6</c:v>
                </c:pt>
                <c:pt idx="7">
                  <c:v>3</c:v>
                </c:pt>
                <c:pt idx="8">
                  <c:v>3</c:v>
                </c:pt>
              </c:numCache>
            </c:numRef>
          </c:val>
          <c:extLst xmlns:c16r2="http://schemas.microsoft.com/office/drawing/2015/06/chart">
            <c:ext xmlns:c16="http://schemas.microsoft.com/office/drawing/2014/chart" uri="{C3380CC4-5D6E-409C-BE32-E72D297353CC}">
              <c16:uniqueId val="{00000000-4792-4B41-AA44-A1AA2B274DCD}"/>
            </c:ext>
          </c:extLst>
        </c:ser>
        <c:ser>
          <c:idx val="1"/>
          <c:order val="1"/>
          <c:tx>
            <c:strRef>
              <c:f>Sheet2!$A$4</c:f>
              <c:strCache>
                <c:ptCount val="1"/>
                <c:pt idx="0">
                  <c:v>Compound myopic astigmatism</c:v>
                </c:pt>
              </c:strCache>
            </c:strRef>
          </c:tx>
          <c:spPr>
            <a:solidFill>
              <a:schemeClr val="accent2"/>
            </a:solidFill>
            <a:ln>
              <a:noFill/>
            </a:ln>
            <a:effectLst/>
            <a:sp3d/>
          </c:spPr>
          <c:invertIfNegative val="0"/>
          <c:cat>
            <c:strRef>
              <c:f>Sheet2!$B$2:$J$2</c:f>
              <c:strCache>
                <c:ptCount val="9"/>
                <c:pt idx="0">
                  <c:v>1-10</c:v>
                </c:pt>
                <c:pt idx="1">
                  <c:v>11-20</c:v>
                </c:pt>
                <c:pt idx="2">
                  <c:v>21-30</c:v>
                </c:pt>
                <c:pt idx="3">
                  <c:v>31-40</c:v>
                </c:pt>
                <c:pt idx="4">
                  <c:v>41-50</c:v>
                </c:pt>
                <c:pt idx="5">
                  <c:v>51-60</c:v>
                </c:pt>
                <c:pt idx="6">
                  <c:v>61-70</c:v>
                </c:pt>
                <c:pt idx="7">
                  <c:v>71-80</c:v>
                </c:pt>
                <c:pt idx="8">
                  <c:v>81-90</c:v>
                </c:pt>
              </c:strCache>
            </c:strRef>
          </c:cat>
          <c:val>
            <c:numRef>
              <c:f>Sheet2!$B$4:$J$4</c:f>
              <c:numCache>
                <c:formatCode>General</c:formatCode>
                <c:ptCount val="9"/>
                <c:pt idx="0">
                  <c:v>1</c:v>
                </c:pt>
                <c:pt idx="1">
                  <c:v>37</c:v>
                </c:pt>
                <c:pt idx="2">
                  <c:v>29</c:v>
                </c:pt>
                <c:pt idx="3">
                  <c:v>22</c:v>
                </c:pt>
                <c:pt idx="4">
                  <c:v>2</c:v>
                </c:pt>
                <c:pt idx="5">
                  <c:v>8</c:v>
                </c:pt>
                <c:pt idx="6">
                  <c:v>11</c:v>
                </c:pt>
                <c:pt idx="7">
                  <c:v>1</c:v>
                </c:pt>
                <c:pt idx="8">
                  <c:v>0</c:v>
                </c:pt>
              </c:numCache>
            </c:numRef>
          </c:val>
          <c:extLst xmlns:c16r2="http://schemas.microsoft.com/office/drawing/2015/06/chart">
            <c:ext xmlns:c16="http://schemas.microsoft.com/office/drawing/2014/chart" uri="{C3380CC4-5D6E-409C-BE32-E72D297353CC}">
              <c16:uniqueId val="{00000001-4792-4B41-AA44-A1AA2B274DCD}"/>
            </c:ext>
          </c:extLst>
        </c:ser>
        <c:ser>
          <c:idx val="2"/>
          <c:order val="2"/>
          <c:tx>
            <c:strRef>
              <c:f>Sheet2!$A$5</c:f>
              <c:strCache>
                <c:ptCount val="1"/>
                <c:pt idx="0">
                  <c:v>Mixed Astigmatism</c:v>
                </c:pt>
              </c:strCache>
            </c:strRef>
          </c:tx>
          <c:spPr>
            <a:solidFill>
              <a:schemeClr val="accent3"/>
            </a:solidFill>
            <a:ln>
              <a:noFill/>
            </a:ln>
            <a:effectLst/>
            <a:sp3d/>
          </c:spPr>
          <c:invertIfNegative val="0"/>
          <c:cat>
            <c:strRef>
              <c:f>Sheet2!$B$2:$J$2</c:f>
              <c:strCache>
                <c:ptCount val="9"/>
                <c:pt idx="0">
                  <c:v>1-10</c:v>
                </c:pt>
                <c:pt idx="1">
                  <c:v>11-20</c:v>
                </c:pt>
                <c:pt idx="2">
                  <c:v>21-30</c:v>
                </c:pt>
                <c:pt idx="3">
                  <c:v>31-40</c:v>
                </c:pt>
                <c:pt idx="4">
                  <c:v>41-50</c:v>
                </c:pt>
                <c:pt idx="5">
                  <c:v>51-60</c:v>
                </c:pt>
                <c:pt idx="6">
                  <c:v>61-70</c:v>
                </c:pt>
                <c:pt idx="7">
                  <c:v>71-80</c:v>
                </c:pt>
                <c:pt idx="8">
                  <c:v>81-90</c:v>
                </c:pt>
              </c:strCache>
            </c:strRef>
          </c:cat>
          <c:val>
            <c:numRef>
              <c:f>Sheet2!$B$5:$J$5</c:f>
              <c:numCache>
                <c:formatCode>General</c:formatCode>
                <c:ptCount val="9"/>
                <c:pt idx="0">
                  <c:v>0</c:v>
                </c:pt>
                <c:pt idx="1">
                  <c:v>0</c:v>
                </c:pt>
                <c:pt idx="2">
                  <c:v>0</c:v>
                </c:pt>
                <c:pt idx="3">
                  <c:v>0</c:v>
                </c:pt>
                <c:pt idx="4">
                  <c:v>0</c:v>
                </c:pt>
                <c:pt idx="5">
                  <c:v>2</c:v>
                </c:pt>
                <c:pt idx="6">
                  <c:v>8</c:v>
                </c:pt>
                <c:pt idx="7">
                  <c:v>2</c:v>
                </c:pt>
                <c:pt idx="8">
                  <c:v>0</c:v>
                </c:pt>
              </c:numCache>
            </c:numRef>
          </c:val>
          <c:extLst xmlns:c16r2="http://schemas.microsoft.com/office/drawing/2015/06/chart">
            <c:ext xmlns:c16="http://schemas.microsoft.com/office/drawing/2014/chart" uri="{C3380CC4-5D6E-409C-BE32-E72D297353CC}">
              <c16:uniqueId val="{00000002-4792-4B41-AA44-A1AA2B274DCD}"/>
            </c:ext>
          </c:extLst>
        </c:ser>
        <c:ser>
          <c:idx val="3"/>
          <c:order val="3"/>
          <c:tx>
            <c:strRef>
              <c:f>Sheet2!$A$6</c:f>
              <c:strCache>
                <c:ptCount val="1"/>
                <c:pt idx="0">
                  <c:v>Simple Hypermetropia</c:v>
                </c:pt>
              </c:strCache>
            </c:strRef>
          </c:tx>
          <c:spPr>
            <a:solidFill>
              <a:schemeClr val="accent4"/>
            </a:solidFill>
            <a:ln>
              <a:noFill/>
            </a:ln>
            <a:effectLst/>
            <a:sp3d/>
          </c:spPr>
          <c:invertIfNegative val="0"/>
          <c:cat>
            <c:strRef>
              <c:f>Sheet2!$B$2:$J$2</c:f>
              <c:strCache>
                <c:ptCount val="9"/>
                <c:pt idx="0">
                  <c:v>1-10</c:v>
                </c:pt>
                <c:pt idx="1">
                  <c:v>11-20</c:v>
                </c:pt>
                <c:pt idx="2">
                  <c:v>21-30</c:v>
                </c:pt>
                <c:pt idx="3">
                  <c:v>31-40</c:v>
                </c:pt>
                <c:pt idx="4">
                  <c:v>41-50</c:v>
                </c:pt>
                <c:pt idx="5">
                  <c:v>51-60</c:v>
                </c:pt>
                <c:pt idx="6">
                  <c:v>61-70</c:v>
                </c:pt>
                <c:pt idx="7">
                  <c:v>71-80</c:v>
                </c:pt>
                <c:pt idx="8">
                  <c:v>81-90</c:v>
                </c:pt>
              </c:strCache>
            </c:strRef>
          </c:cat>
          <c:val>
            <c:numRef>
              <c:f>Sheet2!$B$6:$J$6</c:f>
              <c:numCache>
                <c:formatCode>General</c:formatCode>
                <c:ptCount val="9"/>
                <c:pt idx="0">
                  <c:v>0</c:v>
                </c:pt>
                <c:pt idx="1">
                  <c:v>1</c:v>
                </c:pt>
                <c:pt idx="2">
                  <c:v>8</c:v>
                </c:pt>
                <c:pt idx="3">
                  <c:v>6</c:v>
                </c:pt>
                <c:pt idx="4">
                  <c:v>9</c:v>
                </c:pt>
                <c:pt idx="5">
                  <c:v>2</c:v>
                </c:pt>
                <c:pt idx="6">
                  <c:v>2</c:v>
                </c:pt>
                <c:pt idx="7">
                  <c:v>1</c:v>
                </c:pt>
                <c:pt idx="8">
                  <c:v>0</c:v>
                </c:pt>
              </c:numCache>
            </c:numRef>
          </c:val>
          <c:extLst xmlns:c16r2="http://schemas.microsoft.com/office/drawing/2015/06/chart">
            <c:ext xmlns:c16="http://schemas.microsoft.com/office/drawing/2014/chart" uri="{C3380CC4-5D6E-409C-BE32-E72D297353CC}">
              <c16:uniqueId val="{00000003-4792-4B41-AA44-A1AA2B274DCD}"/>
            </c:ext>
          </c:extLst>
        </c:ser>
        <c:ser>
          <c:idx val="4"/>
          <c:order val="4"/>
          <c:tx>
            <c:strRef>
              <c:f>Sheet2!$A$7</c:f>
              <c:strCache>
                <c:ptCount val="1"/>
                <c:pt idx="0">
                  <c:v>Simple Hypermetropic Astigmatism</c:v>
                </c:pt>
              </c:strCache>
            </c:strRef>
          </c:tx>
          <c:spPr>
            <a:solidFill>
              <a:schemeClr val="accent5"/>
            </a:solidFill>
            <a:ln>
              <a:noFill/>
            </a:ln>
            <a:effectLst/>
            <a:sp3d/>
          </c:spPr>
          <c:invertIfNegative val="0"/>
          <c:cat>
            <c:strRef>
              <c:f>Sheet2!$B$2:$J$2</c:f>
              <c:strCache>
                <c:ptCount val="9"/>
                <c:pt idx="0">
                  <c:v>1-10</c:v>
                </c:pt>
                <c:pt idx="1">
                  <c:v>11-20</c:v>
                </c:pt>
                <c:pt idx="2">
                  <c:v>21-30</c:v>
                </c:pt>
                <c:pt idx="3">
                  <c:v>31-40</c:v>
                </c:pt>
                <c:pt idx="4">
                  <c:v>41-50</c:v>
                </c:pt>
                <c:pt idx="5">
                  <c:v>51-60</c:v>
                </c:pt>
                <c:pt idx="6">
                  <c:v>61-70</c:v>
                </c:pt>
                <c:pt idx="7">
                  <c:v>71-80</c:v>
                </c:pt>
                <c:pt idx="8">
                  <c:v>81-90</c:v>
                </c:pt>
              </c:strCache>
            </c:strRef>
          </c:cat>
          <c:val>
            <c:numRef>
              <c:f>Sheet2!$B$7:$J$7</c:f>
              <c:numCache>
                <c:formatCode>General</c:formatCode>
                <c:ptCount val="9"/>
                <c:pt idx="0">
                  <c:v>2</c:v>
                </c:pt>
                <c:pt idx="1">
                  <c:v>5</c:v>
                </c:pt>
                <c:pt idx="2">
                  <c:v>8</c:v>
                </c:pt>
                <c:pt idx="3">
                  <c:v>3</c:v>
                </c:pt>
                <c:pt idx="4">
                  <c:v>22</c:v>
                </c:pt>
                <c:pt idx="5">
                  <c:v>17</c:v>
                </c:pt>
                <c:pt idx="6">
                  <c:v>1</c:v>
                </c:pt>
                <c:pt idx="7">
                  <c:v>2</c:v>
                </c:pt>
                <c:pt idx="8">
                  <c:v>0</c:v>
                </c:pt>
              </c:numCache>
            </c:numRef>
          </c:val>
          <c:extLst xmlns:c16r2="http://schemas.microsoft.com/office/drawing/2015/06/chart">
            <c:ext xmlns:c16="http://schemas.microsoft.com/office/drawing/2014/chart" uri="{C3380CC4-5D6E-409C-BE32-E72D297353CC}">
              <c16:uniqueId val="{00000004-4792-4B41-AA44-A1AA2B274DCD}"/>
            </c:ext>
          </c:extLst>
        </c:ser>
        <c:ser>
          <c:idx val="5"/>
          <c:order val="5"/>
          <c:tx>
            <c:strRef>
              <c:f>Sheet2!$A$8</c:f>
              <c:strCache>
                <c:ptCount val="1"/>
                <c:pt idx="0">
                  <c:v>Simple Myopia</c:v>
                </c:pt>
              </c:strCache>
            </c:strRef>
          </c:tx>
          <c:spPr>
            <a:solidFill>
              <a:schemeClr val="accent6"/>
            </a:solidFill>
            <a:ln>
              <a:noFill/>
            </a:ln>
            <a:effectLst/>
            <a:sp3d/>
          </c:spPr>
          <c:invertIfNegative val="0"/>
          <c:cat>
            <c:strRef>
              <c:f>Sheet2!$B$2:$J$2</c:f>
              <c:strCache>
                <c:ptCount val="9"/>
                <c:pt idx="0">
                  <c:v>1-10</c:v>
                </c:pt>
                <c:pt idx="1">
                  <c:v>11-20</c:v>
                </c:pt>
                <c:pt idx="2">
                  <c:v>21-30</c:v>
                </c:pt>
                <c:pt idx="3">
                  <c:v>31-40</c:v>
                </c:pt>
                <c:pt idx="4">
                  <c:v>41-50</c:v>
                </c:pt>
                <c:pt idx="5">
                  <c:v>51-60</c:v>
                </c:pt>
                <c:pt idx="6">
                  <c:v>61-70</c:v>
                </c:pt>
                <c:pt idx="7">
                  <c:v>71-80</c:v>
                </c:pt>
                <c:pt idx="8">
                  <c:v>81-90</c:v>
                </c:pt>
              </c:strCache>
            </c:strRef>
          </c:cat>
          <c:val>
            <c:numRef>
              <c:f>Sheet2!$B$8:$J$8</c:f>
              <c:numCache>
                <c:formatCode>General</c:formatCode>
                <c:ptCount val="9"/>
                <c:pt idx="0">
                  <c:v>2</c:v>
                </c:pt>
                <c:pt idx="1">
                  <c:v>3</c:v>
                </c:pt>
                <c:pt idx="2">
                  <c:v>5</c:v>
                </c:pt>
                <c:pt idx="3">
                  <c:v>1</c:v>
                </c:pt>
                <c:pt idx="4">
                  <c:v>11</c:v>
                </c:pt>
                <c:pt idx="5">
                  <c:v>0</c:v>
                </c:pt>
                <c:pt idx="6">
                  <c:v>8</c:v>
                </c:pt>
                <c:pt idx="7">
                  <c:v>1</c:v>
                </c:pt>
                <c:pt idx="8">
                  <c:v>0</c:v>
                </c:pt>
              </c:numCache>
            </c:numRef>
          </c:val>
          <c:extLst xmlns:c16r2="http://schemas.microsoft.com/office/drawing/2015/06/chart">
            <c:ext xmlns:c16="http://schemas.microsoft.com/office/drawing/2014/chart" uri="{C3380CC4-5D6E-409C-BE32-E72D297353CC}">
              <c16:uniqueId val="{00000005-4792-4B41-AA44-A1AA2B274DCD}"/>
            </c:ext>
          </c:extLst>
        </c:ser>
        <c:ser>
          <c:idx val="6"/>
          <c:order val="6"/>
          <c:tx>
            <c:strRef>
              <c:f>Sheet2!$A$9</c:f>
              <c:strCache>
                <c:ptCount val="1"/>
                <c:pt idx="0">
                  <c:v>Simple Myopic Astigmatism</c:v>
                </c:pt>
              </c:strCache>
            </c:strRef>
          </c:tx>
          <c:spPr>
            <a:solidFill>
              <a:schemeClr val="accent1">
                <a:lumMod val="60000"/>
              </a:schemeClr>
            </a:solidFill>
            <a:ln>
              <a:noFill/>
            </a:ln>
            <a:effectLst/>
            <a:sp3d/>
          </c:spPr>
          <c:invertIfNegative val="0"/>
          <c:cat>
            <c:strRef>
              <c:f>Sheet2!$B$2:$J$2</c:f>
              <c:strCache>
                <c:ptCount val="9"/>
                <c:pt idx="0">
                  <c:v>1-10</c:v>
                </c:pt>
                <c:pt idx="1">
                  <c:v>11-20</c:v>
                </c:pt>
                <c:pt idx="2">
                  <c:v>21-30</c:v>
                </c:pt>
                <c:pt idx="3">
                  <c:v>31-40</c:v>
                </c:pt>
                <c:pt idx="4">
                  <c:v>41-50</c:v>
                </c:pt>
                <c:pt idx="5">
                  <c:v>51-60</c:v>
                </c:pt>
                <c:pt idx="6">
                  <c:v>61-70</c:v>
                </c:pt>
                <c:pt idx="7">
                  <c:v>71-80</c:v>
                </c:pt>
                <c:pt idx="8">
                  <c:v>81-90</c:v>
                </c:pt>
              </c:strCache>
            </c:strRef>
          </c:cat>
          <c:val>
            <c:numRef>
              <c:f>Sheet2!$B$9:$J$9</c:f>
              <c:numCache>
                <c:formatCode>General</c:formatCode>
                <c:ptCount val="9"/>
                <c:pt idx="0">
                  <c:v>0</c:v>
                </c:pt>
                <c:pt idx="1">
                  <c:v>10</c:v>
                </c:pt>
                <c:pt idx="2">
                  <c:v>24</c:v>
                </c:pt>
                <c:pt idx="3">
                  <c:v>14</c:v>
                </c:pt>
                <c:pt idx="4">
                  <c:v>4</c:v>
                </c:pt>
                <c:pt idx="5">
                  <c:v>29</c:v>
                </c:pt>
                <c:pt idx="6">
                  <c:v>20</c:v>
                </c:pt>
                <c:pt idx="7">
                  <c:v>13</c:v>
                </c:pt>
                <c:pt idx="8">
                  <c:v>2</c:v>
                </c:pt>
              </c:numCache>
            </c:numRef>
          </c:val>
          <c:extLst xmlns:c16r2="http://schemas.microsoft.com/office/drawing/2015/06/chart">
            <c:ext xmlns:c16="http://schemas.microsoft.com/office/drawing/2014/chart" uri="{C3380CC4-5D6E-409C-BE32-E72D297353CC}">
              <c16:uniqueId val="{00000006-4792-4B41-AA44-A1AA2B274DCD}"/>
            </c:ext>
          </c:extLst>
        </c:ser>
        <c:dLbls>
          <c:showLegendKey val="0"/>
          <c:showVal val="0"/>
          <c:showCatName val="0"/>
          <c:showSerName val="0"/>
          <c:showPercent val="0"/>
          <c:showBubbleSize val="0"/>
        </c:dLbls>
        <c:gapWidth val="150"/>
        <c:shape val="box"/>
        <c:axId val="293934976"/>
        <c:axId val="147477632"/>
        <c:axId val="0"/>
      </c:bar3DChart>
      <c:catAx>
        <c:axId val="293934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477632"/>
        <c:crosses val="autoZero"/>
        <c:auto val="1"/>
        <c:lblAlgn val="ctr"/>
        <c:lblOffset val="100"/>
        <c:noMultiLvlLbl val="0"/>
      </c:catAx>
      <c:valAx>
        <c:axId val="147477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393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4: </a:t>
            </a:r>
            <a:r>
              <a:rPr lang="en-US" sz="1400" b="0" i="0" u="none" strike="noStrike" baseline="0">
                <a:effectLst/>
              </a:rPr>
              <a:t>Comparing sex distribution with type of refractive errors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tx>
            <c:strRef>
              <c:f>Sheet3!$B$2</c:f>
              <c:strCache>
                <c:ptCount val="1"/>
                <c:pt idx="0">
                  <c:v>Female</c:v>
                </c:pt>
              </c:strCache>
            </c:strRef>
          </c:tx>
          <c:spPr>
            <a:solidFill>
              <a:schemeClr val="accent1"/>
            </a:solidFill>
            <a:ln>
              <a:noFill/>
            </a:ln>
            <a:effectLst/>
            <a:sp3d/>
          </c:spPr>
          <c:invertIfNegative val="0"/>
          <c:cat>
            <c:strRef>
              <c:f>Sheet3!$A$3:$A$9</c:f>
              <c:strCache>
                <c:ptCount val="7"/>
                <c:pt idx="0">
                  <c:v>Compound Hypermetropic Astigmatism</c:v>
                </c:pt>
                <c:pt idx="1">
                  <c:v>Compound myopic astigmatism</c:v>
                </c:pt>
                <c:pt idx="2">
                  <c:v>Mixed Astigmatism</c:v>
                </c:pt>
                <c:pt idx="3">
                  <c:v>Simple Hypermetropia</c:v>
                </c:pt>
                <c:pt idx="4">
                  <c:v>Simple Hypermetropic Astigmatism</c:v>
                </c:pt>
                <c:pt idx="5">
                  <c:v>Simple Myopia</c:v>
                </c:pt>
                <c:pt idx="6">
                  <c:v>Simple Myopic Astigmatism</c:v>
                </c:pt>
              </c:strCache>
            </c:strRef>
          </c:cat>
          <c:val>
            <c:numRef>
              <c:f>Sheet3!$B$3:$B$9</c:f>
              <c:numCache>
                <c:formatCode>General</c:formatCode>
                <c:ptCount val="7"/>
                <c:pt idx="0">
                  <c:v>23</c:v>
                </c:pt>
                <c:pt idx="1">
                  <c:v>34</c:v>
                </c:pt>
                <c:pt idx="2">
                  <c:v>3</c:v>
                </c:pt>
                <c:pt idx="3">
                  <c:v>20</c:v>
                </c:pt>
                <c:pt idx="4">
                  <c:v>25</c:v>
                </c:pt>
                <c:pt idx="5">
                  <c:v>6</c:v>
                </c:pt>
                <c:pt idx="6">
                  <c:v>53</c:v>
                </c:pt>
              </c:numCache>
            </c:numRef>
          </c:val>
          <c:extLst xmlns:c16r2="http://schemas.microsoft.com/office/drawing/2015/06/chart">
            <c:ext xmlns:c16="http://schemas.microsoft.com/office/drawing/2014/chart" uri="{C3380CC4-5D6E-409C-BE32-E72D297353CC}">
              <c16:uniqueId val="{00000000-EE88-44E4-AFAB-84B6493A6E84}"/>
            </c:ext>
          </c:extLst>
        </c:ser>
        <c:ser>
          <c:idx val="1"/>
          <c:order val="1"/>
          <c:tx>
            <c:strRef>
              <c:f>Sheet3!$C$2</c:f>
              <c:strCache>
                <c:ptCount val="1"/>
                <c:pt idx="0">
                  <c:v>Male</c:v>
                </c:pt>
              </c:strCache>
            </c:strRef>
          </c:tx>
          <c:spPr>
            <a:solidFill>
              <a:schemeClr val="accent2"/>
            </a:solidFill>
            <a:ln>
              <a:noFill/>
            </a:ln>
            <a:effectLst/>
            <a:sp3d/>
          </c:spPr>
          <c:invertIfNegative val="0"/>
          <c:cat>
            <c:strRef>
              <c:f>Sheet3!$A$3:$A$9</c:f>
              <c:strCache>
                <c:ptCount val="7"/>
                <c:pt idx="0">
                  <c:v>Compound Hypermetropic Astigmatism</c:v>
                </c:pt>
                <c:pt idx="1">
                  <c:v>Compound myopic astigmatism</c:v>
                </c:pt>
                <c:pt idx="2">
                  <c:v>Mixed Astigmatism</c:v>
                </c:pt>
                <c:pt idx="3">
                  <c:v>Simple Hypermetropia</c:v>
                </c:pt>
                <c:pt idx="4">
                  <c:v>Simple Hypermetropic Astigmatism</c:v>
                </c:pt>
                <c:pt idx="5">
                  <c:v>Simple Myopia</c:v>
                </c:pt>
                <c:pt idx="6">
                  <c:v>Simple Myopic Astigmatism</c:v>
                </c:pt>
              </c:strCache>
            </c:strRef>
          </c:cat>
          <c:val>
            <c:numRef>
              <c:f>Sheet3!$C$3:$C$9</c:f>
              <c:numCache>
                <c:formatCode>General</c:formatCode>
                <c:ptCount val="7"/>
                <c:pt idx="0">
                  <c:v>20</c:v>
                </c:pt>
                <c:pt idx="1">
                  <c:v>77</c:v>
                </c:pt>
                <c:pt idx="2">
                  <c:v>9</c:v>
                </c:pt>
                <c:pt idx="3">
                  <c:v>9</c:v>
                </c:pt>
                <c:pt idx="4">
                  <c:v>36</c:v>
                </c:pt>
                <c:pt idx="5">
                  <c:v>23</c:v>
                </c:pt>
                <c:pt idx="6">
                  <c:v>65</c:v>
                </c:pt>
              </c:numCache>
            </c:numRef>
          </c:val>
          <c:extLst xmlns:c16r2="http://schemas.microsoft.com/office/drawing/2015/06/chart">
            <c:ext xmlns:c16="http://schemas.microsoft.com/office/drawing/2014/chart" uri="{C3380CC4-5D6E-409C-BE32-E72D297353CC}">
              <c16:uniqueId val="{00000001-EE88-44E4-AFAB-84B6493A6E84}"/>
            </c:ext>
          </c:extLst>
        </c:ser>
        <c:dLbls>
          <c:showLegendKey val="0"/>
          <c:showVal val="0"/>
          <c:showCatName val="0"/>
          <c:showSerName val="0"/>
          <c:showPercent val="0"/>
          <c:showBubbleSize val="0"/>
        </c:dLbls>
        <c:gapWidth val="150"/>
        <c:shape val="box"/>
        <c:axId val="147500032"/>
        <c:axId val="147510016"/>
        <c:axId val="0"/>
      </c:bar3DChart>
      <c:catAx>
        <c:axId val="1475000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510016"/>
        <c:crosses val="autoZero"/>
        <c:auto val="1"/>
        <c:lblAlgn val="ctr"/>
        <c:lblOffset val="100"/>
        <c:noMultiLvlLbl val="0"/>
      </c:catAx>
      <c:valAx>
        <c:axId val="147510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500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4: </a:t>
            </a:r>
            <a:r>
              <a:rPr lang="en-US" sz="1400" b="0" i="0" u="none" strike="noStrike" baseline="0">
                <a:effectLst/>
              </a:rPr>
              <a:t>Comparing mean VA (logmar) with type of refractive errors</a:t>
            </a:r>
            <a:endParaRPr lang="en-US"/>
          </a:p>
        </c:rich>
      </c:tx>
      <c:overlay val="0"/>
      <c:spPr>
        <a:noFill/>
        <a:ln>
          <a:noFill/>
        </a:ln>
        <a:effectLst/>
      </c:spPr>
    </c:title>
    <c:autoTitleDeleted val="0"/>
    <c:plotArea>
      <c:layout/>
      <c:barChart>
        <c:barDir val="bar"/>
        <c:grouping val="clustered"/>
        <c:varyColors val="0"/>
        <c:ser>
          <c:idx val="0"/>
          <c:order val="0"/>
          <c:tx>
            <c:strRef>
              <c:f>Sheet5!$B$1</c:f>
              <c:strCache>
                <c:ptCount val="1"/>
                <c:pt idx="0">
                  <c:v>Logmar RE</c:v>
                </c:pt>
              </c:strCache>
            </c:strRef>
          </c:tx>
          <c:spPr>
            <a:solidFill>
              <a:schemeClr val="accent1"/>
            </a:solidFill>
            <a:ln>
              <a:noFill/>
            </a:ln>
            <a:effectLst/>
          </c:spPr>
          <c:invertIfNegative val="0"/>
          <c:cat>
            <c:strRef>
              <c:f>Sheet5!$A$2:$A$8</c:f>
              <c:strCache>
                <c:ptCount val="7"/>
                <c:pt idx="0">
                  <c:v>Compound Hypermetropic Astigmatism</c:v>
                </c:pt>
                <c:pt idx="1">
                  <c:v>Compound myopic astigmatism</c:v>
                </c:pt>
                <c:pt idx="2">
                  <c:v>Mixed Astigmatism</c:v>
                </c:pt>
                <c:pt idx="3">
                  <c:v>Simple Hypermetropia</c:v>
                </c:pt>
                <c:pt idx="4">
                  <c:v>Simple Hypermetropic Astigmatism</c:v>
                </c:pt>
                <c:pt idx="5">
                  <c:v>Simple Myopia</c:v>
                </c:pt>
                <c:pt idx="6">
                  <c:v>Simple Myopic Astigmatism</c:v>
                </c:pt>
              </c:strCache>
            </c:strRef>
          </c:cat>
          <c:val>
            <c:numRef>
              <c:f>Sheet5!$B$2:$B$8</c:f>
              <c:numCache>
                <c:formatCode>General</c:formatCode>
                <c:ptCount val="7"/>
                <c:pt idx="0">
                  <c:v>0.53910000000000002</c:v>
                </c:pt>
                <c:pt idx="1">
                  <c:v>0.756000000000001</c:v>
                </c:pt>
                <c:pt idx="2">
                  <c:v>0.57500000000000062</c:v>
                </c:pt>
                <c:pt idx="3">
                  <c:v>0.15720000000000028</c:v>
                </c:pt>
                <c:pt idx="4">
                  <c:v>0.14360000000000001</c:v>
                </c:pt>
                <c:pt idx="5">
                  <c:v>0.26590000000000008</c:v>
                </c:pt>
                <c:pt idx="6">
                  <c:v>0.39170000000000038</c:v>
                </c:pt>
              </c:numCache>
            </c:numRef>
          </c:val>
          <c:extLst xmlns:c16r2="http://schemas.microsoft.com/office/drawing/2015/06/chart">
            <c:ext xmlns:c16="http://schemas.microsoft.com/office/drawing/2014/chart" uri="{C3380CC4-5D6E-409C-BE32-E72D297353CC}">
              <c16:uniqueId val="{00000000-E8E9-4FAC-BF00-F8D51F9B849C}"/>
            </c:ext>
          </c:extLst>
        </c:ser>
        <c:ser>
          <c:idx val="1"/>
          <c:order val="1"/>
          <c:tx>
            <c:strRef>
              <c:f>Sheet5!$C$1</c:f>
              <c:strCache>
                <c:ptCount val="1"/>
                <c:pt idx="0">
                  <c:v>Logmar LE</c:v>
                </c:pt>
              </c:strCache>
            </c:strRef>
          </c:tx>
          <c:spPr>
            <a:solidFill>
              <a:schemeClr val="accent2"/>
            </a:solidFill>
            <a:ln>
              <a:noFill/>
            </a:ln>
            <a:effectLst/>
          </c:spPr>
          <c:invertIfNegative val="0"/>
          <c:cat>
            <c:strRef>
              <c:f>Sheet5!$A$2:$A$8</c:f>
              <c:strCache>
                <c:ptCount val="7"/>
                <c:pt idx="0">
                  <c:v>Compound Hypermetropic Astigmatism</c:v>
                </c:pt>
                <c:pt idx="1">
                  <c:v>Compound myopic astigmatism</c:v>
                </c:pt>
                <c:pt idx="2">
                  <c:v>Mixed Astigmatism</c:v>
                </c:pt>
                <c:pt idx="3">
                  <c:v>Simple Hypermetropia</c:v>
                </c:pt>
                <c:pt idx="4">
                  <c:v>Simple Hypermetropic Astigmatism</c:v>
                </c:pt>
                <c:pt idx="5">
                  <c:v>Simple Myopia</c:v>
                </c:pt>
                <c:pt idx="6">
                  <c:v>Simple Myopic Astigmatism</c:v>
                </c:pt>
              </c:strCache>
            </c:strRef>
          </c:cat>
          <c:val>
            <c:numRef>
              <c:f>Sheet5!$C$2:$C$8</c:f>
              <c:numCache>
                <c:formatCode>General</c:formatCode>
                <c:ptCount val="7"/>
                <c:pt idx="0">
                  <c:v>0.49210000000000031</c:v>
                </c:pt>
                <c:pt idx="1">
                  <c:v>0.72840000000000005</c:v>
                </c:pt>
                <c:pt idx="2">
                  <c:v>0.52500000000000002</c:v>
                </c:pt>
                <c:pt idx="3">
                  <c:v>0.1676</c:v>
                </c:pt>
                <c:pt idx="4">
                  <c:v>7.1499999999999994E-2</c:v>
                </c:pt>
                <c:pt idx="5">
                  <c:v>0.46380000000000032</c:v>
                </c:pt>
                <c:pt idx="6">
                  <c:v>0.37630000000000058</c:v>
                </c:pt>
              </c:numCache>
            </c:numRef>
          </c:val>
          <c:extLst xmlns:c16r2="http://schemas.microsoft.com/office/drawing/2015/06/chart">
            <c:ext xmlns:c16="http://schemas.microsoft.com/office/drawing/2014/chart" uri="{C3380CC4-5D6E-409C-BE32-E72D297353CC}">
              <c16:uniqueId val="{00000001-E8E9-4FAC-BF00-F8D51F9B849C}"/>
            </c:ext>
          </c:extLst>
        </c:ser>
        <c:dLbls>
          <c:showLegendKey val="0"/>
          <c:showVal val="0"/>
          <c:showCatName val="0"/>
          <c:showSerName val="0"/>
          <c:showPercent val="0"/>
          <c:showBubbleSize val="0"/>
        </c:dLbls>
        <c:gapWidth val="219"/>
        <c:axId val="175384832"/>
        <c:axId val="175390720"/>
      </c:barChart>
      <c:catAx>
        <c:axId val="1753848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390720"/>
        <c:crosses val="autoZero"/>
        <c:auto val="1"/>
        <c:lblAlgn val="ctr"/>
        <c:lblOffset val="100"/>
        <c:noMultiLvlLbl val="0"/>
      </c:catAx>
      <c:valAx>
        <c:axId val="175390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384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I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Graph: </a:t>
            </a:r>
            <a:r>
              <a:rPr lang="en-US" sz="1400" b="0" i="0" u="none" strike="noStrike" baseline="0">
                <a:effectLst/>
              </a:rPr>
              <a:t>Comparing mean </a:t>
            </a:r>
            <a:r>
              <a:rPr lang="en-IN" sz="1400" b="0" i="0" u="none" strike="noStrike" baseline="0">
                <a:effectLst/>
              </a:rPr>
              <a:t>BCVA</a:t>
            </a:r>
            <a:r>
              <a:rPr lang="en-US" sz="1400" b="0" i="0" u="none" strike="noStrike" baseline="0">
                <a:effectLst/>
              </a:rPr>
              <a:t> (logmar) with type of refractive errors</a:t>
            </a:r>
            <a:endParaRPr lang="en-US"/>
          </a:p>
        </c:rich>
      </c:tx>
      <c:overlay val="0"/>
      <c:spPr>
        <a:noFill/>
        <a:ln>
          <a:noFill/>
        </a:ln>
        <a:effectLst/>
      </c:spPr>
    </c:title>
    <c:autoTitleDeleted val="0"/>
    <c:plotArea>
      <c:layout/>
      <c:barChart>
        <c:barDir val="bar"/>
        <c:grouping val="stacked"/>
        <c:varyColors val="0"/>
        <c:ser>
          <c:idx val="0"/>
          <c:order val="0"/>
          <c:tx>
            <c:strRef>
              <c:f>Sheet14!$B$1</c:f>
              <c:strCache>
                <c:ptCount val="1"/>
                <c:pt idx="0">
                  <c:v>Logmar RE BCVA</c:v>
                </c:pt>
              </c:strCache>
            </c:strRef>
          </c:tx>
          <c:spPr>
            <a:solidFill>
              <a:schemeClr val="accent1"/>
            </a:solidFill>
            <a:ln>
              <a:noFill/>
            </a:ln>
            <a:effectLst/>
          </c:spPr>
          <c:invertIfNegative val="0"/>
          <c:cat>
            <c:strRef>
              <c:f>Sheet14!$A$2:$A$8</c:f>
              <c:strCache>
                <c:ptCount val="7"/>
                <c:pt idx="0">
                  <c:v>Compound Hypermetropic Astigmatism</c:v>
                </c:pt>
                <c:pt idx="1">
                  <c:v>Compound myopic astigmatism</c:v>
                </c:pt>
                <c:pt idx="2">
                  <c:v>Mixed Astigmatism</c:v>
                </c:pt>
                <c:pt idx="3">
                  <c:v>Simple Hypermetropia</c:v>
                </c:pt>
                <c:pt idx="4">
                  <c:v>Simple Hypermetropic Astigmatism</c:v>
                </c:pt>
                <c:pt idx="5">
                  <c:v>Simple Myopia</c:v>
                </c:pt>
                <c:pt idx="6">
                  <c:v>Simple Myopic Astigmatism</c:v>
                </c:pt>
              </c:strCache>
            </c:strRef>
          </c:cat>
          <c:val>
            <c:numRef>
              <c:f>Sheet14!$B$2:$B$8</c:f>
              <c:numCache>
                <c:formatCode>General</c:formatCode>
                <c:ptCount val="7"/>
                <c:pt idx="0">
                  <c:v>2.93E-2</c:v>
                </c:pt>
                <c:pt idx="1">
                  <c:v>9.4800000000000065E-2</c:v>
                </c:pt>
                <c:pt idx="2">
                  <c:v>0</c:v>
                </c:pt>
                <c:pt idx="3">
                  <c:v>0</c:v>
                </c:pt>
                <c:pt idx="4">
                  <c:v>8.9000000000000173E-3</c:v>
                </c:pt>
                <c:pt idx="5">
                  <c:v>3.1000000000000041E-2</c:v>
                </c:pt>
                <c:pt idx="6">
                  <c:v>9.9000000000000046E-2</c:v>
                </c:pt>
              </c:numCache>
            </c:numRef>
          </c:val>
          <c:extLst xmlns:c16r2="http://schemas.microsoft.com/office/drawing/2015/06/chart">
            <c:ext xmlns:c16="http://schemas.microsoft.com/office/drawing/2014/chart" uri="{C3380CC4-5D6E-409C-BE32-E72D297353CC}">
              <c16:uniqueId val="{00000000-870F-4BAF-A2D6-F8EB0747AB4D}"/>
            </c:ext>
          </c:extLst>
        </c:ser>
        <c:ser>
          <c:idx val="1"/>
          <c:order val="1"/>
          <c:tx>
            <c:strRef>
              <c:f>Sheet14!$C$1</c:f>
              <c:strCache>
                <c:ptCount val="1"/>
                <c:pt idx="0">
                  <c:v>Logmar LE BCVA</c:v>
                </c:pt>
              </c:strCache>
            </c:strRef>
          </c:tx>
          <c:spPr>
            <a:solidFill>
              <a:schemeClr val="accent2"/>
            </a:solidFill>
            <a:ln>
              <a:noFill/>
            </a:ln>
            <a:effectLst/>
          </c:spPr>
          <c:invertIfNegative val="0"/>
          <c:cat>
            <c:strRef>
              <c:f>Sheet14!$A$2:$A$8</c:f>
              <c:strCache>
                <c:ptCount val="7"/>
                <c:pt idx="0">
                  <c:v>Compound Hypermetropic Astigmatism</c:v>
                </c:pt>
                <c:pt idx="1">
                  <c:v>Compound myopic astigmatism</c:v>
                </c:pt>
                <c:pt idx="2">
                  <c:v>Mixed Astigmatism</c:v>
                </c:pt>
                <c:pt idx="3">
                  <c:v>Simple Hypermetropia</c:v>
                </c:pt>
                <c:pt idx="4">
                  <c:v>Simple Hypermetropic Astigmatism</c:v>
                </c:pt>
                <c:pt idx="5">
                  <c:v>Simple Myopia</c:v>
                </c:pt>
                <c:pt idx="6">
                  <c:v>Simple Myopic Astigmatism</c:v>
                </c:pt>
              </c:strCache>
            </c:strRef>
          </c:cat>
          <c:val>
            <c:numRef>
              <c:f>Sheet14!$C$2:$C$8</c:f>
              <c:numCache>
                <c:formatCode>General</c:formatCode>
                <c:ptCount val="7"/>
                <c:pt idx="0">
                  <c:v>2.0900000000000002E-2</c:v>
                </c:pt>
                <c:pt idx="1">
                  <c:v>5.6800000000000003E-2</c:v>
                </c:pt>
                <c:pt idx="2">
                  <c:v>0</c:v>
                </c:pt>
                <c:pt idx="3">
                  <c:v>1.6600000000000031E-2</c:v>
                </c:pt>
                <c:pt idx="4">
                  <c:v>0</c:v>
                </c:pt>
                <c:pt idx="5">
                  <c:v>0.13789999999999999</c:v>
                </c:pt>
                <c:pt idx="6">
                  <c:v>3.5400000000000001E-2</c:v>
                </c:pt>
              </c:numCache>
            </c:numRef>
          </c:val>
          <c:extLst xmlns:c16r2="http://schemas.microsoft.com/office/drawing/2015/06/chart">
            <c:ext xmlns:c16="http://schemas.microsoft.com/office/drawing/2014/chart" uri="{C3380CC4-5D6E-409C-BE32-E72D297353CC}">
              <c16:uniqueId val="{00000001-870F-4BAF-A2D6-F8EB0747AB4D}"/>
            </c:ext>
          </c:extLst>
        </c:ser>
        <c:dLbls>
          <c:showLegendKey val="0"/>
          <c:showVal val="0"/>
          <c:showCatName val="0"/>
          <c:showSerName val="0"/>
          <c:showPercent val="0"/>
          <c:showBubbleSize val="0"/>
        </c:dLbls>
        <c:gapWidth val="150"/>
        <c:overlap val="100"/>
        <c:axId val="175437312"/>
        <c:axId val="175438848"/>
      </c:barChart>
      <c:catAx>
        <c:axId val="17543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38848"/>
        <c:crosses val="autoZero"/>
        <c:auto val="1"/>
        <c:lblAlgn val="ctr"/>
        <c:lblOffset val="100"/>
        <c:noMultiLvlLbl val="0"/>
      </c:catAx>
      <c:valAx>
        <c:axId val="1754388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437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3515</Words>
  <Characters>20036</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RDRL</dc:creator>
  <cp:lastModifiedBy>RDRL</cp:lastModifiedBy>
  <cp:revision>7</cp:revision>
  <cp:lastPrinted>2022-02-24T15:31:00Z</cp:lastPrinted>
  <dcterms:created xsi:type="dcterms:W3CDTF">2022-02-18T09:39:00Z</dcterms:created>
  <dcterms:modified xsi:type="dcterms:W3CDTF">2022-02-24T15:32:00Z</dcterms:modified>
</cp:coreProperties>
</file>