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717E4" w14:textId="7C4CD438" w:rsidR="007106CC" w:rsidRPr="007106CC" w:rsidRDefault="007106CC" w:rsidP="007106CC">
      <w:pPr>
        <w:spacing w:after="0" w:line="360" w:lineRule="auto"/>
        <w:jc w:val="both"/>
        <w:rPr>
          <w:rFonts w:asciiTheme="majorHAnsi" w:hAnsiTheme="majorHAnsi" w:cs="Times New Roman"/>
          <w:b/>
          <w:sz w:val="24"/>
          <w:szCs w:val="24"/>
        </w:rPr>
      </w:pPr>
      <w:r w:rsidRPr="007106CC">
        <w:rPr>
          <w:rFonts w:asciiTheme="majorHAnsi" w:hAnsiTheme="majorHAnsi" w:cs="Times New Roman"/>
          <w:b/>
          <w:sz w:val="24"/>
          <w:szCs w:val="24"/>
          <w:highlight w:val="lightGray"/>
        </w:rPr>
        <w:t>Original article:</w:t>
      </w:r>
    </w:p>
    <w:p w14:paraId="52ACA3E9" w14:textId="12778E6A" w:rsidR="00784BA9" w:rsidRPr="007106CC" w:rsidRDefault="007106CC" w:rsidP="007106CC">
      <w:pPr>
        <w:spacing w:after="0" w:line="360" w:lineRule="auto"/>
        <w:jc w:val="both"/>
        <w:rPr>
          <w:rFonts w:asciiTheme="majorHAnsi" w:hAnsiTheme="majorHAnsi" w:cs="Times New Roman"/>
          <w:b/>
          <w:color w:val="0070C0"/>
          <w:sz w:val="28"/>
          <w:szCs w:val="28"/>
        </w:rPr>
      </w:pPr>
      <w:r w:rsidRPr="007106CC">
        <w:rPr>
          <w:rFonts w:asciiTheme="majorHAnsi" w:hAnsiTheme="majorHAnsi" w:cs="Times New Roman"/>
          <w:b/>
          <w:color w:val="0070C0"/>
          <w:sz w:val="28"/>
          <w:szCs w:val="28"/>
        </w:rPr>
        <w:t>Study of stature estimation from facial dimensions</w:t>
      </w:r>
    </w:p>
    <w:p w14:paraId="414EA76A" w14:textId="77777777" w:rsidR="007106CC" w:rsidRDefault="007106CC" w:rsidP="007106CC">
      <w:pPr>
        <w:spacing w:after="0" w:line="360" w:lineRule="auto"/>
        <w:jc w:val="both"/>
        <w:rPr>
          <w:rFonts w:asciiTheme="majorHAnsi" w:hAnsiTheme="majorHAnsi" w:cs="Times New Roman"/>
          <w:b/>
          <w:sz w:val="20"/>
          <w:szCs w:val="20"/>
        </w:rPr>
      </w:pPr>
      <w:r w:rsidRPr="007106CC">
        <w:rPr>
          <w:rFonts w:asciiTheme="majorHAnsi" w:hAnsiTheme="majorHAnsi" w:cs="Times New Roman"/>
          <w:b/>
          <w:sz w:val="20"/>
          <w:szCs w:val="20"/>
          <w:vertAlign w:val="superscript"/>
        </w:rPr>
        <w:t>1</w:t>
      </w:r>
      <w:r w:rsidRPr="007106CC">
        <w:rPr>
          <w:rFonts w:asciiTheme="majorHAnsi" w:hAnsiTheme="majorHAnsi" w:cs="Times New Roman"/>
          <w:b/>
          <w:sz w:val="20"/>
          <w:szCs w:val="20"/>
        </w:rPr>
        <w:t>PRITI NEMADE (KHODKE</w:t>
      </w:r>
      <w:proofErr w:type="gramStart"/>
      <w:r w:rsidRPr="007106CC">
        <w:rPr>
          <w:rFonts w:asciiTheme="majorHAnsi" w:hAnsiTheme="majorHAnsi" w:cs="Times New Roman"/>
          <w:b/>
          <w:sz w:val="20"/>
          <w:szCs w:val="20"/>
        </w:rPr>
        <w:t>) ,</w:t>
      </w:r>
      <w:proofErr w:type="gramEnd"/>
      <w:r w:rsidRPr="007106CC">
        <w:rPr>
          <w:rFonts w:asciiTheme="majorHAnsi" w:hAnsiTheme="majorHAnsi" w:cs="Times New Roman"/>
          <w:b/>
          <w:sz w:val="20"/>
          <w:szCs w:val="20"/>
        </w:rPr>
        <w:t xml:space="preserve"> </w:t>
      </w:r>
      <w:r w:rsidRPr="007106CC">
        <w:rPr>
          <w:rFonts w:asciiTheme="majorHAnsi" w:hAnsiTheme="majorHAnsi" w:cs="Times New Roman"/>
          <w:b/>
          <w:sz w:val="20"/>
          <w:szCs w:val="20"/>
          <w:vertAlign w:val="superscript"/>
        </w:rPr>
        <w:t>2</w:t>
      </w:r>
      <w:r w:rsidRPr="007106CC">
        <w:rPr>
          <w:rFonts w:asciiTheme="majorHAnsi" w:hAnsiTheme="majorHAnsi" w:cs="Times New Roman"/>
          <w:b/>
          <w:sz w:val="20"/>
          <w:szCs w:val="20"/>
        </w:rPr>
        <w:t>AMIT NEMADE</w:t>
      </w:r>
    </w:p>
    <w:p w14:paraId="167ECB15" w14:textId="77777777" w:rsidR="007106CC" w:rsidRPr="007106CC" w:rsidRDefault="007106CC" w:rsidP="007106CC">
      <w:pPr>
        <w:spacing w:after="0" w:line="360" w:lineRule="auto"/>
        <w:jc w:val="both"/>
        <w:rPr>
          <w:rFonts w:asciiTheme="majorHAnsi" w:hAnsiTheme="majorHAnsi" w:cs="Times New Roman"/>
          <w:b/>
          <w:sz w:val="20"/>
          <w:szCs w:val="20"/>
        </w:rPr>
      </w:pPr>
      <w:bookmarkStart w:id="0" w:name="_GoBack"/>
      <w:bookmarkEnd w:id="0"/>
    </w:p>
    <w:p w14:paraId="1D34770A" w14:textId="239934B0" w:rsidR="007106CC" w:rsidRPr="007106CC" w:rsidRDefault="007106CC" w:rsidP="007106CC">
      <w:pPr>
        <w:spacing w:after="0" w:line="360" w:lineRule="auto"/>
        <w:jc w:val="both"/>
        <w:rPr>
          <w:rFonts w:asciiTheme="majorHAnsi" w:hAnsiTheme="majorHAnsi" w:cs="Times New Roman"/>
          <w:sz w:val="18"/>
          <w:szCs w:val="18"/>
        </w:rPr>
      </w:pPr>
      <w:r w:rsidRPr="007106CC">
        <w:rPr>
          <w:rFonts w:asciiTheme="majorHAnsi" w:hAnsiTheme="majorHAnsi" w:cs="Times New Roman"/>
          <w:sz w:val="18"/>
          <w:szCs w:val="18"/>
          <w:vertAlign w:val="superscript"/>
        </w:rPr>
        <w:t>1</w:t>
      </w:r>
      <w:r w:rsidRPr="007106CC">
        <w:rPr>
          <w:rFonts w:asciiTheme="majorHAnsi" w:hAnsiTheme="majorHAnsi" w:cs="Times New Roman"/>
          <w:sz w:val="18"/>
          <w:szCs w:val="18"/>
        </w:rPr>
        <w:t xml:space="preserve">MD, DNB Anatomy, Assistant </w:t>
      </w:r>
      <w:r w:rsidR="00006A43" w:rsidRPr="007106CC">
        <w:rPr>
          <w:rFonts w:asciiTheme="majorHAnsi" w:hAnsiTheme="majorHAnsi" w:cs="Times New Roman"/>
          <w:sz w:val="18"/>
          <w:szCs w:val="18"/>
        </w:rPr>
        <w:t>Professor,</w:t>
      </w:r>
      <w:r w:rsidR="00006A43">
        <w:rPr>
          <w:rFonts w:asciiTheme="majorHAnsi" w:hAnsiTheme="majorHAnsi" w:cs="Times New Roman"/>
          <w:sz w:val="18"/>
          <w:szCs w:val="18"/>
        </w:rPr>
        <w:t xml:space="preserve"> </w:t>
      </w:r>
      <w:r w:rsidRPr="007106CC">
        <w:rPr>
          <w:rFonts w:asciiTheme="majorHAnsi" w:hAnsiTheme="majorHAnsi" w:cs="Times New Roman"/>
          <w:sz w:val="18"/>
          <w:szCs w:val="18"/>
        </w:rPr>
        <w:t>IGGMC, Nagpur, India</w:t>
      </w:r>
    </w:p>
    <w:p w14:paraId="00C77ABD" w14:textId="4787068C" w:rsidR="007106CC" w:rsidRPr="007106CC" w:rsidRDefault="007106CC" w:rsidP="007106CC">
      <w:pPr>
        <w:spacing w:after="0" w:line="360" w:lineRule="auto"/>
        <w:jc w:val="both"/>
        <w:rPr>
          <w:rFonts w:asciiTheme="majorHAnsi" w:hAnsiTheme="majorHAnsi" w:cs="Times New Roman"/>
          <w:sz w:val="18"/>
          <w:szCs w:val="18"/>
        </w:rPr>
      </w:pPr>
      <w:r w:rsidRPr="007106CC">
        <w:rPr>
          <w:rFonts w:asciiTheme="majorHAnsi" w:hAnsiTheme="majorHAnsi" w:cs="Times New Roman"/>
          <w:sz w:val="18"/>
          <w:szCs w:val="18"/>
          <w:vertAlign w:val="superscript"/>
        </w:rPr>
        <w:t>2</w:t>
      </w:r>
      <w:r w:rsidRPr="007106CC">
        <w:rPr>
          <w:rFonts w:asciiTheme="majorHAnsi" w:hAnsiTheme="majorHAnsi" w:cs="Times New Roman"/>
          <w:sz w:val="18"/>
          <w:szCs w:val="18"/>
        </w:rPr>
        <w:t xml:space="preserve">MS, </w:t>
      </w:r>
      <w:proofErr w:type="gramStart"/>
      <w:r w:rsidRPr="007106CC">
        <w:rPr>
          <w:rFonts w:asciiTheme="majorHAnsi" w:hAnsiTheme="majorHAnsi" w:cs="Times New Roman"/>
          <w:sz w:val="18"/>
          <w:szCs w:val="18"/>
        </w:rPr>
        <w:t>DNB ,</w:t>
      </w:r>
      <w:proofErr w:type="gramEnd"/>
      <w:r w:rsidRPr="007106CC">
        <w:rPr>
          <w:rFonts w:asciiTheme="majorHAnsi" w:hAnsiTheme="majorHAnsi" w:cs="Times New Roman"/>
          <w:sz w:val="18"/>
          <w:szCs w:val="18"/>
        </w:rPr>
        <w:t xml:space="preserve"> Assistant Professor</w:t>
      </w:r>
      <w:r w:rsidR="00006A43">
        <w:rPr>
          <w:rFonts w:asciiTheme="majorHAnsi" w:hAnsiTheme="majorHAnsi" w:cs="Times New Roman"/>
          <w:sz w:val="18"/>
          <w:szCs w:val="18"/>
        </w:rPr>
        <w:t xml:space="preserve">, </w:t>
      </w:r>
      <w:r w:rsidRPr="007106CC">
        <w:rPr>
          <w:rFonts w:asciiTheme="majorHAnsi" w:hAnsiTheme="majorHAnsi" w:cs="Times New Roman"/>
          <w:sz w:val="18"/>
          <w:szCs w:val="18"/>
        </w:rPr>
        <w:t xml:space="preserve"> NKPSIMS, Nagpur, India</w:t>
      </w:r>
    </w:p>
    <w:p w14:paraId="7FBC540C" w14:textId="77777777" w:rsidR="007106CC" w:rsidRPr="007106CC" w:rsidRDefault="007106CC" w:rsidP="007106CC">
      <w:pPr>
        <w:spacing w:after="0" w:line="360" w:lineRule="auto"/>
        <w:jc w:val="both"/>
        <w:rPr>
          <w:rFonts w:asciiTheme="majorHAnsi" w:hAnsiTheme="majorHAnsi" w:cs="Times New Roman"/>
          <w:sz w:val="18"/>
          <w:szCs w:val="18"/>
        </w:rPr>
      </w:pPr>
      <w:r w:rsidRPr="007106CC">
        <w:rPr>
          <w:rFonts w:asciiTheme="majorHAnsi" w:hAnsiTheme="majorHAnsi" w:cs="Times New Roman"/>
          <w:sz w:val="18"/>
          <w:szCs w:val="18"/>
        </w:rPr>
        <w:t xml:space="preserve">Corresponding Author: Dr. </w:t>
      </w:r>
      <w:proofErr w:type="spellStart"/>
      <w:r w:rsidRPr="007106CC">
        <w:rPr>
          <w:rFonts w:asciiTheme="majorHAnsi" w:hAnsiTheme="majorHAnsi" w:cs="Times New Roman"/>
          <w:sz w:val="18"/>
          <w:szCs w:val="18"/>
        </w:rPr>
        <w:t>Priti</w:t>
      </w:r>
      <w:proofErr w:type="spellEnd"/>
      <w:r w:rsidRPr="007106CC">
        <w:rPr>
          <w:rFonts w:asciiTheme="majorHAnsi" w:hAnsiTheme="majorHAnsi" w:cs="Times New Roman"/>
          <w:sz w:val="18"/>
          <w:szCs w:val="18"/>
        </w:rPr>
        <w:t xml:space="preserve"> </w:t>
      </w:r>
      <w:proofErr w:type="spellStart"/>
      <w:r w:rsidRPr="007106CC">
        <w:rPr>
          <w:rFonts w:asciiTheme="majorHAnsi" w:hAnsiTheme="majorHAnsi" w:cs="Times New Roman"/>
          <w:sz w:val="18"/>
          <w:szCs w:val="18"/>
        </w:rPr>
        <w:t>Nemade</w:t>
      </w:r>
      <w:proofErr w:type="spellEnd"/>
      <w:r w:rsidRPr="007106CC">
        <w:rPr>
          <w:rFonts w:asciiTheme="majorHAnsi" w:hAnsiTheme="majorHAnsi" w:cs="Times New Roman"/>
          <w:sz w:val="18"/>
          <w:szCs w:val="18"/>
        </w:rPr>
        <w:t xml:space="preserve"> (</w:t>
      </w:r>
      <w:proofErr w:type="spellStart"/>
      <w:r w:rsidRPr="007106CC">
        <w:rPr>
          <w:rFonts w:asciiTheme="majorHAnsi" w:hAnsiTheme="majorHAnsi" w:cs="Times New Roman"/>
          <w:sz w:val="18"/>
          <w:szCs w:val="18"/>
        </w:rPr>
        <w:t>Khodke</w:t>
      </w:r>
      <w:proofErr w:type="spellEnd"/>
      <w:r w:rsidRPr="007106CC">
        <w:rPr>
          <w:rFonts w:asciiTheme="majorHAnsi" w:hAnsiTheme="majorHAnsi" w:cs="Times New Roman"/>
          <w:sz w:val="18"/>
          <w:szCs w:val="18"/>
        </w:rPr>
        <w:t xml:space="preserve">) </w:t>
      </w:r>
    </w:p>
    <w:p w14:paraId="704A7E54" w14:textId="77777777" w:rsidR="00FF1D1B" w:rsidRPr="007106CC" w:rsidRDefault="00FF1D1B" w:rsidP="007106CC">
      <w:pPr>
        <w:spacing w:after="0" w:line="360" w:lineRule="auto"/>
        <w:jc w:val="both"/>
        <w:rPr>
          <w:rFonts w:ascii="Times New Roman" w:hAnsi="Times New Roman" w:cs="Times New Roman"/>
          <w:b/>
          <w:sz w:val="20"/>
          <w:szCs w:val="20"/>
        </w:rPr>
      </w:pPr>
    </w:p>
    <w:p w14:paraId="74DD5DFD" w14:textId="77777777" w:rsidR="00DC5CA3" w:rsidRPr="007106CC" w:rsidRDefault="00DC5CA3" w:rsidP="007106CC">
      <w:pPr>
        <w:spacing w:after="0"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ABSTRACT</w:t>
      </w:r>
    </w:p>
    <w:p w14:paraId="6B6BAE51" w14:textId="04411B36" w:rsidR="00DC5CA3" w:rsidRPr="007106CC" w:rsidRDefault="00981F32" w:rsidP="007106CC">
      <w:pPr>
        <w:spacing w:after="0" w:line="360" w:lineRule="auto"/>
        <w:jc w:val="both"/>
        <w:rPr>
          <w:rFonts w:ascii="Times New Roman" w:hAnsi="Times New Roman" w:cs="Times New Roman"/>
          <w:sz w:val="18"/>
          <w:szCs w:val="18"/>
        </w:rPr>
      </w:pPr>
      <w:r w:rsidRPr="007106CC">
        <w:rPr>
          <w:rFonts w:ascii="Times New Roman" w:hAnsi="Times New Roman" w:cs="Times New Roman"/>
          <w:sz w:val="18"/>
          <w:szCs w:val="18"/>
        </w:rPr>
        <w:t>E</w:t>
      </w:r>
      <w:r w:rsidR="00DC5CA3" w:rsidRPr="007106CC">
        <w:rPr>
          <w:rFonts w:ascii="Times New Roman" w:hAnsi="Times New Roman" w:cs="Times New Roman"/>
          <w:sz w:val="18"/>
          <w:szCs w:val="18"/>
        </w:rPr>
        <w:t xml:space="preserve">ach and every part of the human body </w:t>
      </w:r>
      <w:r w:rsidRPr="007106CC">
        <w:rPr>
          <w:rFonts w:ascii="Times New Roman" w:hAnsi="Times New Roman" w:cs="Times New Roman"/>
          <w:sz w:val="18"/>
          <w:szCs w:val="18"/>
        </w:rPr>
        <w:t>has definite and proportional biological</w:t>
      </w:r>
      <w:r w:rsidR="007860AA" w:rsidRPr="007106CC">
        <w:rPr>
          <w:rFonts w:ascii="Times New Roman" w:hAnsi="Times New Roman" w:cs="Times New Roman"/>
          <w:sz w:val="18"/>
          <w:szCs w:val="18"/>
        </w:rPr>
        <w:t xml:space="preserve"> </w:t>
      </w:r>
      <w:r w:rsidRPr="007106CC">
        <w:rPr>
          <w:rFonts w:ascii="Times New Roman" w:hAnsi="Times New Roman" w:cs="Times New Roman"/>
          <w:sz w:val="18"/>
          <w:szCs w:val="18"/>
        </w:rPr>
        <w:t xml:space="preserve">relationship with stature which </w:t>
      </w:r>
      <w:r w:rsidR="00DC5CA3" w:rsidRPr="007106CC">
        <w:rPr>
          <w:rFonts w:ascii="Times New Roman" w:hAnsi="Times New Roman" w:cs="Times New Roman"/>
          <w:sz w:val="18"/>
          <w:szCs w:val="18"/>
        </w:rPr>
        <w:t xml:space="preserve">helps a forensic scientist to calculate the stature from dismembered and mutilated body parts in forensic examinations. </w:t>
      </w:r>
      <w:r w:rsidRPr="007106CC">
        <w:rPr>
          <w:rFonts w:ascii="Times New Roman" w:hAnsi="Times New Roman" w:cs="Times New Roman"/>
          <w:sz w:val="18"/>
          <w:szCs w:val="18"/>
        </w:rPr>
        <w:t>Stature estimation is</w:t>
      </w:r>
      <w:r w:rsidR="00DC5CA3" w:rsidRPr="007106CC">
        <w:rPr>
          <w:rFonts w:ascii="Times New Roman" w:hAnsi="Times New Roman" w:cs="Times New Roman"/>
          <w:sz w:val="18"/>
          <w:szCs w:val="18"/>
        </w:rPr>
        <w:t xml:space="preserve"> important in medico-legal cases as that of age, sex and race.</w:t>
      </w:r>
    </w:p>
    <w:p w14:paraId="1D0B3990" w14:textId="77777777" w:rsidR="00DC5CA3" w:rsidRPr="007106CC" w:rsidRDefault="00DC5CA3" w:rsidP="007106CC">
      <w:pPr>
        <w:spacing w:after="0" w:line="360" w:lineRule="auto"/>
        <w:jc w:val="both"/>
        <w:rPr>
          <w:rFonts w:ascii="Times New Roman" w:hAnsi="Times New Roman" w:cs="Times New Roman"/>
          <w:sz w:val="18"/>
          <w:szCs w:val="18"/>
        </w:rPr>
      </w:pPr>
      <w:r w:rsidRPr="007106CC">
        <w:rPr>
          <w:rFonts w:ascii="Times New Roman" w:hAnsi="Times New Roman" w:cs="Times New Roman"/>
          <w:sz w:val="18"/>
          <w:szCs w:val="18"/>
        </w:rPr>
        <w:t xml:space="preserve">Present study comprises of 300 Maharashtrian subjects (150 males and 150 females) in the age group of 18-25 </w:t>
      </w:r>
      <w:r w:rsidR="0076738C" w:rsidRPr="007106CC">
        <w:rPr>
          <w:rFonts w:ascii="Times New Roman" w:hAnsi="Times New Roman" w:cs="Times New Roman"/>
          <w:sz w:val="18"/>
          <w:szCs w:val="18"/>
        </w:rPr>
        <w:t>years. Along with stature, two</w:t>
      </w:r>
      <w:r w:rsidRPr="007106CC">
        <w:rPr>
          <w:rFonts w:ascii="Times New Roman" w:hAnsi="Times New Roman" w:cs="Times New Roman"/>
          <w:sz w:val="18"/>
          <w:szCs w:val="18"/>
        </w:rPr>
        <w:t xml:space="preserve"> dimensions of </w:t>
      </w:r>
      <w:r w:rsidR="0076738C" w:rsidRPr="007106CC">
        <w:rPr>
          <w:rFonts w:ascii="Times New Roman" w:hAnsi="Times New Roman" w:cs="Times New Roman"/>
          <w:sz w:val="18"/>
          <w:szCs w:val="18"/>
        </w:rPr>
        <w:t xml:space="preserve">face </w:t>
      </w:r>
      <w:r w:rsidRPr="007106CC">
        <w:rPr>
          <w:rFonts w:ascii="Times New Roman" w:hAnsi="Times New Roman" w:cs="Times New Roman"/>
          <w:sz w:val="18"/>
          <w:szCs w:val="18"/>
        </w:rPr>
        <w:t xml:space="preserve">were measured. Measurements were taken with the help of standard instruments. </w:t>
      </w:r>
    </w:p>
    <w:p w14:paraId="52ABFE96" w14:textId="77777777" w:rsidR="00DC5CA3" w:rsidRPr="007106CC" w:rsidRDefault="00DC5CA3" w:rsidP="007106CC">
      <w:pPr>
        <w:spacing w:after="0" w:line="360" w:lineRule="auto"/>
        <w:jc w:val="both"/>
        <w:rPr>
          <w:rFonts w:ascii="Times New Roman" w:hAnsi="Times New Roman" w:cs="Times New Roman"/>
          <w:sz w:val="18"/>
          <w:szCs w:val="18"/>
        </w:rPr>
      </w:pPr>
      <w:r w:rsidRPr="007106CC">
        <w:rPr>
          <w:rFonts w:ascii="Times New Roman" w:hAnsi="Times New Roman" w:cs="Times New Roman"/>
          <w:sz w:val="18"/>
          <w:szCs w:val="18"/>
        </w:rPr>
        <w:t xml:space="preserve">The mean and standard deviation were obtained. Pearson’s correlation coefficient and linear regression equations were derived for males and females separately and for total subjects of the study group. </w:t>
      </w:r>
    </w:p>
    <w:p w14:paraId="2B529FF4" w14:textId="77777777" w:rsidR="00DC5CA3" w:rsidRPr="007106CC" w:rsidRDefault="0076738C" w:rsidP="007106CC">
      <w:pPr>
        <w:spacing w:after="0" w:line="360" w:lineRule="auto"/>
        <w:jc w:val="both"/>
        <w:rPr>
          <w:rFonts w:ascii="Times New Roman" w:hAnsi="Times New Roman" w:cs="Times New Roman"/>
          <w:sz w:val="18"/>
          <w:szCs w:val="18"/>
        </w:rPr>
      </w:pPr>
      <w:r w:rsidRPr="007106CC">
        <w:rPr>
          <w:rFonts w:ascii="Times New Roman" w:hAnsi="Times New Roman" w:cs="Times New Roman"/>
          <w:sz w:val="18"/>
          <w:szCs w:val="18"/>
        </w:rPr>
        <w:t xml:space="preserve">Both </w:t>
      </w:r>
      <w:r w:rsidR="00DC5CA3" w:rsidRPr="007106CC">
        <w:rPr>
          <w:rFonts w:ascii="Times New Roman" w:hAnsi="Times New Roman" w:cs="Times New Roman"/>
          <w:sz w:val="18"/>
          <w:szCs w:val="18"/>
        </w:rPr>
        <w:t xml:space="preserve">the </w:t>
      </w:r>
      <w:r w:rsidRPr="007106CC">
        <w:rPr>
          <w:rFonts w:ascii="Times New Roman" w:hAnsi="Times New Roman" w:cs="Times New Roman"/>
          <w:sz w:val="18"/>
          <w:szCs w:val="18"/>
        </w:rPr>
        <w:t xml:space="preserve">facial </w:t>
      </w:r>
      <w:r w:rsidR="00DC5CA3" w:rsidRPr="007106CC">
        <w:rPr>
          <w:rFonts w:ascii="Times New Roman" w:hAnsi="Times New Roman" w:cs="Times New Roman"/>
          <w:sz w:val="18"/>
          <w:szCs w:val="18"/>
        </w:rPr>
        <w:t xml:space="preserve">dimensions showed strong correlation with stature. Stature can be estimated by using regression equations derived in the study. </w:t>
      </w:r>
    </w:p>
    <w:p w14:paraId="72AC8069" w14:textId="77777777" w:rsidR="00DC5CA3" w:rsidRPr="007106CC" w:rsidRDefault="00DC5CA3" w:rsidP="007106CC">
      <w:pPr>
        <w:spacing w:after="0" w:line="360" w:lineRule="auto"/>
        <w:jc w:val="both"/>
        <w:rPr>
          <w:rFonts w:ascii="Times New Roman" w:hAnsi="Times New Roman" w:cs="Times New Roman"/>
          <w:b/>
          <w:sz w:val="18"/>
          <w:szCs w:val="18"/>
        </w:rPr>
      </w:pPr>
      <w:r w:rsidRPr="007106CC">
        <w:rPr>
          <w:rFonts w:ascii="Times New Roman" w:hAnsi="Times New Roman" w:cs="Times New Roman"/>
          <w:b/>
          <w:sz w:val="18"/>
          <w:szCs w:val="18"/>
        </w:rPr>
        <w:t>KEYWORDS</w:t>
      </w:r>
    </w:p>
    <w:p w14:paraId="3EE52E98" w14:textId="64FC6D1A" w:rsidR="00FF1D1B" w:rsidRPr="007106CC" w:rsidRDefault="00E05DA3" w:rsidP="007106CC">
      <w:pPr>
        <w:spacing w:after="0" w:line="360" w:lineRule="auto"/>
        <w:jc w:val="both"/>
        <w:rPr>
          <w:rFonts w:ascii="Times New Roman" w:hAnsi="Times New Roman" w:cs="Times New Roman"/>
          <w:sz w:val="18"/>
          <w:szCs w:val="18"/>
        </w:rPr>
      </w:pPr>
      <w:r w:rsidRPr="007106CC">
        <w:rPr>
          <w:rFonts w:ascii="Times New Roman" w:hAnsi="Times New Roman" w:cs="Times New Roman"/>
          <w:sz w:val="18"/>
          <w:szCs w:val="18"/>
        </w:rPr>
        <w:t>Stature, Facial</w:t>
      </w:r>
      <w:r w:rsidR="00DC5CA3" w:rsidRPr="007106CC">
        <w:rPr>
          <w:rFonts w:ascii="Times New Roman" w:hAnsi="Times New Roman" w:cs="Times New Roman"/>
          <w:sz w:val="18"/>
          <w:szCs w:val="18"/>
        </w:rPr>
        <w:t xml:space="preserve"> dimensions, Forensic examination</w:t>
      </w:r>
      <w:r w:rsidRPr="007106CC">
        <w:rPr>
          <w:rFonts w:ascii="Times New Roman" w:hAnsi="Times New Roman" w:cs="Times New Roman"/>
          <w:sz w:val="18"/>
          <w:szCs w:val="18"/>
        </w:rPr>
        <w:t xml:space="preserve"> </w:t>
      </w:r>
    </w:p>
    <w:p w14:paraId="207A9544" w14:textId="77777777" w:rsidR="007106CC" w:rsidRDefault="007106CC" w:rsidP="007106CC">
      <w:pPr>
        <w:spacing w:after="0" w:line="360" w:lineRule="auto"/>
        <w:jc w:val="both"/>
        <w:rPr>
          <w:rFonts w:ascii="Times New Roman" w:hAnsi="Times New Roman" w:cs="Times New Roman"/>
          <w:b/>
          <w:sz w:val="20"/>
          <w:szCs w:val="20"/>
        </w:rPr>
      </w:pPr>
    </w:p>
    <w:p w14:paraId="793953D5" w14:textId="77777777" w:rsidR="00DC5CA3" w:rsidRPr="007106CC" w:rsidRDefault="00DC5CA3" w:rsidP="007106CC">
      <w:pPr>
        <w:spacing w:after="0"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INTRODUCTION</w:t>
      </w:r>
    </w:p>
    <w:p w14:paraId="275211AF" w14:textId="036EAFF5" w:rsidR="000601A4" w:rsidRPr="007106CC" w:rsidRDefault="000601A4" w:rsidP="007106CC">
      <w:pPr>
        <w:spacing w:after="0" w:line="360" w:lineRule="auto"/>
        <w:jc w:val="both"/>
        <w:textAlignment w:val="baseline"/>
        <w:rPr>
          <w:rFonts w:ascii="Times New Roman" w:eastAsia="Times New Roman" w:hAnsi="Times New Roman" w:cs="Times New Roman"/>
          <w:sz w:val="20"/>
          <w:szCs w:val="20"/>
        </w:rPr>
      </w:pPr>
      <w:r w:rsidRPr="007106CC">
        <w:rPr>
          <w:rFonts w:ascii="Times New Roman" w:eastAsia="Times New Roman" w:hAnsi="Times New Roman" w:cs="Times New Roman"/>
          <w:sz w:val="20"/>
          <w:szCs w:val="20"/>
        </w:rPr>
        <w:t>All the human beings occupying this globe belong to the same species i.e. </w:t>
      </w:r>
      <w:r w:rsidRPr="007106CC">
        <w:rPr>
          <w:rFonts w:ascii="Times New Roman" w:eastAsia="Times New Roman" w:hAnsi="Times New Roman" w:cs="Times New Roman"/>
          <w:iCs/>
          <w:sz w:val="20"/>
          <w:szCs w:val="20"/>
        </w:rPr>
        <w:t>Homo sapiens</w:t>
      </w:r>
      <w:r w:rsidRPr="007106CC">
        <w:rPr>
          <w:rFonts w:ascii="Times New Roman" w:eastAsia="Times New Roman" w:hAnsi="Times New Roman" w:cs="Times New Roman"/>
          <w:sz w:val="20"/>
          <w:szCs w:val="20"/>
        </w:rPr>
        <w:t>. No two individuals are exactly alike in all their measurable characters, even genetically identical twins (monozygotic) differ in some respects. These traits tend to undergo change in varying degrees from birth to death, in health and disease, and since skeletal development is influenced by a number of factors producing differences in skeletal proportions between different geographical areas, it is desirable to have some means of giving quantitative expression to variations which such traits exhibit. Anthropometry constitutes that means, as it is the technique of expressing quantitatively the form of the human body.</w:t>
      </w:r>
      <w:r w:rsidR="0087435E" w:rsidRPr="007106CC">
        <w:rPr>
          <w:rFonts w:ascii="Times New Roman" w:eastAsia="Times New Roman" w:hAnsi="Times New Roman" w:cs="Times New Roman"/>
          <w:sz w:val="20"/>
          <w:szCs w:val="20"/>
        </w:rPr>
        <w:t xml:space="preserve"> </w:t>
      </w:r>
    </w:p>
    <w:p w14:paraId="054053B6" w14:textId="229DDB94" w:rsidR="00FF1D1B" w:rsidRPr="007106CC" w:rsidRDefault="000601A4" w:rsidP="007106CC">
      <w:pPr>
        <w:spacing w:after="0" w:line="360" w:lineRule="auto"/>
        <w:jc w:val="both"/>
        <w:textAlignment w:val="baseline"/>
        <w:rPr>
          <w:rFonts w:ascii="Times New Roman" w:eastAsia="Times New Roman" w:hAnsi="Times New Roman" w:cs="Times New Roman"/>
          <w:sz w:val="20"/>
          <w:szCs w:val="20"/>
          <w:vertAlign w:val="superscript"/>
        </w:rPr>
      </w:pPr>
      <w:r w:rsidRPr="007106CC">
        <w:rPr>
          <w:rFonts w:ascii="Times New Roman" w:eastAsia="Times New Roman" w:hAnsi="Times New Roman" w:cs="Times New Roman"/>
          <w:sz w:val="20"/>
          <w:szCs w:val="20"/>
        </w:rPr>
        <w:t xml:space="preserve"> In other words, Anthropometry means the measurement of human beings, whether living or dead or on skeletal material</w:t>
      </w:r>
      <w:r w:rsidR="0087435E" w:rsidRPr="007106CC">
        <w:rPr>
          <w:rFonts w:ascii="Times New Roman" w:eastAsia="Times New Roman" w:hAnsi="Times New Roman" w:cs="Times New Roman"/>
          <w:sz w:val="20"/>
          <w:szCs w:val="20"/>
        </w:rPr>
        <w:fldChar w:fldCharType="begin" w:fldLock="1"/>
      </w:r>
      <w:r w:rsidR="00FC69E9" w:rsidRPr="007106CC">
        <w:rPr>
          <w:rFonts w:ascii="Times New Roman" w:eastAsia="Times New Roman" w:hAnsi="Times New Roman" w:cs="Times New Roman"/>
          <w:sz w:val="20"/>
          <w:szCs w:val="20"/>
        </w:rPr>
        <w:instrText>ADDIN CSL_CITATION {"citationItems":[{"id":"ITEM-1","itemData":{"abstract":"Anthropometry is a series of systematized measuring techniques that express quantitatively the dimensions of the human body and skeleton. Anthropometry is often viewed as a traditional and perhaps the basic tool of biological anthropology, but it has a long tradition of use in forensic sciences and it is finding increased use in medical sciences especially in the discipline of forensic medicine. It is highly objective and reliable in the hands of trained anthropometrists. The significance and importance of somatometry, cephalometry, craniometry and osteometry in the identification of human remains have been described and a new term of 'forensic anthropometry' is coined. Some of the recent studies which employ various techniques of anthropometry are discussed. The ultimate aim of using anthropometry in forensic medicine/science is to help the law enforcement agencies in achieving 'personal identity' in case of unknown human remains.","author":[{"dropping-particle":"","family":"Krishan","given":"Kewal","non-dropping-particle":"","parse-names":false,"suffix":""}],"container-title":"The Internet Journal of Forensic Science","id":"ITEM-1","issue":"1","issued":{"date-parts":[["2007"]]},"page":"1-14","title":"The Internet Journal of Forensic Science TM Anthropometry in Forensic Medicine and Forensic Science-'Forensic Anthropometry'","type":"article-journal","volume":"2"},"uris":["http://www.mendeley.com/documents/?uuid=7d798785-c909-444f-ad28-b4dacaa20888"]}],"mendeley":{"formattedCitation":"(1)","plainTextFormattedCitation":"(1)","previouslyFormattedCitation":"(1)"},"properties":{"noteIndex":0},"schema":"https://github.com/citation-style-language/schema/raw/master/csl-citation.json"}</w:instrText>
      </w:r>
      <w:r w:rsidR="0087435E" w:rsidRPr="007106CC">
        <w:rPr>
          <w:rFonts w:ascii="Times New Roman" w:eastAsia="Times New Roman" w:hAnsi="Times New Roman" w:cs="Times New Roman"/>
          <w:sz w:val="20"/>
          <w:szCs w:val="20"/>
        </w:rPr>
        <w:fldChar w:fldCharType="separate"/>
      </w:r>
      <w:r w:rsidR="0087435E" w:rsidRPr="007106CC">
        <w:rPr>
          <w:rFonts w:ascii="Times New Roman" w:eastAsia="Times New Roman" w:hAnsi="Times New Roman" w:cs="Times New Roman"/>
          <w:noProof/>
          <w:sz w:val="20"/>
          <w:szCs w:val="20"/>
        </w:rPr>
        <w:t>(1)</w:t>
      </w:r>
      <w:r w:rsidR="0087435E" w:rsidRPr="007106CC">
        <w:rPr>
          <w:rFonts w:ascii="Times New Roman" w:eastAsia="Times New Roman" w:hAnsi="Times New Roman" w:cs="Times New Roman"/>
          <w:sz w:val="20"/>
          <w:szCs w:val="20"/>
        </w:rPr>
        <w:fldChar w:fldCharType="end"/>
      </w:r>
      <w:r w:rsidR="0087435E" w:rsidRPr="007106CC">
        <w:rPr>
          <w:rFonts w:ascii="Times New Roman" w:eastAsia="Times New Roman" w:hAnsi="Times New Roman" w:cs="Times New Roman"/>
          <w:sz w:val="20"/>
          <w:szCs w:val="20"/>
        </w:rPr>
        <w:t>.</w:t>
      </w:r>
      <w:r w:rsidR="007375B9" w:rsidRPr="007106CC">
        <w:rPr>
          <w:rFonts w:ascii="Times New Roman" w:eastAsia="Times New Roman" w:hAnsi="Times New Roman" w:cs="Times New Roman"/>
          <w:sz w:val="20"/>
          <w:szCs w:val="20"/>
        </w:rPr>
        <w:t xml:space="preserve"> </w:t>
      </w:r>
      <w:r w:rsidR="0094660B" w:rsidRPr="007106CC">
        <w:rPr>
          <w:rFonts w:ascii="Times New Roman" w:eastAsia="Times New Roman" w:hAnsi="Times New Roman" w:cs="Times New Roman"/>
          <w:sz w:val="20"/>
          <w:szCs w:val="20"/>
        </w:rPr>
        <w:t>Cranial</w:t>
      </w:r>
      <w:r w:rsidR="007375B9" w:rsidRPr="007106CC">
        <w:rPr>
          <w:rFonts w:ascii="Times New Roman" w:eastAsia="Times New Roman" w:hAnsi="Times New Roman" w:cs="Times New Roman"/>
          <w:sz w:val="20"/>
          <w:szCs w:val="20"/>
        </w:rPr>
        <w:t>, facial and height related anthropometric measurements are considerably affected by sex and ethnicity</w:t>
      </w:r>
      <w:r w:rsidR="007375B9" w:rsidRPr="007106CC">
        <w:rPr>
          <w:rFonts w:ascii="Times New Roman" w:eastAsia="Times New Roman" w:hAnsi="Times New Roman" w:cs="Times New Roman"/>
          <w:sz w:val="20"/>
          <w:szCs w:val="20"/>
        </w:rPr>
        <w:fldChar w:fldCharType="begin" w:fldLock="1"/>
      </w:r>
      <w:r w:rsidR="007375B9" w:rsidRPr="007106CC">
        <w:rPr>
          <w:rFonts w:ascii="Times New Roman" w:eastAsia="Times New Roman" w:hAnsi="Times New Roman" w:cs="Times New Roman"/>
          <w:sz w:val="20"/>
          <w:szCs w:val="20"/>
        </w:rPr>
        <w:instrText>ADDIN CSL_CITATION {"citationItems":[{"id":"ITEM-1","itemData":{"PMID":"20334066","abstract":"Anthropometry is applied to obtain measurements of living subjects for identifying age, stature, and various dimensions related to particular race or an individual. Population based cross sectional study was carried out in Dharan and its neighbouring areas with the help of departments of Anatomy and Community Medicine, B.P. Koirala Institute of Health Sciences, Dharan. This study included 444 healthy people aged 25-50 years belonging to pure race of Rai and Limbu communities. Head length, nasal ergonomics and total stature were measured for each selected individual. Student't' test was applied to identify significance of the variables. Except nasal breadth of Limbu, the results showed a significant variation (p &lt; 0.001) in all parameters between male and female of both the communities. It was also revealed that Limnbu males and females were taller with larger head length, longer nasal length and nasal height. Similarly nasal breadths of Limbu females were broader where as in males, Rai had broader nose than that of the Limnbu. Therefore it was concluded that anthropometric measurements can play significant role in determining the sex and ethnicity of characteristic pure races of national importance.","author":[{"dropping-particle":"","family":"Shrestha","given":"O.","non-dropping-particle":"","parse-names":false,"suffix":""},{"dropping-particle":"","family":"Bhattacharya","given":"S.","non-dropping-particle":"","parse-names":false,"suffix":""},{"dropping-particle":"","family":"Jha","given":"N.","non-dropping-particle":"","parse-names":false,"suffix":""},{"dropping-particle":"","family":"Dhungel","given":"S.","non-dropping-particle":"","parse-names":false,"suffix":""},{"dropping-particle":"","family":"Jha","given":"C. B.","non-dropping-particle":"","parse-names":false,"suffix":""},{"dropping-particle":"","family":"Shrestha","given":"S.","non-dropping-particle":"","parse-names":false,"suffix":""},{"dropping-particle":"","family":"Shrestha","given":"U.","non-dropping-particle":"","parse-names":false,"suffix":""}],"container-title":"Nepal Medical College journal : NMCJ","id":"ITEM-1","issue":"3","issued":{"date-parts":[["2009"]]},"page":"183-185","title":"Cranio facial anthropometric measurements among Rai and Limbu community of Sunsari District, Nepal.","type":"article-journal","volume":"11"},"uris":["http://www.mendeley.com/documents/?uuid=c7f20cee-6663-4ffa-b74f-938cc4360c23"]}],"mendeley":{"formattedCitation":"(2)","plainTextFormattedCitation":"(2)","previouslyFormattedCitation":"(2)"},"properties":{"noteIndex":0},"schema":"https://github.com/citation-style-language/schema/raw/master/csl-citation.json"}</w:instrText>
      </w:r>
      <w:r w:rsidR="007375B9" w:rsidRPr="007106CC">
        <w:rPr>
          <w:rFonts w:ascii="Times New Roman" w:eastAsia="Times New Roman" w:hAnsi="Times New Roman" w:cs="Times New Roman"/>
          <w:sz w:val="20"/>
          <w:szCs w:val="20"/>
        </w:rPr>
        <w:fldChar w:fldCharType="separate"/>
      </w:r>
      <w:r w:rsidR="007375B9" w:rsidRPr="007106CC">
        <w:rPr>
          <w:rFonts w:ascii="Times New Roman" w:eastAsia="Times New Roman" w:hAnsi="Times New Roman" w:cs="Times New Roman"/>
          <w:noProof/>
          <w:sz w:val="20"/>
          <w:szCs w:val="20"/>
        </w:rPr>
        <w:t>(2)</w:t>
      </w:r>
      <w:r w:rsidR="007375B9" w:rsidRPr="007106CC">
        <w:rPr>
          <w:rFonts w:ascii="Times New Roman" w:eastAsia="Times New Roman" w:hAnsi="Times New Roman" w:cs="Times New Roman"/>
          <w:sz w:val="20"/>
          <w:szCs w:val="20"/>
        </w:rPr>
        <w:fldChar w:fldCharType="end"/>
      </w:r>
      <w:r w:rsidR="007620A5" w:rsidRPr="007106CC">
        <w:rPr>
          <w:rFonts w:ascii="Times New Roman" w:eastAsia="Times New Roman" w:hAnsi="Times New Roman" w:cs="Times New Roman"/>
          <w:sz w:val="20"/>
          <w:szCs w:val="20"/>
        </w:rPr>
        <w:t>. The importance of facial anthropometry involving facial height is well established for health related fields.</w:t>
      </w:r>
      <w:r w:rsidR="007620A5" w:rsidRPr="007106CC">
        <w:rPr>
          <w:rFonts w:ascii="Times New Roman" w:eastAsia="Times New Roman" w:hAnsi="Times New Roman" w:cs="Times New Roman"/>
          <w:sz w:val="20"/>
          <w:szCs w:val="20"/>
        </w:rPr>
        <w:fldChar w:fldCharType="begin" w:fldLock="1"/>
      </w:r>
      <w:r w:rsidR="0094660B" w:rsidRPr="007106CC">
        <w:rPr>
          <w:rFonts w:ascii="Times New Roman" w:eastAsia="Times New Roman" w:hAnsi="Times New Roman" w:cs="Times New Roman"/>
          <w:sz w:val="20"/>
          <w:szCs w:val="20"/>
        </w:rPr>
        <w:instrText>ADDIN CSL_CITATION {"citationItems":[{"id":"ITEM-1","itemData":{"ISSN":"00375675","PMID":"20428742","abstract":"Introduction: Facial anthropometry has well-known implications in health-related fields and has been utilised for forensic purposes in the past. It provides an indication of the variations in facial shape in a population. The facial anthropometric profile of a population can characterise the distinctive features of a likely face in that population. The present study aimed to examine the differences in facial height proportions and facial growth patterns in different communities in the Sunsari district of Nepal. Methods: The upper facial height (UFH) and lower facial height (LFH) proportions of 857 subjects (429 male and 428 female) aged between three and 18 years old from four communities (Brahmin, Chhetri, Rai and Limbu) in the Sunsari district of Nepal were calculated, and comparisons were made. Results: Significant differences (p is less than 0.05) in the UFH and LFH percentages were observed between the Brahmin and Rai, Brahmin and Limbu, Chhetri and Rai, and Chhetri and Limbu communities. Conclusion: The study concluded that there is evidence of statistically significant differences of the upper and lower face height proportions among the different racial groups. A change in the facial height proportions of the various age groups was evident. However, differences in facial height proportions between male and female were found to be insignificant.","author":[{"dropping-particle":"","family":"Baral","given":"P.","non-dropping-particle":"","parse-names":false,"suffix":""},{"dropping-particle":"","family":"Lobo","given":"S. W.","non-dropping-particle":"","parse-names":false,"suffix":""},{"dropping-particle":"","family":"Menezes","given":"R. G.","non-dropping-particle":"","parse-names":false,"suffix":""},{"dropping-particle":"","family":"Kanchan","given":"T.","non-dropping-particle":"","parse-names":false,"suffix":""},{"dropping-particle":"","family":"Krishan","given":"K.","non-dropping-particle":"","parse-names":false,"suffix":""},{"dropping-particle":"","family":"Bhattacharya","given":"S.","non-dropping-particle":"","parse-names":false,"suffix":""},{"dropping-particle":"","family":"Hiremath","given":"S. S.","non-dropping-particle":"","parse-names":false,"suffix":""}],"container-title":"Singapore Medical Journal","id":"ITEM-1","issue":"3","issued":{"date-parts":[["2010"]]},"page":"212-215","title":"An anthropometric study of facial height among four endogamous communities in the Sunsari district of Nepal","type":"article-journal","volume":"51"},"uris":["http://www.mendeley.com/documents/?uuid=6ba01c4e-20b8-4c35-a5da-62af1a98d7ec"]}],"mendeley":{"formattedCitation":"(3)","plainTextFormattedCitation":"(3)","previouslyFormattedCitation":"(3)"},"properties":{"noteIndex":0},"schema":"https://github.com/citation-style-language/schema/raw/master/csl-citation.json"}</w:instrText>
      </w:r>
      <w:r w:rsidR="007620A5" w:rsidRPr="007106CC">
        <w:rPr>
          <w:rFonts w:ascii="Times New Roman" w:eastAsia="Times New Roman" w:hAnsi="Times New Roman" w:cs="Times New Roman"/>
          <w:sz w:val="20"/>
          <w:szCs w:val="20"/>
        </w:rPr>
        <w:fldChar w:fldCharType="separate"/>
      </w:r>
      <w:r w:rsidR="007620A5" w:rsidRPr="007106CC">
        <w:rPr>
          <w:rFonts w:ascii="Times New Roman" w:eastAsia="Times New Roman" w:hAnsi="Times New Roman" w:cs="Times New Roman"/>
          <w:noProof/>
          <w:sz w:val="20"/>
          <w:szCs w:val="20"/>
        </w:rPr>
        <w:t>(3)</w:t>
      </w:r>
      <w:r w:rsidR="007620A5" w:rsidRPr="007106CC">
        <w:rPr>
          <w:rFonts w:ascii="Times New Roman" w:eastAsia="Times New Roman" w:hAnsi="Times New Roman" w:cs="Times New Roman"/>
          <w:sz w:val="20"/>
          <w:szCs w:val="20"/>
        </w:rPr>
        <w:fldChar w:fldCharType="end"/>
      </w:r>
      <w:r w:rsidR="007106CC">
        <w:rPr>
          <w:rFonts w:ascii="Times New Roman" w:eastAsia="Times New Roman" w:hAnsi="Times New Roman" w:cs="Times New Roman"/>
          <w:sz w:val="20"/>
          <w:szCs w:val="20"/>
          <w:vertAlign w:val="superscript"/>
        </w:rPr>
        <w:t xml:space="preserve"> </w:t>
      </w:r>
      <w:r w:rsidR="00DC5CA3" w:rsidRPr="007106CC">
        <w:rPr>
          <w:rFonts w:ascii="Times New Roman" w:hAnsi="Times New Roman" w:cs="Times New Roman"/>
          <w:sz w:val="20"/>
          <w:szCs w:val="20"/>
        </w:rPr>
        <w:t>Estimation of stature is an important tool in Forensic examination in cases of unknown, highly decomposed, fragmentary and mutilated human remains</w:t>
      </w:r>
      <w:r w:rsidR="0087435E" w:rsidRPr="007106CC">
        <w:rPr>
          <w:rFonts w:ascii="Times New Roman" w:hAnsi="Times New Roman" w:cs="Times New Roman"/>
          <w:sz w:val="20"/>
          <w:szCs w:val="20"/>
        </w:rPr>
        <w:fldChar w:fldCharType="begin" w:fldLock="1"/>
      </w:r>
      <w:r w:rsidR="0094660B" w:rsidRPr="007106CC">
        <w:rPr>
          <w:rFonts w:ascii="Times New Roman" w:hAnsi="Times New Roman" w:cs="Times New Roman"/>
          <w:sz w:val="20"/>
          <w:szCs w:val="20"/>
        </w:rPr>
        <w:instrText>ADDIN CSL_CITATION {"citationItems":[{"id":"ITEM-1","itemData":{"DOI":"10.1016/j.forsciint.2008.08.001","ISSN":"03790738","abstract":"Estimation of stature is considered as an important parameter in medico-legal and forensic examinations. When highly decomposed and mutilated dead bodies with fragmentary remains are brought for postmortem examination, it becomes difficult to identify the deceased. Sometimes, cephalo-facial remains are brought in for forensic and postmortem examination. In such a situation, estimation of stature becomes equally important along with other parameters like age, sex, race, etc. (the 'Big Four' of forensic anthropology). The present investigation attempts to estimate stature from various anthropometric measurements of cephalo-facial region of individuals belonging to an endogamous group in north India. The material for the present study comprises 996 adult male Gujjars of north India ranging in age from 18 to 30 years. Five cephalo-facial measurements were taken on each subject following internationally recommended standard methods and techniques. The results indicate that all the cephalo-facial measurements are strongly and positively correlated (p &lt; 0.001) with stature. The measurements of the cephalic region have strong correlation with stature than those of facial region. The regression analysis also showed that the cephalic measurements give better prediction of stature. The regression formulae were checked for their accuracy and reliability not only in the sample which was originally used for making these formulae (genetically disparate population, n = 996) but also in a mixed population of north India (heterogeneous population, n = 100). © 2008 Elsevier Ireland Ltd. All rights reserved.","author":[{"dropping-particle":"","family":"Krishan","given":"Kewal","non-dropping-particle":"","parse-names":false,"suffix":""}],"container-title":"Forensic Science International","id":"ITEM-1","issue":"1-3","issued":{"date-parts":[["2008"]]},"page":"52.e1-52.e6","title":"Estimation of stature from cephalo-facial anthropometry in north Indian population","type":"article-journal","volume":"181"},"uris":["http://www.mendeley.com/documents/?uuid=285ac5fa-ca37-4805-bd66-2bd2d4d88f61"]}],"mendeley":{"formattedCitation":"(4)","plainTextFormattedCitation":"(4)","previouslyFormattedCitation":"(4)"},"properties":{"noteIndex":0},"schema":"https://github.com/citation-style-language/schema/raw/master/csl-citation.json"}</w:instrText>
      </w:r>
      <w:r w:rsidR="0087435E" w:rsidRPr="007106CC">
        <w:rPr>
          <w:rFonts w:ascii="Times New Roman" w:hAnsi="Times New Roman" w:cs="Times New Roman"/>
          <w:sz w:val="20"/>
          <w:szCs w:val="20"/>
        </w:rPr>
        <w:fldChar w:fldCharType="separate"/>
      </w:r>
      <w:r w:rsidR="007620A5" w:rsidRPr="007106CC">
        <w:rPr>
          <w:rFonts w:ascii="Times New Roman" w:hAnsi="Times New Roman" w:cs="Times New Roman"/>
          <w:noProof/>
          <w:sz w:val="20"/>
          <w:szCs w:val="20"/>
        </w:rPr>
        <w:t>(4)</w:t>
      </w:r>
      <w:r w:rsidR="0087435E" w:rsidRPr="007106CC">
        <w:rPr>
          <w:rFonts w:ascii="Times New Roman" w:hAnsi="Times New Roman" w:cs="Times New Roman"/>
          <w:sz w:val="20"/>
          <w:szCs w:val="20"/>
        </w:rPr>
        <w:fldChar w:fldCharType="end"/>
      </w:r>
      <w:r w:rsidR="0087435E" w:rsidRPr="007106CC">
        <w:rPr>
          <w:rFonts w:ascii="Times New Roman" w:hAnsi="Times New Roman" w:cs="Times New Roman"/>
          <w:sz w:val="20"/>
          <w:szCs w:val="20"/>
        </w:rPr>
        <w:t>.</w:t>
      </w:r>
      <w:r w:rsidR="007106CC">
        <w:rPr>
          <w:rFonts w:ascii="Times New Roman" w:eastAsia="Times New Roman" w:hAnsi="Times New Roman" w:cs="Times New Roman"/>
          <w:sz w:val="20"/>
          <w:szCs w:val="20"/>
          <w:vertAlign w:val="superscript"/>
        </w:rPr>
        <w:t xml:space="preserve"> </w:t>
      </w:r>
      <w:r w:rsidR="00DC5CA3" w:rsidRPr="007106CC">
        <w:rPr>
          <w:rFonts w:ascii="Times New Roman" w:hAnsi="Times New Roman" w:cs="Times New Roman"/>
          <w:sz w:val="20"/>
          <w:szCs w:val="20"/>
        </w:rPr>
        <w:t>In order to determine stature separate regression formulae should be developed for each populatio</w:t>
      </w:r>
      <w:r w:rsidR="00A5007F" w:rsidRPr="007106CC">
        <w:rPr>
          <w:rFonts w:ascii="Times New Roman" w:hAnsi="Times New Roman" w:cs="Times New Roman"/>
          <w:sz w:val="20"/>
          <w:szCs w:val="20"/>
        </w:rPr>
        <w:t xml:space="preserve">n group. </w:t>
      </w:r>
      <w:r w:rsidR="00DC5CA3" w:rsidRPr="007106CC">
        <w:rPr>
          <w:rFonts w:ascii="Times New Roman" w:eastAsia="Times New Roman" w:hAnsi="Times New Roman" w:cs="Times New Roman"/>
          <w:sz w:val="20"/>
          <w:szCs w:val="20"/>
        </w:rPr>
        <w:t>The d</w:t>
      </w:r>
      <w:r w:rsidR="00DC5CA3" w:rsidRPr="007106CC">
        <w:rPr>
          <w:rFonts w:ascii="Times New Roman" w:hAnsi="Times New Roman" w:cs="Times New Roman"/>
          <w:sz w:val="20"/>
          <w:szCs w:val="20"/>
        </w:rPr>
        <w:t xml:space="preserve">ata regarding stature estimation from </w:t>
      </w:r>
      <w:r w:rsidRPr="007106CC">
        <w:rPr>
          <w:rFonts w:ascii="Times New Roman" w:hAnsi="Times New Roman" w:cs="Times New Roman"/>
          <w:sz w:val="20"/>
          <w:szCs w:val="20"/>
        </w:rPr>
        <w:t xml:space="preserve">facial </w:t>
      </w:r>
      <w:r w:rsidR="00DC5CA3" w:rsidRPr="007106CC">
        <w:rPr>
          <w:rFonts w:ascii="Times New Roman" w:hAnsi="Times New Roman" w:cs="Times New Roman"/>
          <w:sz w:val="20"/>
          <w:szCs w:val="20"/>
        </w:rPr>
        <w:t>dimensions in Maharashtra region is scarce. So the present study is conducted to derive regression equations for est</w:t>
      </w:r>
      <w:r w:rsidRPr="007106CC">
        <w:rPr>
          <w:rFonts w:ascii="Times New Roman" w:hAnsi="Times New Roman" w:cs="Times New Roman"/>
          <w:sz w:val="20"/>
          <w:szCs w:val="20"/>
        </w:rPr>
        <w:t>imation of stature from facial</w:t>
      </w:r>
      <w:r w:rsidR="00DC5CA3" w:rsidRPr="007106CC">
        <w:rPr>
          <w:rFonts w:ascii="Times New Roman" w:hAnsi="Times New Roman" w:cs="Times New Roman"/>
          <w:sz w:val="20"/>
          <w:szCs w:val="20"/>
        </w:rPr>
        <w:t xml:space="preserve"> dimensions in the state of Maharashtra. </w:t>
      </w:r>
    </w:p>
    <w:p w14:paraId="44CAFC77" w14:textId="2295471F" w:rsidR="00A5007F" w:rsidRPr="007106CC" w:rsidRDefault="00DC5CA3" w:rsidP="007106CC">
      <w:pPr>
        <w:spacing w:after="0" w:line="360" w:lineRule="auto"/>
        <w:jc w:val="both"/>
        <w:rPr>
          <w:rFonts w:ascii="Times New Roman" w:hAnsi="Times New Roman" w:cs="Times New Roman"/>
          <w:b/>
          <w:bCs/>
          <w:color w:val="000000"/>
          <w:sz w:val="20"/>
          <w:szCs w:val="20"/>
        </w:rPr>
      </w:pPr>
      <w:r w:rsidRPr="007106CC">
        <w:rPr>
          <w:rFonts w:ascii="Times New Roman" w:hAnsi="Times New Roman" w:cs="Times New Roman"/>
          <w:b/>
          <w:bCs/>
          <w:color w:val="000000"/>
          <w:sz w:val="20"/>
          <w:szCs w:val="20"/>
        </w:rPr>
        <w:t>AIM:</w:t>
      </w:r>
      <w:r w:rsidR="007106CC" w:rsidRPr="007106CC">
        <w:rPr>
          <w:rFonts w:ascii="Times New Roman" w:hAnsi="Times New Roman" w:cs="Times New Roman"/>
          <w:b/>
          <w:bCs/>
          <w:color w:val="000000"/>
          <w:sz w:val="20"/>
          <w:szCs w:val="20"/>
        </w:rPr>
        <w:t xml:space="preserve"> </w:t>
      </w:r>
      <w:r w:rsidRPr="007106CC">
        <w:rPr>
          <w:rFonts w:ascii="Times New Roman" w:hAnsi="Times New Roman" w:cs="Times New Roman"/>
          <w:bCs/>
          <w:color w:val="000000"/>
          <w:sz w:val="20"/>
          <w:szCs w:val="20"/>
        </w:rPr>
        <w:t xml:space="preserve">To estimate stature from </w:t>
      </w:r>
      <w:r w:rsidR="00A5007F" w:rsidRPr="007106CC">
        <w:rPr>
          <w:rFonts w:ascii="Times New Roman" w:hAnsi="Times New Roman" w:cs="Times New Roman"/>
          <w:bCs/>
          <w:color w:val="000000"/>
          <w:sz w:val="20"/>
          <w:szCs w:val="20"/>
        </w:rPr>
        <w:t xml:space="preserve">facial </w:t>
      </w:r>
      <w:r w:rsidRPr="007106CC">
        <w:rPr>
          <w:rFonts w:ascii="Times New Roman" w:hAnsi="Times New Roman" w:cs="Times New Roman"/>
          <w:bCs/>
          <w:color w:val="000000"/>
          <w:sz w:val="20"/>
          <w:szCs w:val="20"/>
        </w:rPr>
        <w:t xml:space="preserve">dimensions. </w:t>
      </w:r>
    </w:p>
    <w:p w14:paraId="3A443B12" w14:textId="77777777" w:rsidR="00DC5CA3" w:rsidRPr="007106CC" w:rsidRDefault="00DC5CA3"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b/>
          <w:bCs/>
          <w:color w:val="000000"/>
          <w:sz w:val="20"/>
          <w:szCs w:val="20"/>
        </w:rPr>
        <w:lastRenderedPageBreak/>
        <w:t>OBJECTIVES:</w:t>
      </w:r>
    </w:p>
    <w:p w14:paraId="669AF335" w14:textId="77777777" w:rsidR="00DC5CA3" w:rsidRPr="007106CC" w:rsidRDefault="00DC5CA3" w:rsidP="007106CC">
      <w:pPr>
        <w:pStyle w:val="NormalWeb"/>
        <w:spacing w:before="0" w:beforeAutospacing="0" w:after="0" w:afterAutospacing="0" w:line="360" w:lineRule="auto"/>
        <w:jc w:val="both"/>
        <w:rPr>
          <w:color w:val="000000"/>
          <w:sz w:val="20"/>
          <w:szCs w:val="20"/>
        </w:rPr>
      </w:pPr>
      <w:r w:rsidRPr="007106CC">
        <w:rPr>
          <w:rStyle w:val="grame"/>
          <w:color w:val="000000"/>
          <w:sz w:val="20"/>
          <w:szCs w:val="20"/>
        </w:rPr>
        <w:t xml:space="preserve">1. </w:t>
      </w:r>
      <w:r w:rsidRPr="007106CC">
        <w:rPr>
          <w:bCs/>
          <w:color w:val="000000"/>
          <w:sz w:val="20"/>
          <w:szCs w:val="20"/>
        </w:rPr>
        <w:t xml:space="preserve">To study the </w:t>
      </w:r>
      <w:r w:rsidRPr="007106CC">
        <w:rPr>
          <w:color w:val="000000"/>
          <w:sz w:val="20"/>
          <w:szCs w:val="20"/>
        </w:rPr>
        <w:t>correlation</w:t>
      </w:r>
      <w:r w:rsidRPr="007106CC">
        <w:rPr>
          <w:bCs/>
          <w:color w:val="000000"/>
          <w:sz w:val="20"/>
          <w:szCs w:val="20"/>
        </w:rPr>
        <w:t xml:space="preserve"> between stature and </w:t>
      </w:r>
      <w:r w:rsidRPr="007106CC">
        <w:rPr>
          <w:color w:val="000000"/>
          <w:sz w:val="20"/>
          <w:szCs w:val="20"/>
        </w:rPr>
        <w:t xml:space="preserve">different </w:t>
      </w:r>
      <w:r w:rsidR="00A5007F" w:rsidRPr="007106CC">
        <w:rPr>
          <w:bCs/>
          <w:color w:val="000000"/>
          <w:sz w:val="20"/>
          <w:szCs w:val="20"/>
        </w:rPr>
        <w:t>facial</w:t>
      </w:r>
      <w:r w:rsidRPr="007106CC">
        <w:rPr>
          <w:color w:val="000000"/>
          <w:sz w:val="20"/>
          <w:szCs w:val="20"/>
        </w:rPr>
        <w:t xml:space="preserve"> measurements.</w:t>
      </w:r>
    </w:p>
    <w:p w14:paraId="61713801" w14:textId="77777777" w:rsidR="00DC5CA3" w:rsidRPr="007106CC" w:rsidRDefault="00DC5CA3" w:rsidP="007106CC">
      <w:pPr>
        <w:pStyle w:val="NormalWeb"/>
        <w:spacing w:before="0" w:beforeAutospacing="0" w:after="0" w:afterAutospacing="0" w:line="360" w:lineRule="auto"/>
        <w:jc w:val="both"/>
        <w:rPr>
          <w:color w:val="000000"/>
          <w:sz w:val="20"/>
          <w:szCs w:val="20"/>
        </w:rPr>
      </w:pPr>
      <w:r w:rsidRPr="007106CC">
        <w:rPr>
          <w:rStyle w:val="grame"/>
          <w:color w:val="000000"/>
          <w:sz w:val="20"/>
          <w:szCs w:val="20"/>
        </w:rPr>
        <w:t>2. To</w:t>
      </w:r>
      <w:r w:rsidRPr="007106CC">
        <w:rPr>
          <w:color w:val="000000"/>
          <w:sz w:val="20"/>
          <w:szCs w:val="20"/>
        </w:rPr>
        <w:t> study gender differences between stature &amp; different </w:t>
      </w:r>
      <w:r w:rsidR="001D12EF" w:rsidRPr="007106CC">
        <w:rPr>
          <w:bCs/>
          <w:color w:val="000000"/>
          <w:sz w:val="20"/>
          <w:szCs w:val="20"/>
        </w:rPr>
        <w:t>facial</w:t>
      </w:r>
      <w:r w:rsidRPr="007106CC">
        <w:rPr>
          <w:color w:val="000000"/>
          <w:sz w:val="20"/>
          <w:szCs w:val="20"/>
        </w:rPr>
        <w:t xml:space="preserve"> measurements.</w:t>
      </w:r>
    </w:p>
    <w:p w14:paraId="4F7E72F3" w14:textId="77777777" w:rsidR="00DC5CA3" w:rsidRPr="007106CC" w:rsidRDefault="00DC5CA3"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3. To derive regression formulae to predict the height of an individual using different </w:t>
      </w:r>
      <w:r w:rsidR="001D12EF" w:rsidRPr="007106CC">
        <w:rPr>
          <w:rFonts w:ascii="Times New Roman" w:hAnsi="Times New Roman" w:cs="Times New Roman"/>
          <w:bCs/>
          <w:color w:val="000000"/>
          <w:sz w:val="20"/>
          <w:szCs w:val="20"/>
        </w:rPr>
        <w:t>facial</w:t>
      </w:r>
      <w:r w:rsidRPr="007106CC">
        <w:rPr>
          <w:rFonts w:ascii="Times New Roman" w:hAnsi="Times New Roman" w:cs="Times New Roman"/>
          <w:sz w:val="20"/>
          <w:szCs w:val="20"/>
        </w:rPr>
        <w:t xml:space="preserve"> dimensions.</w:t>
      </w:r>
    </w:p>
    <w:p w14:paraId="410CC665" w14:textId="77777777" w:rsidR="00DC5CA3" w:rsidRPr="007106CC" w:rsidRDefault="00DC5CA3"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4. To compare and correlate the findings of the present study with other studies performed previously. </w:t>
      </w:r>
      <w:r w:rsidR="001D12EF" w:rsidRPr="007106CC">
        <w:rPr>
          <w:rFonts w:ascii="Times New Roman" w:hAnsi="Times New Roman" w:cs="Times New Roman"/>
          <w:sz w:val="20"/>
          <w:szCs w:val="20"/>
        </w:rPr>
        <w:t xml:space="preserve"> </w:t>
      </w:r>
    </w:p>
    <w:p w14:paraId="0F0A8808" w14:textId="39C80129" w:rsidR="00DC5CA3" w:rsidRPr="007106CC" w:rsidRDefault="00DC5CA3"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b/>
          <w:sz w:val="20"/>
          <w:szCs w:val="20"/>
        </w:rPr>
        <w:t>MATERIAL AND METHODS</w:t>
      </w:r>
    </w:p>
    <w:p w14:paraId="22116038" w14:textId="77777777" w:rsidR="00DC5CA3" w:rsidRPr="007106CC" w:rsidRDefault="00DC5CA3"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The present study lasted for 24 months duration, in which total 300 subjects (150 Females and 150 Males) in the age group of 18-25 years (students of a medical college) were studied.</w:t>
      </w:r>
    </w:p>
    <w:p w14:paraId="0FA4F87F" w14:textId="77777777" w:rsidR="00DC5CA3" w:rsidRPr="007106CC" w:rsidRDefault="00DC5CA3" w:rsidP="007106CC">
      <w:pPr>
        <w:pStyle w:val="NormalWeb"/>
        <w:spacing w:before="0" w:beforeAutospacing="0" w:after="0" w:afterAutospacing="0" w:line="360" w:lineRule="auto"/>
        <w:jc w:val="both"/>
        <w:rPr>
          <w:sz w:val="20"/>
          <w:szCs w:val="20"/>
        </w:rPr>
      </w:pPr>
      <w:r w:rsidRPr="007106CC">
        <w:rPr>
          <w:sz w:val="20"/>
          <w:szCs w:val="20"/>
        </w:rPr>
        <w:t xml:space="preserve">The subjects were studied for the following parameters. </w:t>
      </w:r>
    </w:p>
    <w:p w14:paraId="46DDE3CC" w14:textId="77777777" w:rsidR="00DC5CA3" w:rsidRPr="007106CC" w:rsidRDefault="00DC5CA3" w:rsidP="007106CC">
      <w:pPr>
        <w:pStyle w:val="NormalWeb"/>
        <w:spacing w:before="0" w:beforeAutospacing="0" w:after="0" w:afterAutospacing="0" w:line="360" w:lineRule="auto"/>
        <w:jc w:val="both"/>
        <w:rPr>
          <w:bCs/>
          <w:sz w:val="20"/>
          <w:szCs w:val="20"/>
        </w:rPr>
      </w:pPr>
      <w:r w:rsidRPr="007106CC">
        <w:rPr>
          <w:rStyle w:val="apple-converted-space"/>
          <w:bCs/>
          <w:sz w:val="20"/>
          <w:szCs w:val="20"/>
        </w:rPr>
        <w:t>1. </w:t>
      </w:r>
      <w:r w:rsidRPr="007106CC">
        <w:rPr>
          <w:bCs/>
          <w:sz w:val="20"/>
          <w:szCs w:val="20"/>
        </w:rPr>
        <w:t>Height </w:t>
      </w:r>
    </w:p>
    <w:p w14:paraId="3B820C29" w14:textId="77777777" w:rsidR="007106CC" w:rsidRDefault="00DC5CA3" w:rsidP="007106CC">
      <w:pPr>
        <w:pStyle w:val="NormalWeb"/>
        <w:spacing w:before="0" w:beforeAutospacing="0" w:after="0" w:afterAutospacing="0" w:line="360" w:lineRule="auto"/>
        <w:jc w:val="both"/>
        <w:rPr>
          <w:bCs/>
          <w:sz w:val="20"/>
          <w:szCs w:val="20"/>
        </w:rPr>
      </w:pPr>
      <w:r w:rsidRPr="007106CC">
        <w:rPr>
          <w:bCs/>
          <w:sz w:val="20"/>
          <w:szCs w:val="20"/>
        </w:rPr>
        <w:t xml:space="preserve">2. </w:t>
      </w:r>
      <w:r w:rsidR="00F20632" w:rsidRPr="007106CC">
        <w:rPr>
          <w:bCs/>
          <w:sz w:val="20"/>
          <w:szCs w:val="20"/>
        </w:rPr>
        <w:t>Morphological Facial Length</w:t>
      </w:r>
      <w:r w:rsidR="00FF1D1B" w:rsidRPr="007106CC">
        <w:rPr>
          <w:bCs/>
          <w:sz w:val="20"/>
          <w:szCs w:val="20"/>
        </w:rPr>
        <w:t xml:space="preserve"> </w:t>
      </w:r>
      <w:r w:rsidR="00F20632" w:rsidRPr="007106CC">
        <w:rPr>
          <w:bCs/>
          <w:sz w:val="20"/>
          <w:szCs w:val="20"/>
        </w:rPr>
        <w:t>(MFL)</w:t>
      </w:r>
    </w:p>
    <w:p w14:paraId="3DC6F487" w14:textId="07196261" w:rsidR="00DC5CA3" w:rsidRPr="007106CC" w:rsidRDefault="00DC5CA3" w:rsidP="007106CC">
      <w:pPr>
        <w:pStyle w:val="NormalWeb"/>
        <w:spacing w:before="0" w:beforeAutospacing="0" w:after="0" w:afterAutospacing="0" w:line="360" w:lineRule="auto"/>
        <w:jc w:val="both"/>
        <w:rPr>
          <w:bCs/>
          <w:sz w:val="20"/>
          <w:szCs w:val="20"/>
        </w:rPr>
      </w:pPr>
      <w:r w:rsidRPr="007106CC">
        <w:rPr>
          <w:bCs/>
          <w:sz w:val="20"/>
          <w:szCs w:val="20"/>
        </w:rPr>
        <w:t xml:space="preserve">3. </w:t>
      </w:r>
      <w:proofErr w:type="spellStart"/>
      <w:r w:rsidR="00F20632" w:rsidRPr="007106CC">
        <w:rPr>
          <w:bCs/>
          <w:sz w:val="20"/>
          <w:szCs w:val="20"/>
        </w:rPr>
        <w:t>Bigonial</w:t>
      </w:r>
      <w:proofErr w:type="spellEnd"/>
      <w:r w:rsidR="00F20632" w:rsidRPr="007106CC">
        <w:rPr>
          <w:bCs/>
          <w:sz w:val="20"/>
          <w:szCs w:val="20"/>
        </w:rPr>
        <w:t> </w:t>
      </w:r>
      <w:r w:rsidR="00F20632" w:rsidRPr="007106CC">
        <w:rPr>
          <w:rStyle w:val="grame"/>
          <w:bCs/>
          <w:sz w:val="20"/>
          <w:szCs w:val="20"/>
        </w:rPr>
        <w:t xml:space="preserve">Diameter </w:t>
      </w:r>
      <w:r w:rsidR="00F20632" w:rsidRPr="007106CC">
        <w:rPr>
          <w:bCs/>
          <w:sz w:val="20"/>
          <w:szCs w:val="20"/>
        </w:rPr>
        <w:t>(B</w:t>
      </w:r>
      <w:r w:rsidR="00FF1D1B" w:rsidRPr="007106CC">
        <w:rPr>
          <w:bCs/>
          <w:sz w:val="20"/>
          <w:szCs w:val="20"/>
        </w:rPr>
        <w:t>G</w:t>
      </w:r>
      <w:r w:rsidR="00F20632" w:rsidRPr="007106CC">
        <w:rPr>
          <w:bCs/>
          <w:sz w:val="20"/>
          <w:szCs w:val="20"/>
        </w:rPr>
        <w:t>D</w:t>
      </w:r>
      <w:r w:rsidRPr="007106CC">
        <w:rPr>
          <w:bCs/>
          <w:sz w:val="20"/>
          <w:szCs w:val="20"/>
        </w:rPr>
        <w:t>)</w:t>
      </w:r>
    </w:p>
    <w:p w14:paraId="149FB178" w14:textId="77777777" w:rsidR="00DC5CA3" w:rsidRPr="007106CC" w:rsidRDefault="00DC5CA3"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The instruments used in the study were</w:t>
      </w:r>
    </w:p>
    <w:p w14:paraId="4D67F493" w14:textId="77777777" w:rsidR="00DC5CA3" w:rsidRPr="007106CC" w:rsidRDefault="00DC5CA3" w:rsidP="007106CC">
      <w:pPr>
        <w:pStyle w:val="NormalWeb"/>
        <w:spacing w:before="0" w:beforeAutospacing="0" w:after="0" w:afterAutospacing="0" w:line="360" w:lineRule="auto"/>
        <w:jc w:val="both"/>
        <w:rPr>
          <w:sz w:val="20"/>
          <w:szCs w:val="20"/>
        </w:rPr>
      </w:pPr>
      <w:r w:rsidRPr="007106CC">
        <w:rPr>
          <w:sz w:val="20"/>
          <w:szCs w:val="20"/>
        </w:rPr>
        <w:t>1. Anthropometer rod</w:t>
      </w:r>
    </w:p>
    <w:p w14:paraId="281E9D25" w14:textId="77777777" w:rsidR="00DC5CA3" w:rsidRPr="007106CC" w:rsidRDefault="00DC5CA3" w:rsidP="007106CC">
      <w:pPr>
        <w:pStyle w:val="NormalWeb"/>
        <w:spacing w:before="0" w:beforeAutospacing="0" w:after="0" w:afterAutospacing="0" w:line="360" w:lineRule="auto"/>
        <w:jc w:val="both"/>
        <w:rPr>
          <w:sz w:val="20"/>
          <w:szCs w:val="20"/>
        </w:rPr>
      </w:pPr>
      <w:r w:rsidRPr="007106CC">
        <w:rPr>
          <w:sz w:val="20"/>
          <w:szCs w:val="20"/>
        </w:rPr>
        <w:t xml:space="preserve">2. </w:t>
      </w:r>
      <w:r w:rsidR="00FF1D1B" w:rsidRPr="007106CC">
        <w:rPr>
          <w:sz w:val="20"/>
          <w:szCs w:val="20"/>
        </w:rPr>
        <w:t xml:space="preserve">Sliding </w:t>
      </w:r>
      <w:proofErr w:type="spellStart"/>
      <w:r w:rsidR="00FF1D1B" w:rsidRPr="007106CC">
        <w:rPr>
          <w:sz w:val="20"/>
          <w:szCs w:val="20"/>
        </w:rPr>
        <w:t>caliper</w:t>
      </w:r>
      <w:proofErr w:type="spellEnd"/>
    </w:p>
    <w:p w14:paraId="397F63F1" w14:textId="77777777" w:rsidR="00F93D1E" w:rsidRPr="007106CC" w:rsidRDefault="00DC5CA3" w:rsidP="007106CC">
      <w:pPr>
        <w:pStyle w:val="NormalWeb"/>
        <w:spacing w:before="0" w:beforeAutospacing="0" w:after="0" w:afterAutospacing="0" w:line="360" w:lineRule="auto"/>
        <w:jc w:val="both"/>
        <w:rPr>
          <w:sz w:val="20"/>
          <w:szCs w:val="20"/>
        </w:rPr>
      </w:pPr>
      <w:r w:rsidRPr="007106CC">
        <w:rPr>
          <w:sz w:val="20"/>
          <w:szCs w:val="20"/>
        </w:rPr>
        <w:t xml:space="preserve">3. </w:t>
      </w:r>
      <w:r w:rsidR="00FF1D1B" w:rsidRPr="007106CC">
        <w:rPr>
          <w:sz w:val="20"/>
          <w:szCs w:val="20"/>
        </w:rPr>
        <w:t>Spreading </w:t>
      </w:r>
      <w:proofErr w:type="spellStart"/>
      <w:r w:rsidR="00FF1D1B" w:rsidRPr="007106CC">
        <w:rPr>
          <w:sz w:val="20"/>
          <w:szCs w:val="20"/>
        </w:rPr>
        <w:t>caliper</w:t>
      </w:r>
      <w:proofErr w:type="spellEnd"/>
    </w:p>
    <w:p w14:paraId="6729E3AC" w14:textId="77777777" w:rsidR="00D1523C" w:rsidRPr="007106CC" w:rsidRDefault="00D1523C" w:rsidP="007106CC">
      <w:pPr>
        <w:spacing w:after="0"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MEASUREMENT</w:t>
      </w:r>
    </w:p>
    <w:p w14:paraId="4D10367E" w14:textId="77777777" w:rsidR="00DC5CA3" w:rsidRPr="007106CC" w:rsidRDefault="00DC5CA3"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b/>
          <w:sz w:val="20"/>
          <w:szCs w:val="20"/>
        </w:rPr>
        <w:t xml:space="preserve"> STATURE</w:t>
      </w:r>
      <w:r w:rsidRPr="007106CC">
        <w:rPr>
          <w:rFonts w:ascii="Times New Roman" w:hAnsi="Times New Roman" w:cs="Times New Roman"/>
          <w:b/>
          <w:sz w:val="20"/>
          <w:szCs w:val="20"/>
          <w:vertAlign w:val="superscript"/>
        </w:rPr>
        <w:t xml:space="preserve"> </w:t>
      </w:r>
    </w:p>
    <w:p w14:paraId="02076707" w14:textId="77777777" w:rsidR="00DC5CA3" w:rsidRPr="007106CC" w:rsidRDefault="00DC5CA3"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Stature is measure of vertical distance from vertex to floor.</w:t>
      </w:r>
    </w:p>
    <w:p w14:paraId="7108368E" w14:textId="39B0D698" w:rsidR="00DC5CA3" w:rsidRPr="007106CC" w:rsidRDefault="00DC5CA3"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Height was measured from vertex to floor by Anthropometer rod with subject standing erect on an even floor, barefoot with heels together and weight evenly distributed between both feet and head in the Frankfurt plane. The distance was measured from the highest point on the subject head to the ground with the help of Anthropometer rod.</w:t>
      </w:r>
    </w:p>
    <w:p w14:paraId="72106891" w14:textId="1B3AD85D" w:rsidR="00A1057C" w:rsidRPr="007106CC" w:rsidRDefault="00A1057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Frankfurt plane: The plane passing through the lowest points on the infraorbital margins and the tragion (the notch immediately above the tragus of the ear), which is obtained when the subject is looking straight ahead of him</w:t>
      </w:r>
      <w:r w:rsidRPr="007106CC">
        <w:rPr>
          <w:rFonts w:ascii="Times New Roman" w:hAnsi="Times New Roman" w:cs="Times New Roman"/>
          <w:sz w:val="20"/>
          <w:szCs w:val="20"/>
        </w:rPr>
        <w:fldChar w:fldCharType="begin" w:fldLock="1"/>
      </w:r>
      <w:r w:rsidR="0094660B" w:rsidRPr="007106CC">
        <w:rPr>
          <w:rFonts w:ascii="Times New Roman" w:hAnsi="Times New Roman" w:cs="Times New Roman"/>
          <w:sz w:val="20"/>
          <w:szCs w:val="20"/>
        </w:rPr>
        <w:instrText>ADDIN CSL_CITATION {"citationItems":[{"id":"ITEM-1","itemData":{"author":[{"dropping-particle":"","family":"Montagu","given":"Ashley","non-dropping-particle":"","parse-names":false,"suffix":""}],"container-title":"Radiology","id":"ITEM-1","issue":"4","issued":{"date-parts":[["1937"]]},"page":"473-476","title":"The determination of the naso-frontal suture and the nasion in the living.","type":"article-journal","volume":"28"},"uris":["http://www.mendeley.com/documents/?uuid=78c63939-f2bb-4fac-93b6-8bb9e228808f"]}],"mendeley":{"formattedCitation":"(5)","plainTextFormattedCitation":"(5)","previouslyFormattedCitation":"(5)"},"properties":{"noteIndex":0},"schema":"https://github.com/citation-style-language/schema/raw/master/csl-citation.json"}</w:instrText>
      </w:r>
      <w:r w:rsidRPr="007106CC">
        <w:rPr>
          <w:rFonts w:ascii="Times New Roman" w:hAnsi="Times New Roman" w:cs="Times New Roman"/>
          <w:sz w:val="20"/>
          <w:szCs w:val="20"/>
        </w:rPr>
        <w:fldChar w:fldCharType="separate"/>
      </w:r>
      <w:r w:rsidR="007620A5" w:rsidRPr="007106CC">
        <w:rPr>
          <w:rFonts w:ascii="Times New Roman" w:hAnsi="Times New Roman" w:cs="Times New Roman"/>
          <w:noProof/>
          <w:sz w:val="20"/>
          <w:szCs w:val="20"/>
        </w:rPr>
        <w:t>(5)</w:t>
      </w:r>
      <w:r w:rsidRPr="007106CC">
        <w:rPr>
          <w:rFonts w:ascii="Times New Roman" w:hAnsi="Times New Roman" w:cs="Times New Roman"/>
          <w:sz w:val="20"/>
          <w:szCs w:val="20"/>
        </w:rPr>
        <w:fldChar w:fldCharType="end"/>
      </w:r>
      <w:r w:rsidRPr="007106CC">
        <w:rPr>
          <w:rFonts w:ascii="Times New Roman" w:hAnsi="Times New Roman" w:cs="Times New Roman"/>
          <w:sz w:val="20"/>
          <w:szCs w:val="20"/>
        </w:rPr>
        <w:t>.</w:t>
      </w:r>
    </w:p>
    <w:p w14:paraId="7ECE8183" w14:textId="507E49C5" w:rsidR="008C3910" w:rsidRPr="007106CC" w:rsidRDefault="008C3910" w:rsidP="007106CC">
      <w:pPr>
        <w:spacing w:after="0" w:line="360" w:lineRule="auto"/>
        <w:jc w:val="both"/>
        <w:rPr>
          <w:rFonts w:ascii="Times New Roman" w:hAnsi="Times New Roman" w:cs="Times New Roman"/>
          <w:b/>
          <w:sz w:val="20"/>
          <w:szCs w:val="20"/>
        </w:rPr>
      </w:pPr>
      <w:r w:rsidRPr="007106CC">
        <w:rPr>
          <w:rFonts w:ascii="Times New Roman" w:hAnsi="Times New Roman" w:cs="Times New Roman"/>
          <w:sz w:val="20"/>
          <w:szCs w:val="20"/>
        </w:rPr>
        <w:t>The facial dimensions were measured as described</w:t>
      </w:r>
      <w:r w:rsidRPr="007106CC">
        <w:rPr>
          <w:rFonts w:ascii="Times New Roman" w:hAnsi="Times New Roman" w:cs="Times New Roman"/>
          <w:sz w:val="20"/>
          <w:szCs w:val="20"/>
        </w:rPr>
        <w:fldChar w:fldCharType="begin" w:fldLock="1"/>
      </w:r>
      <w:r w:rsidR="0094660B" w:rsidRPr="007106CC">
        <w:rPr>
          <w:rFonts w:ascii="Times New Roman" w:hAnsi="Times New Roman" w:cs="Times New Roman"/>
          <w:sz w:val="20"/>
          <w:szCs w:val="20"/>
        </w:rPr>
        <w:instrText>ADDIN CSL_CITATION {"citationItems":[{"id":"ITEM-1","itemData":{"DOI":"10.1016/j.legalmed.2006.12.001","ISSN":"13446223","PMID":"17306595","abstract":"A forensic medicine specialist, while a conducting medico-legal autopsy, is often asked to opine about the identity of the deceased in unknown fragmentary and dismembered remains. Determination of stature is an important aspect in establishing identity in such cases. Sometimes, cephalo-facial remains are brought for postmortem and forensic examination. The aim of the present study was to estimate the stature from cephalo-facial dimensions in a sample of 252 Koli male adolescents from North India. As a part of Indian caste system, Kolis are an endogamous group of North India. Along with stature, sixteen cephalo-facial measurements were taken on each subject. The findings suggest that all the cephalo-facial measurements are significantly correlated with stature (P &lt; 0.001, P &lt; 0.01); the measurements of the cephalic region have strong correlation with stature than those of the facial region. This was also supported by the regression analysis, which shows that the cephalic measurements give better prediction of stature. Reliability of the regression formulae was checked by comparing the estimated and actual stature within the same sample (genetically homogeneous population, n = 252) and in another sample taken from a mixed population of North India (genetically heterogeneous population, n = 90). © 2007 Elsevier Ireland Ltd. All rights reserved.","author":[{"dropping-particle":"","family":"Krishan","given":"Kewal","non-dropping-particle":"","parse-names":false,"suffix":""},{"dropping-particle":"","family":"Kumar","given":"Raj","non-dropping-particle":"","parse-names":false,"suffix":""}],"container-title":"Legal Medicine","id":"ITEM-1","issue":"3","issued":{"date-parts":[["2007"]]},"page":"128-133","title":"Determination of stature from cephalo-facial dimensions in a North Indian population","type":"article-journal","volume":"9"},"uris":["http://www.mendeley.com/documents/?uuid=eb7bd2bd-005b-471d-8668-cefcc9a7bd97"]},{"id":"ITEM-2","itemData":{"author":[{"dropping-particle":"","family":"Asha","given":"K R","non-dropping-particle":"","parse-names":false,"suffix":""},{"dropping-particle":"","family":"R","given":"Lakshmi Prabha","non-dropping-particle":"","parse-names":false,"suffix":""}],"id":"ITEM-2","issue":"1","issued":{"date-parts":[["2011"]]},"page":"1-5","title":"Estimation of stature from cephalic dimensions in Indian population","type":"article-journal","volume":"05"},"uris":["http://www.mendeley.com/documents/?uuid=6a8ef1b2-1c1b-428e-882f-07a7cdd318f1"]}],"mendeley":{"formattedCitation":"(6,7)","plainTextFormattedCitation":"(6,7)","previouslyFormattedCitation":"(6,7)"},"properties":{"noteIndex":0},"schema":"https://github.com/citation-style-language/schema/raw/master/csl-citation.json"}</w:instrText>
      </w:r>
      <w:r w:rsidRPr="007106CC">
        <w:rPr>
          <w:rFonts w:ascii="Times New Roman" w:hAnsi="Times New Roman" w:cs="Times New Roman"/>
          <w:sz w:val="20"/>
          <w:szCs w:val="20"/>
        </w:rPr>
        <w:fldChar w:fldCharType="separate"/>
      </w:r>
      <w:r w:rsidR="007620A5" w:rsidRPr="007106CC">
        <w:rPr>
          <w:rFonts w:ascii="Times New Roman" w:hAnsi="Times New Roman" w:cs="Times New Roman"/>
          <w:noProof/>
          <w:sz w:val="20"/>
          <w:szCs w:val="20"/>
        </w:rPr>
        <w:t>(6,7)</w:t>
      </w:r>
      <w:r w:rsidRPr="007106CC">
        <w:rPr>
          <w:rFonts w:ascii="Times New Roman" w:hAnsi="Times New Roman" w:cs="Times New Roman"/>
          <w:sz w:val="20"/>
          <w:szCs w:val="20"/>
        </w:rPr>
        <w:fldChar w:fldCharType="end"/>
      </w:r>
      <w:r w:rsidRPr="007106CC">
        <w:rPr>
          <w:rFonts w:ascii="Times New Roman" w:hAnsi="Times New Roman" w:cs="Times New Roman"/>
          <w:sz w:val="20"/>
          <w:szCs w:val="20"/>
        </w:rPr>
        <w:t>.</w:t>
      </w:r>
    </w:p>
    <w:p w14:paraId="6321DC93" w14:textId="248C053B" w:rsidR="00D1523C" w:rsidRPr="007106CC" w:rsidRDefault="00D1523C" w:rsidP="007106CC">
      <w:pPr>
        <w:spacing w:after="0"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MORPHOLOGICAL FACIAL LENGTH (MFL)</w:t>
      </w:r>
    </w:p>
    <w:p w14:paraId="72FB6250" w14:textId="77777777" w:rsidR="007106CC" w:rsidRPr="007106CC" w:rsidRDefault="00D1523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It is the straight distance from the nasion to the </w:t>
      </w:r>
      <w:r w:rsidRPr="007106CC">
        <w:rPr>
          <w:rStyle w:val="spelle"/>
          <w:rFonts w:ascii="Times New Roman" w:hAnsi="Times New Roman" w:cs="Times New Roman"/>
          <w:sz w:val="20"/>
          <w:szCs w:val="20"/>
        </w:rPr>
        <w:t>gnathion.</w:t>
      </w:r>
      <w:r w:rsidRPr="007106CC">
        <w:rPr>
          <w:rFonts w:ascii="Times New Roman" w:hAnsi="Times New Roman" w:cs="Times New Roman"/>
          <w:sz w:val="20"/>
          <w:szCs w:val="20"/>
        </w:rPr>
        <w:t xml:space="preserve"> </w:t>
      </w:r>
    </w:p>
    <w:p w14:paraId="25647E2C" w14:textId="73DFE2C6" w:rsidR="007106CC" w:rsidRPr="007106CC" w:rsidRDefault="00D1523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NASION: It is a median point at the root of the nose where the internasal suture meets with the frontonasal suture. </w:t>
      </w:r>
    </w:p>
    <w:p w14:paraId="35E765EE" w14:textId="77777777" w:rsidR="00D1523C" w:rsidRPr="007106CC" w:rsidRDefault="00D1523C" w:rsidP="007106CC">
      <w:pPr>
        <w:spacing w:after="0" w:line="360" w:lineRule="auto"/>
        <w:jc w:val="both"/>
        <w:rPr>
          <w:rFonts w:ascii="Times New Roman" w:hAnsi="Times New Roman" w:cs="Times New Roman"/>
          <w:b/>
          <w:sz w:val="20"/>
          <w:szCs w:val="20"/>
        </w:rPr>
      </w:pPr>
      <w:r w:rsidRPr="007106CC">
        <w:rPr>
          <w:rFonts w:ascii="Times New Roman" w:hAnsi="Times New Roman" w:cs="Times New Roman"/>
          <w:sz w:val="20"/>
          <w:szCs w:val="20"/>
        </w:rPr>
        <w:t>GNATHION: lowest point on the lower border of mandible in the mid </w:t>
      </w:r>
      <w:r w:rsidRPr="007106CC">
        <w:rPr>
          <w:rStyle w:val="spelle"/>
          <w:rFonts w:ascii="Times New Roman" w:hAnsi="Times New Roman" w:cs="Times New Roman"/>
          <w:sz w:val="20"/>
          <w:szCs w:val="20"/>
        </w:rPr>
        <w:t>sagittal</w:t>
      </w:r>
      <w:r w:rsidRPr="007106CC">
        <w:rPr>
          <w:rFonts w:ascii="Times New Roman" w:hAnsi="Times New Roman" w:cs="Times New Roman"/>
          <w:sz w:val="20"/>
          <w:szCs w:val="20"/>
        </w:rPr>
        <w:t xml:space="preserve"> plane. </w:t>
      </w:r>
    </w:p>
    <w:p w14:paraId="093E32AE" w14:textId="77777777" w:rsidR="00D1523C" w:rsidRPr="007106CC" w:rsidRDefault="00D1523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It was measured with the help of Sliding caliper. </w:t>
      </w:r>
    </w:p>
    <w:p w14:paraId="322B012C" w14:textId="77777777" w:rsidR="00D1523C" w:rsidRPr="007106CC" w:rsidRDefault="00D1523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b/>
          <w:sz w:val="20"/>
          <w:szCs w:val="20"/>
        </w:rPr>
        <w:t>BIGONIAL DIAMETER (BGD)</w:t>
      </w:r>
    </w:p>
    <w:p w14:paraId="36D8C529" w14:textId="77777777" w:rsidR="00D1523C" w:rsidRPr="007106CC" w:rsidRDefault="00D1523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It is the maximum breadth of the lower jaw between two gonion points on the angles of mandibles. </w:t>
      </w:r>
    </w:p>
    <w:p w14:paraId="35107702" w14:textId="77777777" w:rsidR="00D1523C" w:rsidRPr="007106CC" w:rsidRDefault="00D1523C" w:rsidP="007106CC">
      <w:pPr>
        <w:spacing w:after="0" w:line="360" w:lineRule="auto"/>
        <w:jc w:val="both"/>
        <w:rPr>
          <w:rFonts w:ascii="Times New Roman" w:hAnsi="Times New Roman" w:cs="Times New Roman"/>
          <w:sz w:val="20"/>
          <w:szCs w:val="20"/>
        </w:rPr>
      </w:pPr>
      <w:r w:rsidRPr="007106CC">
        <w:rPr>
          <w:rFonts w:ascii="Times New Roman" w:eastAsia="AdvP4DF60E" w:hAnsi="Times New Roman" w:cs="Times New Roman"/>
          <w:sz w:val="20"/>
          <w:szCs w:val="20"/>
        </w:rPr>
        <w:t>GONION: It is the most posterior, inferior and laterally situated point on the</w:t>
      </w:r>
    </w:p>
    <w:p w14:paraId="53B25BA5" w14:textId="77777777" w:rsidR="00D1523C" w:rsidRPr="007106CC" w:rsidRDefault="00D1523C" w:rsidP="007106CC">
      <w:pPr>
        <w:spacing w:after="0" w:line="360" w:lineRule="auto"/>
        <w:jc w:val="both"/>
        <w:rPr>
          <w:rFonts w:ascii="Times New Roman" w:eastAsia="AdvP4DF60E" w:hAnsi="Times New Roman" w:cs="Times New Roman"/>
          <w:sz w:val="20"/>
          <w:szCs w:val="20"/>
        </w:rPr>
      </w:pPr>
      <w:proofErr w:type="gramStart"/>
      <w:r w:rsidRPr="007106CC">
        <w:rPr>
          <w:rFonts w:ascii="Times New Roman" w:eastAsia="AdvP4DF60E" w:hAnsi="Times New Roman" w:cs="Times New Roman"/>
          <w:sz w:val="20"/>
          <w:szCs w:val="20"/>
        </w:rPr>
        <w:t>external</w:t>
      </w:r>
      <w:proofErr w:type="gramEnd"/>
      <w:r w:rsidRPr="007106CC">
        <w:rPr>
          <w:rFonts w:ascii="Times New Roman" w:eastAsia="AdvP4DF60E" w:hAnsi="Times New Roman" w:cs="Times New Roman"/>
          <w:sz w:val="20"/>
          <w:szCs w:val="20"/>
        </w:rPr>
        <w:t xml:space="preserve"> angles of the mandible.</w:t>
      </w:r>
    </w:p>
    <w:p w14:paraId="7C72B390" w14:textId="77777777" w:rsidR="00D1523C" w:rsidRPr="007106CC" w:rsidRDefault="00D1523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It was measured with the help of Spreading caliper. </w:t>
      </w:r>
      <w:r w:rsidR="00896C61" w:rsidRPr="007106CC">
        <w:rPr>
          <w:rFonts w:ascii="Times New Roman" w:hAnsi="Times New Roman" w:cs="Times New Roman"/>
          <w:sz w:val="20"/>
          <w:szCs w:val="20"/>
        </w:rPr>
        <w:t xml:space="preserve"> </w:t>
      </w:r>
    </w:p>
    <w:p w14:paraId="7F15CBB6" w14:textId="4AC8B1AD" w:rsidR="007860AA" w:rsidRPr="007106CC" w:rsidRDefault="007106C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The measurements</w:t>
      </w:r>
      <w:r w:rsidR="003E16D6" w:rsidRPr="007106CC">
        <w:rPr>
          <w:rFonts w:ascii="Times New Roman" w:hAnsi="Times New Roman" w:cs="Times New Roman"/>
          <w:sz w:val="20"/>
          <w:szCs w:val="20"/>
        </w:rPr>
        <w:t xml:space="preserve"> mentioned above were tabulated and statistically analyzed.   </w:t>
      </w:r>
    </w:p>
    <w:p w14:paraId="2213150F" w14:textId="77777777" w:rsidR="00006A43" w:rsidRDefault="00006A43" w:rsidP="007106CC">
      <w:pPr>
        <w:spacing w:after="0" w:line="360" w:lineRule="auto"/>
        <w:jc w:val="both"/>
        <w:rPr>
          <w:rFonts w:ascii="Times New Roman" w:hAnsi="Times New Roman" w:cs="Times New Roman"/>
          <w:b/>
          <w:sz w:val="20"/>
          <w:szCs w:val="20"/>
        </w:rPr>
      </w:pPr>
    </w:p>
    <w:p w14:paraId="511B9F03" w14:textId="77777777" w:rsidR="00006A43" w:rsidRDefault="00006A43" w:rsidP="007106CC">
      <w:pPr>
        <w:spacing w:after="0" w:line="360" w:lineRule="auto"/>
        <w:jc w:val="both"/>
        <w:rPr>
          <w:rFonts w:ascii="Times New Roman" w:hAnsi="Times New Roman" w:cs="Times New Roman"/>
          <w:b/>
          <w:sz w:val="20"/>
          <w:szCs w:val="20"/>
        </w:rPr>
      </w:pPr>
    </w:p>
    <w:p w14:paraId="413A96AB" w14:textId="02350AB8" w:rsidR="00EA4C96" w:rsidRPr="007106CC" w:rsidRDefault="00EA4C96"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b/>
          <w:sz w:val="20"/>
          <w:szCs w:val="20"/>
        </w:rPr>
        <w:t>OBSERVATIONS AND RESULTS</w:t>
      </w:r>
    </w:p>
    <w:p w14:paraId="7FB2F269" w14:textId="77777777" w:rsidR="00EA4C96" w:rsidRPr="007106CC" w:rsidRDefault="00EA4C96" w:rsidP="007106CC">
      <w:pPr>
        <w:pStyle w:val="NormalWeb"/>
        <w:spacing w:before="0" w:beforeAutospacing="0" w:after="0" w:afterAutospacing="0" w:line="360" w:lineRule="auto"/>
        <w:jc w:val="both"/>
        <w:rPr>
          <w:sz w:val="20"/>
          <w:szCs w:val="20"/>
        </w:rPr>
      </w:pPr>
      <w:r w:rsidRPr="007106CC">
        <w:rPr>
          <w:sz w:val="20"/>
          <w:szCs w:val="20"/>
        </w:rPr>
        <w:t xml:space="preserve">Table no. 1, 2 &amp; 3 show minimum &amp; maximum values, mean and standard deviation of all the parameters in males, females and total subjects.  </w:t>
      </w:r>
    </w:p>
    <w:p w14:paraId="0F0AB39D" w14:textId="77777777" w:rsidR="00EA4C96" w:rsidRPr="007106CC" w:rsidRDefault="00BA6371" w:rsidP="007106CC">
      <w:pPr>
        <w:spacing w:after="0" w:line="360" w:lineRule="auto"/>
        <w:jc w:val="both"/>
        <w:rPr>
          <w:rFonts w:ascii="Times New Roman" w:eastAsia="Times New Roman" w:hAnsi="Times New Roman" w:cs="Times New Roman"/>
          <w:bCs/>
          <w:sz w:val="20"/>
          <w:szCs w:val="20"/>
        </w:rPr>
      </w:pPr>
      <w:r w:rsidRPr="007106CC">
        <w:rPr>
          <w:rFonts w:ascii="Times New Roman" w:hAnsi="Times New Roman" w:cs="Times New Roman"/>
          <w:sz w:val="20"/>
          <w:szCs w:val="20"/>
        </w:rPr>
        <w:t xml:space="preserve">Table No. 4 shows </w:t>
      </w:r>
      <w:r w:rsidRPr="007106CC">
        <w:rPr>
          <w:rFonts w:ascii="Times New Roman" w:eastAsia="AdvP4DF60E" w:hAnsi="Times New Roman" w:cs="Times New Roman"/>
          <w:sz w:val="20"/>
          <w:szCs w:val="20"/>
        </w:rPr>
        <w:t>that</w:t>
      </w:r>
      <w:r w:rsidRPr="007106CC">
        <w:rPr>
          <w:rFonts w:ascii="Times New Roman" w:eastAsia="AdvP4DF60E" w:hAnsi="Times New Roman" w:cs="Times New Roman"/>
          <w:color w:val="FF0000"/>
          <w:sz w:val="20"/>
          <w:szCs w:val="20"/>
        </w:rPr>
        <w:t xml:space="preserve"> </w:t>
      </w:r>
      <w:r w:rsidRPr="007106CC">
        <w:rPr>
          <w:rFonts w:ascii="Times New Roman" w:hAnsi="Times New Roman" w:cs="Times New Roman"/>
          <w:sz w:val="20"/>
          <w:szCs w:val="20"/>
        </w:rPr>
        <w:t>t</w:t>
      </w:r>
      <w:r w:rsidR="00EA4C96" w:rsidRPr="007106CC">
        <w:rPr>
          <w:rFonts w:ascii="Times New Roman" w:hAnsi="Times New Roman" w:cs="Times New Roman"/>
          <w:sz w:val="20"/>
          <w:szCs w:val="20"/>
        </w:rPr>
        <w:t>he mean and median values</w:t>
      </w:r>
      <w:r w:rsidR="00D6436C" w:rsidRPr="007106CC">
        <w:rPr>
          <w:rFonts w:ascii="Times New Roman" w:hAnsi="Times New Roman" w:cs="Times New Roman"/>
          <w:sz w:val="20"/>
          <w:szCs w:val="20"/>
        </w:rPr>
        <w:t xml:space="preserve"> of MF</w:t>
      </w:r>
      <w:r w:rsidR="00EA4C96" w:rsidRPr="007106CC">
        <w:rPr>
          <w:rFonts w:ascii="Times New Roman" w:hAnsi="Times New Roman" w:cs="Times New Roman"/>
          <w:sz w:val="20"/>
          <w:szCs w:val="20"/>
        </w:rPr>
        <w:t>L, B</w:t>
      </w:r>
      <w:r w:rsidR="00D6436C" w:rsidRPr="007106CC">
        <w:rPr>
          <w:rFonts w:ascii="Times New Roman" w:hAnsi="Times New Roman" w:cs="Times New Roman"/>
          <w:sz w:val="20"/>
          <w:szCs w:val="20"/>
        </w:rPr>
        <w:t>D</w:t>
      </w:r>
      <w:r w:rsidR="00EA4C96" w:rsidRPr="007106CC">
        <w:rPr>
          <w:rFonts w:ascii="Times New Roman" w:hAnsi="Times New Roman" w:cs="Times New Roman"/>
          <w:sz w:val="20"/>
          <w:szCs w:val="20"/>
        </w:rPr>
        <w:t xml:space="preserve"> are higher for males than those for females, and the difference is found to be statistically significant (p&lt;0.05)</w:t>
      </w:r>
      <w:r w:rsidR="00EA4C96" w:rsidRPr="007106CC">
        <w:rPr>
          <w:rFonts w:ascii="Times New Roman" w:eastAsia="Times New Roman" w:hAnsi="Times New Roman" w:cs="Times New Roman"/>
          <w:bCs/>
          <w:sz w:val="20"/>
          <w:szCs w:val="20"/>
        </w:rPr>
        <w:t xml:space="preserve">. </w:t>
      </w:r>
    </w:p>
    <w:p w14:paraId="28993F1D" w14:textId="77777777" w:rsidR="00EA4C96" w:rsidRPr="007106CC" w:rsidRDefault="00EA4C96" w:rsidP="007106CC">
      <w:pPr>
        <w:spacing w:after="0" w:line="360" w:lineRule="auto"/>
        <w:jc w:val="both"/>
        <w:rPr>
          <w:rStyle w:val="apple-style-span"/>
          <w:rFonts w:ascii="Times New Roman" w:hAnsi="Times New Roman" w:cs="Times New Roman"/>
          <w:sz w:val="20"/>
          <w:szCs w:val="20"/>
          <w:shd w:val="clear" w:color="auto" w:fill="FFFFFF"/>
        </w:rPr>
      </w:pPr>
      <w:r w:rsidRPr="007106CC">
        <w:rPr>
          <w:rFonts w:ascii="Times New Roman" w:hAnsi="Times New Roman" w:cs="Times New Roman"/>
          <w:sz w:val="20"/>
          <w:szCs w:val="20"/>
        </w:rPr>
        <w:t xml:space="preserve">Table No. 5 shows </w:t>
      </w:r>
      <w:r w:rsidR="00BA6371" w:rsidRPr="007106CC">
        <w:rPr>
          <w:rFonts w:ascii="Times New Roman" w:eastAsia="AdvP4DF60E" w:hAnsi="Times New Roman" w:cs="Times New Roman"/>
          <w:sz w:val="20"/>
          <w:szCs w:val="20"/>
        </w:rPr>
        <w:t xml:space="preserve">that </w:t>
      </w:r>
      <w:r w:rsidRPr="007106CC">
        <w:rPr>
          <w:rFonts w:ascii="Times New Roman" w:eastAsia="AdvP4DF60E" w:hAnsi="Times New Roman" w:cs="Times New Roman"/>
          <w:sz w:val="20"/>
          <w:szCs w:val="20"/>
        </w:rPr>
        <w:t xml:space="preserve">the </w:t>
      </w:r>
      <w:r w:rsidR="00BA6371" w:rsidRPr="007106CC">
        <w:rPr>
          <w:rFonts w:ascii="Times New Roman" w:eastAsia="AdvP4DF60E" w:hAnsi="Times New Roman" w:cs="Times New Roman"/>
          <w:sz w:val="20"/>
          <w:szCs w:val="20"/>
        </w:rPr>
        <w:t xml:space="preserve">facial dimensions </w:t>
      </w:r>
      <w:r w:rsidRPr="007106CC">
        <w:rPr>
          <w:rFonts w:ascii="Times New Roman" w:eastAsia="AdvP4DF60E" w:hAnsi="Times New Roman" w:cs="Times New Roman"/>
          <w:sz w:val="20"/>
          <w:szCs w:val="20"/>
        </w:rPr>
        <w:t xml:space="preserve">have significant correlation with stature (p &lt; 0.001). </w:t>
      </w:r>
      <w:r w:rsidRPr="007106CC">
        <w:rPr>
          <w:rStyle w:val="apple-style-span"/>
          <w:rFonts w:ascii="Times New Roman" w:hAnsi="Times New Roman" w:cs="Times New Roman"/>
          <w:sz w:val="20"/>
          <w:szCs w:val="20"/>
          <w:shd w:val="clear" w:color="auto" w:fill="FFFFFF"/>
        </w:rPr>
        <w:t>These correlations are positive and statistically significant (p &lt; 0.001) i.e. if any of the above parameter increases or decreases the height of the subject also increases or decreases.</w:t>
      </w:r>
    </w:p>
    <w:p w14:paraId="1A171467" w14:textId="77777777" w:rsidR="00B607FF" w:rsidRPr="007106CC" w:rsidRDefault="00B607FF"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Table No. 6</w:t>
      </w:r>
      <w:r w:rsidR="005B3B9B" w:rsidRPr="007106CC">
        <w:rPr>
          <w:rFonts w:ascii="Times New Roman" w:hAnsi="Times New Roman" w:cs="Times New Roman"/>
          <w:sz w:val="20"/>
          <w:szCs w:val="20"/>
        </w:rPr>
        <w:t xml:space="preserve"> shows</w:t>
      </w:r>
      <w:r w:rsidRPr="007106CC">
        <w:rPr>
          <w:rFonts w:ascii="Times New Roman" w:hAnsi="Times New Roman" w:cs="Times New Roman"/>
          <w:sz w:val="20"/>
          <w:szCs w:val="20"/>
        </w:rPr>
        <w:t xml:space="preserve"> Regression formulae: </w:t>
      </w:r>
    </w:p>
    <w:p w14:paraId="15C8D4AC" w14:textId="76082361" w:rsidR="005B3B9B" w:rsidRPr="007106CC" w:rsidRDefault="005B3B9B" w:rsidP="007106CC">
      <w:pPr>
        <w:spacing w:after="0" w:line="360" w:lineRule="auto"/>
        <w:jc w:val="both"/>
        <w:rPr>
          <w:rFonts w:ascii="Times New Roman" w:hAnsi="Times New Roman" w:cs="Times New Roman"/>
          <w:b/>
          <w:sz w:val="20"/>
          <w:szCs w:val="20"/>
          <w:shd w:val="clear" w:color="auto" w:fill="FFFFFF"/>
        </w:rPr>
      </w:pPr>
      <w:r w:rsidRPr="007106CC">
        <w:rPr>
          <w:rFonts w:ascii="Times New Roman" w:hAnsi="Times New Roman" w:cs="Times New Roman"/>
          <w:sz w:val="20"/>
          <w:szCs w:val="20"/>
        </w:rPr>
        <w:t xml:space="preserve">Regression analyses enable us to predict the values of one variable </w:t>
      </w:r>
      <w:r w:rsidR="007106CC" w:rsidRPr="007106CC">
        <w:rPr>
          <w:rFonts w:ascii="Times New Roman" w:hAnsi="Times New Roman" w:cs="Times New Roman"/>
          <w:sz w:val="20"/>
          <w:szCs w:val="20"/>
        </w:rPr>
        <w:t xml:space="preserve">on the basis of other </w:t>
      </w:r>
      <w:proofErr w:type="spellStart"/>
      <w:r w:rsidR="007106CC" w:rsidRPr="007106CC">
        <w:rPr>
          <w:rFonts w:ascii="Times New Roman" w:hAnsi="Times New Roman" w:cs="Times New Roman"/>
          <w:sz w:val="20"/>
          <w:szCs w:val="20"/>
        </w:rPr>
        <w:t>variable.</w:t>
      </w:r>
      <w:r w:rsidRPr="007106CC">
        <w:rPr>
          <w:rFonts w:ascii="Times New Roman" w:hAnsi="Times New Roman" w:cs="Times New Roman"/>
          <w:sz w:val="20"/>
          <w:szCs w:val="20"/>
        </w:rPr>
        <w:t>Regression</w:t>
      </w:r>
      <w:proofErr w:type="spellEnd"/>
      <w:r w:rsidRPr="007106CC">
        <w:rPr>
          <w:rFonts w:ascii="Times New Roman" w:hAnsi="Times New Roman" w:cs="Times New Roman"/>
          <w:sz w:val="20"/>
          <w:szCs w:val="20"/>
        </w:rPr>
        <w:t xml:space="preserve"> formula: calculated on SPSS Ver 15 and Sigma Plot Ver 10.</w:t>
      </w:r>
    </w:p>
    <w:p w14:paraId="549393D7" w14:textId="77777777" w:rsidR="005B3B9B" w:rsidRPr="007106CC" w:rsidRDefault="005B3B9B"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                     </w:t>
      </w:r>
      <w:r w:rsidR="00B607FF" w:rsidRPr="007106CC">
        <w:rPr>
          <w:rFonts w:ascii="Times New Roman" w:hAnsi="Times New Roman" w:cs="Times New Roman"/>
          <w:sz w:val="20"/>
          <w:szCs w:val="20"/>
        </w:rPr>
        <w:t xml:space="preserve">   </w:t>
      </w:r>
      <w:r w:rsidRPr="007106CC">
        <w:rPr>
          <w:rFonts w:ascii="Times New Roman" w:hAnsi="Times New Roman" w:cs="Times New Roman"/>
          <w:sz w:val="20"/>
          <w:szCs w:val="20"/>
        </w:rPr>
        <w:t xml:space="preserve"> Y = a + </w:t>
      </w:r>
      <w:proofErr w:type="spellStart"/>
      <w:r w:rsidRPr="007106CC">
        <w:rPr>
          <w:rFonts w:ascii="Times New Roman" w:hAnsi="Times New Roman" w:cs="Times New Roman"/>
          <w:sz w:val="20"/>
          <w:szCs w:val="20"/>
        </w:rPr>
        <w:t>bX</w:t>
      </w:r>
      <w:proofErr w:type="spellEnd"/>
    </w:p>
    <w:p w14:paraId="3C9B8948" w14:textId="77777777" w:rsidR="005B3B9B" w:rsidRPr="007106CC" w:rsidRDefault="005B3B9B"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                                         Where        Y = Height (dependent variable)</w:t>
      </w:r>
    </w:p>
    <w:p w14:paraId="35EE5165" w14:textId="77777777" w:rsidR="005B3B9B" w:rsidRPr="007106CC" w:rsidRDefault="005B3B9B"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                                                            X = independent variable.</w:t>
      </w:r>
    </w:p>
    <w:p w14:paraId="12B5590D" w14:textId="77777777" w:rsidR="005B3B9B" w:rsidRPr="007106CC" w:rsidRDefault="005B3B9B"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                                                            a = intercept (constant)</w:t>
      </w:r>
    </w:p>
    <w:p w14:paraId="5225F487" w14:textId="77777777" w:rsidR="005B3B9B" w:rsidRPr="007106CC" w:rsidRDefault="005B3B9B"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                                                            b = regression coefficient</w:t>
      </w:r>
    </w:p>
    <w:p w14:paraId="0982CB1A" w14:textId="77777777" w:rsidR="007106CC" w:rsidRPr="007106CC" w:rsidRDefault="007106CC" w:rsidP="007106CC">
      <w:pPr>
        <w:spacing w:after="0" w:line="360" w:lineRule="auto"/>
        <w:jc w:val="both"/>
        <w:rPr>
          <w:rFonts w:ascii="Times New Roman" w:hAnsi="Times New Roman" w:cs="Times New Roman"/>
          <w:b/>
          <w:sz w:val="20"/>
          <w:szCs w:val="20"/>
        </w:rPr>
      </w:pPr>
    </w:p>
    <w:p w14:paraId="76FFA03F"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 xml:space="preserve">Table No 1: Descriptive statistics in total subjects: </w:t>
      </w:r>
      <w:r w:rsidRPr="007106CC">
        <w:rPr>
          <w:rFonts w:ascii="Times New Roman" w:hAnsi="Times New Roman" w:cs="Times New Roman"/>
          <w:b/>
          <w:sz w:val="20"/>
          <w:szCs w:val="20"/>
        </w:rPr>
        <w:t xml:space="preserve">(n = 300)  </w:t>
      </w:r>
    </w:p>
    <w:tbl>
      <w:tblPr>
        <w:tblpPr w:leftFromText="180" w:rightFromText="180" w:vertAnchor="text" w:horzAnchor="margin" w:tblpY="213"/>
        <w:tblW w:w="7439" w:type="dxa"/>
        <w:tblLook w:val="04A0" w:firstRow="1" w:lastRow="0" w:firstColumn="1" w:lastColumn="0" w:noHBand="0" w:noVBand="1"/>
      </w:tblPr>
      <w:tblGrid>
        <w:gridCol w:w="1396"/>
        <w:gridCol w:w="1843"/>
        <w:gridCol w:w="1499"/>
        <w:gridCol w:w="1383"/>
        <w:gridCol w:w="1318"/>
      </w:tblGrid>
      <w:tr w:rsidR="007106CC" w:rsidRPr="007106CC" w14:paraId="2A20A8E0" w14:textId="77777777" w:rsidTr="00A866C7">
        <w:trPr>
          <w:trHeight w:val="391"/>
        </w:trPr>
        <w:tc>
          <w:tcPr>
            <w:tcW w:w="1396"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14:paraId="47B38267"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Variables (cm)</w:t>
            </w:r>
          </w:p>
        </w:tc>
        <w:tc>
          <w:tcPr>
            <w:tcW w:w="1843" w:type="dxa"/>
            <w:tcBorders>
              <w:top w:val="single" w:sz="4" w:space="0" w:color="auto"/>
              <w:left w:val="nil"/>
              <w:bottom w:val="single" w:sz="4" w:space="0" w:color="auto"/>
              <w:right w:val="single" w:sz="4" w:space="0" w:color="auto"/>
            </w:tcBorders>
            <w:shd w:val="clear" w:color="000000" w:fill="93CDDD"/>
            <w:noWrap/>
            <w:vAlign w:val="bottom"/>
            <w:hideMark/>
          </w:tcPr>
          <w:p w14:paraId="4C9E8A73"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Mean</w:t>
            </w:r>
          </w:p>
        </w:tc>
        <w:tc>
          <w:tcPr>
            <w:tcW w:w="1499" w:type="dxa"/>
            <w:tcBorders>
              <w:top w:val="single" w:sz="4" w:space="0" w:color="auto"/>
              <w:left w:val="nil"/>
              <w:bottom w:val="single" w:sz="4" w:space="0" w:color="auto"/>
              <w:right w:val="single" w:sz="4" w:space="0" w:color="auto"/>
            </w:tcBorders>
            <w:shd w:val="clear" w:color="000000" w:fill="93CDDD"/>
            <w:noWrap/>
            <w:vAlign w:val="bottom"/>
            <w:hideMark/>
          </w:tcPr>
          <w:p w14:paraId="7932403B"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 xml:space="preserve">Std. </w:t>
            </w:r>
            <w:proofErr w:type="spellStart"/>
            <w:r w:rsidRPr="007106CC">
              <w:rPr>
                <w:rFonts w:ascii="Times New Roman" w:eastAsia="Times New Roman" w:hAnsi="Times New Roman" w:cs="Times New Roman"/>
                <w:b/>
                <w:bCs/>
                <w:sz w:val="20"/>
                <w:szCs w:val="20"/>
              </w:rPr>
              <w:t>Dev</w:t>
            </w:r>
            <w:proofErr w:type="spellEnd"/>
          </w:p>
        </w:tc>
        <w:tc>
          <w:tcPr>
            <w:tcW w:w="1383" w:type="dxa"/>
            <w:tcBorders>
              <w:top w:val="single" w:sz="4" w:space="0" w:color="auto"/>
              <w:left w:val="nil"/>
              <w:bottom w:val="single" w:sz="4" w:space="0" w:color="auto"/>
              <w:right w:val="single" w:sz="4" w:space="0" w:color="auto"/>
            </w:tcBorders>
            <w:shd w:val="clear" w:color="000000" w:fill="D7E4BC"/>
            <w:noWrap/>
            <w:vAlign w:val="bottom"/>
            <w:hideMark/>
          </w:tcPr>
          <w:p w14:paraId="17D70B33"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Minimum</w:t>
            </w:r>
          </w:p>
        </w:tc>
        <w:tc>
          <w:tcPr>
            <w:tcW w:w="1318" w:type="dxa"/>
            <w:tcBorders>
              <w:top w:val="single" w:sz="4" w:space="0" w:color="auto"/>
              <w:left w:val="nil"/>
              <w:bottom w:val="single" w:sz="4" w:space="0" w:color="auto"/>
              <w:right w:val="single" w:sz="4" w:space="0" w:color="auto"/>
            </w:tcBorders>
            <w:shd w:val="clear" w:color="000000" w:fill="D7E4BC"/>
            <w:noWrap/>
            <w:vAlign w:val="bottom"/>
            <w:hideMark/>
          </w:tcPr>
          <w:p w14:paraId="2FD56F6E"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Maximum</w:t>
            </w:r>
          </w:p>
        </w:tc>
      </w:tr>
      <w:tr w:rsidR="007106CC" w:rsidRPr="007106CC" w14:paraId="5BBFD46B" w14:textId="77777777" w:rsidTr="00A866C7">
        <w:trPr>
          <w:trHeight w:val="391"/>
        </w:trPr>
        <w:tc>
          <w:tcPr>
            <w:tcW w:w="1396" w:type="dxa"/>
            <w:tcBorders>
              <w:top w:val="nil"/>
              <w:left w:val="single" w:sz="4" w:space="0" w:color="auto"/>
              <w:bottom w:val="single" w:sz="4" w:space="0" w:color="auto"/>
              <w:right w:val="single" w:sz="4" w:space="0" w:color="auto"/>
            </w:tcBorders>
            <w:shd w:val="clear" w:color="auto" w:fill="auto"/>
            <w:noWrap/>
            <w:hideMark/>
          </w:tcPr>
          <w:p w14:paraId="41FB7204"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 xml:space="preserve">Height </w:t>
            </w:r>
          </w:p>
        </w:tc>
        <w:tc>
          <w:tcPr>
            <w:tcW w:w="1843" w:type="dxa"/>
            <w:tcBorders>
              <w:top w:val="nil"/>
              <w:left w:val="nil"/>
              <w:bottom w:val="single" w:sz="4" w:space="0" w:color="auto"/>
              <w:right w:val="single" w:sz="4" w:space="0" w:color="auto"/>
            </w:tcBorders>
            <w:shd w:val="clear" w:color="auto" w:fill="auto"/>
            <w:noWrap/>
            <w:vAlign w:val="center"/>
            <w:hideMark/>
          </w:tcPr>
          <w:p w14:paraId="6651D8B8"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163.23</w:t>
            </w:r>
          </w:p>
        </w:tc>
        <w:tc>
          <w:tcPr>
            <w:tcW w:w="1499" w:type="dxa"/>
            <w:tcBorders>
              <w:top w:val="nil"/>
              <w:left w:val="nil"/>
              <w:bottom w:val="single" w:sz="4" w:space="0" w:color="auto"/>
              <w:right w:val="single" w:sz="4" w:space="0" w:color="auto"/>
            </w:tcBorders>
            <w:shd w:val="clear" w:color="auto" w:fill="auto"/>
            <w:noWrap/>
            <w:vAlign w:val="center"/>
            <w:hideMark/>
          </w:tcPr>
          <w:p w14:paraId="6CF3FFCE"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8.00</w:t>
            </w:r>
          </w:p>
        </w:tc>
        <w:tc>
          <w:tcPr>
            <w:tcW w:w="1383" w:type="dxa"/>
            <w:tcBorders>
              <w:top w:val="nil"/>
              <w:left w:val="nil"/>
              <w:bottom w:val="single" w:sz="4" w:space="0" w:color="auto"/>
              <w:right w:val="single" w:sz="4" w:space="0" w:color="auto"/>
            </w:tcBorders>
            <w:shd w:val="clear" w:color="auto" w:fill="auto"/>
            <w:noWrap/>
            <w:vAlign w:val="center"/>
            <w:hideMark/>
          </w:tcPr>
          <w:p w14:paraId="67A9706E"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147.00</w:t>
            </w:r>
          </w:p>
        </w:tc>
        <w:tc>
          <w:tcPr>
            <w:tcW w:w="1318" w:type="dxa"/>
            <w:tcBorders>
              <w:top w:val="nil"/>
              <w:left w:val="nil"/>
              <w:bottom w:val="single" w:sz="4" w:space="0" w:color="auto"/>
              <w:right w:val="single" w:sz="4" w:space="0" w:color="auto"/>
            </w:tcBorders>
            <w:shd w:val="clear" w:color="auto" w:fill="auto"/>
            <w:noWrap/>
            <w:vAlign w:val="center"/>
            <w:hideMark/>
          </w:tcPr>
          <w:p w14:paraId="6A4B09B2"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182.00</w:t>
            </w:r>
          </w:p>
        </w:tc>
      </w:tr>
      <w:tr w:rsidR="007106CC" w:rsidRPr="007106CC" w14:paraId="33910A3A" w14:textId="77777777" w:rsidTr="00A866C7">
        <w:trPr>
          <w:trHeight w:val="391"/>
        </w:trPr>
        <w:tc>
          <w:tcPr>
            <w:tcW w:w="1396" w:type="dxa"/>
            <w:tcBorders>
              <w:top w:val="nil"/>
              <w:left w:val="single" w:sz="4" w:space="0" w:color="auto"/>
              <w:bottom w:val="single" w:sz="4" w:space="0" w:color="auto"/>
              <w:right w:val="single" w:sz="4" w:space="0" w:color="auto"/>
            </w:tcBorders>
            <w:shd w:val="clear" w:color="auto" w:fill="auto"/>
            <w:noWrap/>
            <w:hideMark/>
          </w:tcPr>
          <w:p w14:paraId="6944F625"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MFL</w:t>
            </w:r>
          </w:p>
        </w:tc>
        <w:tc>
          <w:tcPr>
            <w:tcW w:w="1843" w:type="dxa"/>
            <w:tcBorders>
              <w:top w:val="nil"/>
              <w:left w:val="nil"/>
              <w:bottom w:val="single" w:sz="4" w:space="0" w:color="auto"/>
              <w:right w:val="single" w:sz="4" w:space="0" w:color="auto"/>
            </w:tcBorders>
            <w:shd w:val="clear" w:color="auto" w:fill="auto"/>
            <w:noWrap/>
            <w:vAlign w:val="center"/>
            <w:hideMark/>
          </w:tcPr>
          <w:p w14:paraId="15A3CB27"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10.71</w:t>
            </w:r>
          </w:p>
        </w:tc>
        <w:tc>
          <w:tcPr>
            <w:tcW w:w="1499" w:type="dxa"/>
            <w:tcBorders>
              <w:top w:val="nil"/>
              <w:left w:val="nil"/>
              <w:bottom w:val="single" w:sz="4" w:space="0" w:color="auto"/>
              <w:right w:val="single" w:sz="4" w:space="0" w:color="auto"/>
            </w:tcBorders>
            <w:shd w:val="clear" w:color="auto" w:fill="auto"/>
            <w:noWrap/>
            <w:vAlign w:val="center"/>
            <w:hideMark/>
          </w:tcPr>
          <w:p w14:paraId="47B54540"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0.75</w:t>
            </w:r>
          </w:p>
        </w:tc>
        <w:tc>
          <w:tcPr>
            <w:tcW w:w="1383" w:type="dxa"/>
            <w:tcBorders>
              <w:top w:val="nil"/>
              <w:left w:val="nil"/>
              <w:bottom w:val="single" w:sz="4" w:space="0" w:color="auto"/>
              <w:right w:val="single" w:sz="4" w:space="0" w:color="auto"/>
            </w:tcBorders>
            <w:shd w:val="clear" w:color="auto" w:fill="auto"/>
            <w:noWrap/>
            <w:vAlign w:val="center"/>
            <w:hideMark/>
          </w:tcPr>
          <w:p w14:paraId="102E76EE"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9.00</w:t>
            </w:r>
          </w:p>
        </w:tc>
        <w:tc>
          <w:tcPr>
            <w:tcW w:w="1318" w:type="dxa"/>
            <w:tcBorders>
              <w:top w:val="nil"/>
              <w:left w:val="nil"/>
              <w:bottom w:val="single" w:sz="4" w:space="0" w:color="auto"/>
              <w:right w:val="single" w:sz="4" w:space="0" w:color="auto"/>
            </w:tcBorders>
            <w:shd w:val="clear" w:color="auto" w:fill="auto"/>
            <w:noWrap/>
            <w:vAlign w:val="center"/>
            <w:hideMark/>
          </w:tcPr>
          <w:p w14:paraId="6195314C"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13.00</w:t>
            </w:r>
          </w:p>
        </w:tc>
      </w:tr>
      <w:tr w:rsidR="007106CC" w:rsidRPr="007106CC" w14:paraId="2DFB3D04" w14:textId="77777777" w:rsidTr="00A866C7">
        <w:trPr>
          <w:trHeight w:val="391"/>
        </w:trPr>
        <w:tc>
          <w:tcPr>
            <w:tcW w:w="1396" w:type="dxa"/>
            <w:tcBorders>
              <w:top w:val="nil"/>
              <w:left w:val="single" w:sz="4" w:space="0" w:color="auto"/>
              <w:bottom w:val="single" w:sz="4" w:space="0" w:color="auto"/>
              <w:right w:val="single" w:sz="4" w:space="0" w:color="auto"/>
            </w:tcBorders>
            <w:shd w:val="clear" w:color="auto" w:fill="auto"/>
            <w:noWrap/>
            <w:hideMark/>
          </w:tcPr>
          <w:p w14:paraId="5E420FD6"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BGD</w:t>
            </w:r>
          </w:p>
        </w:tc>
        <w:tc>
          <w:tcPr>
            <w:tcW w:w="1843" w:type="dxa"/>
            <w:tcBorders>
              <w:top w:val="nil"/>
              <w:left w:val="nil"/>
              <w:bottom w:val="single" w:sz="4" w:space="0" w:color="auto"/>
              <w:right w:val="single" w:sz="4" w:space="0" w:color="auto"/>
            </w:tcBorders>
            <w:shd w:val="clear" w:color="auto" w:fill="auto"/>
            <w:noWrap/>
            <w:vAlign w:val="center"/>
            <w:hideMark/>
          </w:tcPr>
          <w:p w14:paraId="27666A7F"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9.24</w:t>
            </w:r>
          </w:p>
        </w:tc>
        <w:tc>
          <w:tcPr>
            <w:tcW w:w="1499" w:type="dxa"/>
            <w:tcBorders>
              <w:top w:val="nil"/>
              <w:left w:val="nil"/>
              <w:bottom w:val="single" w:sz="4" w:space="0" w:color="auto"/>
              <w:right w:val="single" w:sz="4" w:space="0" w:color="auto"/>
            </w:tcBorders>
            <w:shd w:val="clear" w:color="auto" w:fill="auto"/>
            <w:noWrap/>
            <w:vAlign w:val="center"/>
            <w:hideMark/>
          </w:tcPr>
          <w:p w14:paraId="1F10573E"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0.61</w:t>
            </w:r>
          </w:p>
        </w:tc>
        <w:tc>
          <w:tcPr>
            <w:tcW w:w="1383" w:type="dxa"/>
            <w:tcBorders>
              <w:top w:val="nil"/>
              <w:left w:val="nil"/>
              <w:bottom w:val="single" w:sz="4" w:space="0" w:color="auto"/>
              <w:right w:val="single" w:sz="4" w:space="0" w:color="auto"/>
            </w:tcBorders>
            <w:shd w:val="clear" w:color="auto" w:fill="auto"/>
            <w:noWrap/>
            <w:vAlign w:val="center"/>
            <w:hideMark/>
          </w:tcPr>
          <w:p w14:paraId="50EF957A"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7.80</w:t>
            </w:r>
          </w:p>
        </w:tc>
        <w:tc>
          <w:tcPr>
            <w:tcW w:w="1318" w:type="dxa"/>
            <w:tcBorders>
              <w:top w:val="nil"/>
              <w:left w:val="nil"/>
              <w:bottom w:val="single" w:sz="4" w:space="0" w:color="auto"/>
              <w:right w:val="single" w:sz="4" w:space="0" w:color="auto"/>
            </w:tcBorders>
            <w:shd w:val="clear" w:color="auto" w:fill="auto"/>
            <w:noWrap/>
            <w:vAlign w:val="center"/>
            <w:hideMark/>
          </w:tcPr>
          <w:p w14:paraId="12464CC1"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10.80</w:t>
            </w:r>
          </w:p>
        </w:tc>
      </w:tr>
    </w:tbl>
    <w:p w14:paraId="1A607F13" w14:textId="77777777" w:rsidR="007106CC" w:rsidRPr="007106CC" w:rsidRDefault="007106CC" w:rsidP="007106CC">
      <w:pPr>
        <w:spacing w:after="0" w:line="360" w:lineRule="auto"/>
        <w:jc w:val="both"/>
        <w:rPr>
          <w:rFonts w:ascii="Times New Roman" w:hAnsi="Times New Roman" w:cs="Times New Roman"/>
          <w:sz w:val="20"/>
          <w:szCs w:val="20"/>
        </w:rPr>
      </w:pPr>
    </w:p>
    <w:p w14:paraId="02F7AD5C" w14:textId="77777777" w:rsidR="007106CC" w:rsidRPr="007106CC" w:rsidRDefault="007106CC" w:rsidP="007106CC">
      <w:pPr>
        <w:spacing w:after="0" w:line="360" w:lineRule="auto"/>
        <w:jc w:val="both"/>
        <w:rPr>
          <w:rFonts w:ascii="Times New Roman" w:hAnsi="Times New Roman" w:cs="Times New Roman"/>
          <w:sz w:val="20"/>
          <w:szCs w:val="20"/>
        </w:rPr>
      </w:pPr>
    </w:p>
    <w:p w14:paraId="72C25166" w14:textId="77777777" w:rsidR="007106CC" w:rsidRPr="007106CC" w:rsidRDefault="007106CC" w:rsidP="007106CC">
      <w:pPr>
        <w:spacing w:after="0" w:line="360" w:lineRule="auto"/>
        <w:jc w:val="both"/>
        <w:rPr>
          <w:rFonts w:ascii="Times New Roman" w:hAnsi="Times New Roman" w:cs="Times New Roman"/>
          <w:sz w:val="20"/>
          <w:szCs w:val="20"/>
        </w:rPr>
      </w:pPr>
    </w:p>
    <w:p w14:paraId="23B9B1FE" w14:textId="77777777" w:rsidR="007106CC" w:rsidRPr="007106CC" w:rsidRDefault="007106CC" w:rsidP="007106CC">
      <w:pPr>
        <w:spacing w:after="0" w:line="360" w:lineRule="auto"/>
        <w:jc w:val="both"/>
        <w:rPr>
          <w:rFonts w:ascii="Times New Roman" w:hAnsi="Times New Roman" w:cs="Times New Roman"/>
          <w:sz w:val="20"/>
          <w:szCs w:val="20"/>
        </w:rPr>
      </w:pPr>
    </w:p>
    <w:p w14:paraId="25EE121A" w14:textId="77777777" w:rsidR="007106CC" w:rsidRPr="007106CC" w:rsidRDefault="007106CC" w:rsidP="007106CC">
      <w:pPr>
        <w:spacing w:after="0" w:line="360" w:lineRule="auto"/>
        <w:jc w:val="both"/>
        <w:rPr>
          <w:rFonts w:ascii="Times New Roman" w:hAnsi="Times New Roman" w:cs="Times New Roman"/>
          <w:sz w:val="20"/>
          <w:szCs w:val="20"/>
        </w:rPr>
      </w:pPr>
    </w:p>
    <w:p w14:paraId="6F0BC754" w14:textId="77777777" w:rsidR="007106CC" w:rsidRDefault="007106CC" w:rsidP="007106CC">
      <w:pPr>
        <w:pStyle w:val="NormalWeb"/>
        <w:spacing w:before="0" w:beforeAutospacing="0" w:after="0" w:afterAutospacing="0" w:line="360" w:lineRule="auto"/>
        <w:jc w:val="both"/>
        <w:rPr>
          <w:sz w:val="20"/>
          <w:szCs w:val="20"/>
        </w:rPr>
      </w:pPr>
    </w:p>
    <w:p w14:paraId="31EAD608" w14:textId="77777777" w:rsidR="007106CC" w:rsidRDefault="007106CC" w:rsidP="007106CC">
      <w:pPr>
        <w:pStyle w:val="NormalWeb"/>
        <w:spacing w:before="0" w:beforeAutospacing="0" w:after="0" w:afterAutospacing="0" w:line="360" w:lineRule="auto"/>
        <w:jc w:val="both"/>
        <w:rPr>
          <w:sz w:val="20"/>
          <w:szCs w:val="20"/>
        </w:rPr>
      </w:pPr>
    </w:p>
    <w:p w14:paraId="39392518" w14:textId="77777777" w:rsidR="007106CC" w:rsidRPr="007106CC" w:rsidRDefault="007106CC" w:rsidP="007106CC">
      <w:pPr>
        <w:pStyle w:val="NormalWeb"/>
        <w:spacing w:before="0" w:beforeAutospacing="0" w:after="0" w:afterAutospacing="0" w:line="360" w:lineRule="auto"/>
        <w:jc w:val="both"/>
        <w:rPr>
          <w:sz w:val="20"/>
          <w:szCs w:val="20"/>
        </w:rPr>
      </w:pPr>
      <w:r w:rsidRPr="007106CC">
        <w:rPr>
          <w:sz w:val="20"/>
          <w:szCs w:val="20"/>
        </w:rPr>
        <w:t xml:space="preserve">(Std. </w:t>
      </w:r>
      <w:proofErr w:type="spellStart"/>
      <w:r w:rsidRPr="007106CC">
        <w:rPr>
          <w:sz w:val="20"/>
          <w:szCs w:val="20"/>
        </w:rPr>
        <w:t>Dev</w:t>
      </w:r>
      <w:proofErr w:type="spellEnd"/>
      <w:r w:rsidRPr="007106CC">
        <w:rPr>
          <w:sz w:val="20"/>
          <w:szCs w:val="20"/>
        </w:rPr>
        <w:t>= Standard deviation)</w:t>
      </w:r>
    </w:p>
    <w:p w14:paraId="4FBC6017" w14:textId="31423667" w:rsidR="007106CC" w:rsidRPr="007106CC" w:rsidRDefault="007106CC" w:rsidP="007106CC">
      <w:pPr>
        <w:pStyle w:val="NormalWeb"/>
        <w:spacing w:before="0" w:beforeAutospacing="0" w:after="0" w:afterAutospacing="0" w:line="360" w:lineRule="auto"/>
        <w:jc w:val="both"/>
        <w:rPr>
          <w:bCs/>
          <w:sz w:val="20"/>
          <w:szCs w:val="20"/>
        </w:rPr>
      </w:pPr>
      <w:r w:rsidRPr="007106CC">
        <w:rPr>
          <w:bCs/>
          <w:sz w:val="20"/>
          <w:szCs w:val="20"/>
        </w:rPr>
        <w:t xml:space="preserve"> Morphological Facial Length (MFL), </w:t>
      </w:r>
      <w:proofErr w:type="spellStart"/>
      <w:r w:rsidRPr="007106CC">
        <w:rPr>
          <w:bCs/>
          <w:sz w:val="20"/>
          <w:szCs w:val="20"/>
        </w:rPr>
        <w:t>Bigonial</w:t>
      </w:r>
      <w:proofErr w:type="spellEnd"/>
      <w:r w:rsidRPr="007106CC">
        <w:rPr>
          <w:bCs/>
          <w:sz w:val="20"/>
          <w:szCs w:val="20"/>
        </w:rPr>
        <w:t> </w:t>
      </w:r>
      <w:r w:rsidRPr="007106CC">
        <w:rPr>
          <w:rStyle w:val="grame"/>
          <w:bCs/>
          <w:sz w:val="20"/>
          <w:szCs w:val="20"/>
        </w:rPr>
        <w:t xml:space="preserve">Diameter </w:t>
      </w:r>
      <w:r w:rsidRPr="007106CC">
        <w:rPr>
          <w:bCs/>
          <w:sz w:val="20"/>
          <w:szCs w:val="20"/>
        </w:rPr>
        <w:t>(BGD)</w:t>
      </w:r>
    </w:p>
    <w:p w14:paraId="08BF2B13" w14:textId="77777777" w:rsidR="007106CC" w:rsidRPr="007106CC" w:rsidRDefault="007106CC" w:rsidP="007106CC">
      <w:pPr>
        <w:spacing w:after="0" w:line="360" w:lineRule="auto"/>
        <w:jc w:val="both"/>
        <w:rPr>
          <w:rFonts w:ascii="Times New Roman" w:hAnsi="Times New Roman" w:cs="Times New Roman"/>
          <w:b/>
          <w:sz w:val="20"/>
          <w:szCs w:val="20"/>
        </w:rPr>
      </w:pPr>
      <w:r w:rsidRPr="007106CC">
        <w:rPr>
          <w:rFonts w:ascii="Times New Roman" w:eastAsia="Times New Roman" w:hAnsi="Times New Roman" w:cs="Times New Roman"/>
          <w:b/>
          <w:bCs/>
          <w:sz w:val="20"/>
          <w:szCs w:val="20"/>
        </w:rPr>
        <w:t>Table No 2: Descriptive statistics in Male study group:</w:t>
      </w:r>
      <w:r w:rsidRPr="007106CC">
        <w:rPr>
          <w:rFonts w:ascii="Times New Roman" w:hAnsi="Times New Roman" w:cs="Times New Roman"/>
          <w:b/>
          <w:sz w:val="20"/>
          <w:szCs w:val="20"/>
        </w:rPr>
        <w:t xml:space="preserve"> (n = 150)</w:t>
      </w:r>
    </w:p>
    <w:tbl>
      <w:tblPr>
        <w:tblpPr w:leftFromText="180" w:rightFromText="180" w:vertAnchor="text" w:horzAnchor="margin" w:tblpY="90"/>
        <w:tblW w:w="7038" w:type="dxa"/>
        <w:tblLook w:val="04A0" w:firstRow="1" w:lastRow="0" w:firstColumn="1" w:lastColumn="0" w:noHBand="0" w:noVBand="1"/>
      </w:tblPr>
      <w:tblGrid>
        <w:gridCol w:w="1368"/>
        <w:gridCol w:w="1260"/>
        <w:gridCol w:w="1530"/>
        <w:gridCol w:w="1350"/>
        <w:gridCol w:w="1530"/>
      </w:tblGrid>
      <w:tr w:rsidR="007106CC" w:rsidRPr="007106CC" w14:paraId="7229B6CF" w14:textId="77777777" w:rsidTr="00A866C7">
        <w:trPr>
          <w:trHeight w:val="475"/>
        </w:trPr>
        <w:tc>
          <w:tcPr>
            <w:tcW w:w="1368"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14:paraId="28E42DC7"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Variables (cm)</w:t>
            </w:r>
          </w:p>
        </w:tc>
        <w:tc>
          <w:tcPr>
            <w:tcW w:w="1260" w:type="dxa"/>
            <w:tcBorders>
              <w:top w:val="single" w:sz="4" w:space="0" w:color="auto"/>
              <w:left w:val="nil"/>
              <w:bottom w:val="single" w:sz="4" w:space="0" w:color="auto"/>
              <w:right w:val="single" w:sz="4" w:space="0" w:color="auto"/>
            </w:tcBorders>
            <w:shd w:val="clear" w:color="000000" w:fill="93CDDD"/>
            <w:noWrap/>
            <w:vAlign w:val="bottom"/>
            <w:hideMark/>
          </w:tcPr>
          <w:p w14:paraId="54BCF5C5"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Mean</w:t>
            </w:r>
          </w:p>
        </w:tc>
        <w:tc>
          <w:tcPr>
            <w:tcW w:w="1530" w:type="dxa"/>
            <w:tcBorders>
              <w:top w:val="single" w:sz="4" w:space="0" w:color="auto"/>
              <w:left w:val="nil"/>
              <w:bottom w:val="single" w:sz="4" w:space="0" w:color="auto"/>
              <w:right w:val="single" w:sz="4" w:space="0" w:color="auto"/>
            </w:tcBorders>
            <w:shd w:val="clear" w:color="000000" w:fill="93CDDD"/>
            <w:noWrap/>
            <w:vAlign w:val="bottom"/>
            <w:hideMark/>
          </w:tcPr>
          <w:p w14:paraId="702D7588"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 xml:space="preserve">Std. </w:t>
            </w:r>
            <w:proofErr w:type="spellStart"/>
            <w:r w:rsidRPr="007106CC">
              <w:rPr>
                <w:rFonts w:ascii="Times New Roman" w:eastAsia="Times New Roman" w:hAnsi="Times New Roman" w:cs="Times New Roman"/>
                <w:b/>
                <w:bCs/>
                <w:sz w:val="20"/>
                <w:szCs w:val="20"/>
              </w:rPr>
              <w:t>Dev</w:t>
            </w:r>
            <w:proofErr w:type="spellEnd"/>
          </w:p>
        </w:tc>
        <w:tc>
          <w:tcPr>
            <w:tcW w:w="1350" w:type="dxa"/>
            <w:tcBorders>
              <w:top w:val="single" w:sz="4" w:space="0" w:color="auto"/>
              <w:left w:val="nil"/>
              <w:bottom w:val="single" w:sz="4" w:space="0" w:color="auto"/>
              <w:right w:val="single" w:sz="4" w:space="0" w:color="auto"/>
            </w:tcBorders>
            <w:shd w:val="clear" w:color="000000" w:fill="D7E4BC"/>
            <w:noWrap/>
            <w:vAlign w:val="bottom"/>
            <w:hideMark/>
          </w:tcPr>
          <w:p w14:paraId="1B02E2FC"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Minimum</w:t>
            </w:r>
          </w:p>
        </w:tc>
        <w:tc>
          <w:tcPr>
            <w:tcW w:w="1530" w:type="dxa"/>
            <w:tcBorders>
              <w:top w:val="single" w:sz="4" w:space="0" w:color="auto"/>
              <w:left w:val="nil"/>
              <w:bottom w:val="single" w:sz="4" w:space="0" w:color="auto"/>
              <w:right w:val="single" w:sz="4" w:space="0" w:color="auto"/>
            </w:tcBorders>
            <w:shd w:val="clear" w:color="000000" w:fill="D7E4BC"/>
            <w:noWrap/>
            <w:vAlign w:val="bottom"/>
            <w:hideMark/>
          </w:tcPr>
          <w:p w14:paraId="58CAABB2"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Maximum</w:t>
            </w:r>
          </w:p>
        </w:tc>
      </w:tr>
      <w:tr w:rsidR="007106CC" w:rsidRPr="007106CC" w14:paraId="06BC3CE5" w14:textId="77777777" w:rsidTr="00A866C7">
        <w:trPr>
          <w:trHeight w:val="475"/>
        </w:trPr>
        <w:tc>
          <w:tcPr>
            <w:tcW w:w="1368" w:type="dxa"/>
            <w:tcBorders>
              <w:top w:val="nil"/>
              <w:left w:val="single" w:sz="4" w:space="0" w:color="auto"/>
              <w:bottom w:val="single" w:sz="4" w:space="0" w:color="auto"/>
              <w:right w:val="single" w:sz="4" w:space="0" w:color="auto"/>
            </w:tcBorders>
            <w:shd w:val="clear" w:color="auto" w:fill="auto"/>
            <w:noWrap/>
            <w:hideMark/>
          </w:tcPr>
          <w:p w14:paraId="455719A9"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 xml:space="preserve">Height </w:t>
            </w:r>
          </w:p>
        </w:tc>
        <w:tc>
          <w:tcPr>
            <w:tcW w:w="1260" w:type="dxa"/>
            <w:tcBorders>
              <w:top w:val="nil"/>
              <w:left w:val="nil"/>
              <w:bottom w:val="single" w:sz="4" w:space="0" w:color="auto"/>
              <w:right w:val="single" w:sz="4" w:space="0" w:color="auto"/>
            </w:tcBorders>
            <w:shd w:val="clear" w:color="auto" w:fill="auto"/>
            <w:noWrap/>
            <w:vAlign w:val="center"/>
            <w:hideMark/>
          </w:tcPr>
          <w:p w14:paraId="398048FA"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169.10</w:t>
            </w:r>
          </w:p>
        </w:tc>
        <w:tc>
          <w:tcPr>
            <w:tcW w:w="1530" w:type="dxa"/>
            <w:tcBorders>
              <w:top w:val="nil"/>
              <w:left w:val="nil"/>
              <w:bottom w:val="single" w:sz="4" w:space="0" w:color="auto"/>
              <w:right w:val="single" w:sz="4" w:space="0" w:color="auto"/>
            </w:tcBorders>
            <w:shd w:val="clear" w:color="auto" w:fill="auto"/>
            <w:noWrap/>
            <w:vAlign w:val="center"/>
            <w:hideMark/>
          </w:tcPr>
          <w:p w14:paraId="097C7DD5"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6.15</w:t>
            </w:r>
          </w:p>
        </w:tc>
        <w:tc>
          <w:tcPr>
            <w:tcW w:w="1350" w:type="dxa"/>
            <w:tcBorders>
              <w:top w:val="nil"/>
              <w:left w:val="nil"/>
              <w:bottom w:val="single" w:sz="4" w:space="0" w:color="auto"/>
              <w:right w:val="single" w:sz="4" w:space="0" w:color="auto"/>
            </w:tcBorders>
            <w:shd w:val="clear" w:color="auto" w:fill="auto"/>
            <w:noWrap/>
            <w:vAlign w:val="center"/>
            <w:hideMark/>
          </w:tcPr>
          <w:p w14:paraId="07F41426"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153.00</w:t>
            </w:r>
          </w:p>
        </w:tc>
        <w:tc>
          <w:tcPr>
            <w:tcW w:w="1530" w:type="dxa"/>
            <w:tcBorders>
              <w:top w:val="nil"/>
              <w:left w:val="nil"/>
              <w:bottom w:val="single" w:sz="4" w:space="0" w:color="auto"/>
              <w:right w:val="single" w:sz="4" w:space="0" w:color="auto"/>
            </w:tcBorders>
            <w:shd w:val="clear" w:color="auto" w:fill="auto"/>
            <w:noWrap/>
            <w:vAlign w:val="center"/>
            <w:hideMark/>
          </w:tcPr>
          <w:p w14:paraId="39B59906"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182.00</w:t>
            </w:r>
          </w:p>
        </w:tc>
      </w:tr>
      <w:tr w:rsidR="007106CC" w:rsidRPr="007106CC" w14:paraId="225D6E18" w14:textId="77777777" w:rsidTr="00A866C7">
        <w:trPr>
          <w:trHeight w:val="475"/>
        </w:trPr>
        <w:tc>
          <w:tcPr>
            <w:tcW w:w="1368" w:type="dxa"/>
            <w:tcBorders>
              <w:top w:val="nil"/>
              <w:left w:val="single" w:sz="4" w:space="0" w:color="auto"/>
              <w:bottom w:val="single" w:sz="4" w:space="0" w:color="auto"/>
              <w:right w:val="single" w:sz="4" w:space="0" w:color="auto"/>
            </w:tcBorders>
            <w:shd w:val="clear" w:color="auto" w:fill="auto"/>
            <w:noWrap/>
            <w:hideMark/>
          </w:tcPr>
          <w:p w14:paraId="7E78DC21"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MFL</w:t>
            </w:r>
          </w:p>
        </w:tc>
        <w:tc>
          <w:tcPr>
            <w:tcW w:w="1260" w:type="dxa"/>
            <w:tcBorders>
              <w:top w:val="nil"/>
              <w:left w:val="nil"/>
              <w:bottom w:val="single" w:sz="4" w:space="0" w:color="auto"/>
              <w:right w:val="single" w:sz="4" w:space="0" w:color="auto"/>
            </w:tcBorders>
            <w:shd w:val="clear" w:color="auto" w:fill="auto"/>
            <w:noWrap/>
            <w:vAlign w:val="center"/>
            <w:hideMark/>
          </w:tcPr>
          <w:p w14:paraId="7DA1CE01"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11.04</w:t>
            </w:r>
          </w:p>
        </w:tc>
        <w:tc>
          <w:tcPr>
            <w:tcW w:w="1530" w:type="dxa"/>
            <w:tcBorders>
              <w:top w:val="nil"/>
              <w:left w:val="nil"/>
              <w:bottom w:val="single" w:sz="4" w:space="0" w:color="auto"/>
              <w:right w:val="single" w:sz="4" w:space="0" w:color="auto"/>
            </w:tcBorders>
            <w:shd w:val="clear" w:color="auto" w:fill="auto"/>
            <w:noWrap/>
            <w:vAlign w:val="center"/>
            <w:hideMark/>
          </w:tcPr>
          <w:p w14:paraId="4368EB7B"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0.77</w:t>
            </w:r>
          </w:p>
        </w:tc>
        <w:tc>
          <w:tcPr>
            <w:tcW w:w="1350" w:type="dxa"/>
            <w:tcBorders>
              <w:top w:val="nil"/>
              <w:left w:val="nil"/>
              <w:bottom w:val="single" w:sz="4" w:space="0" w:color="auto"/>
              <w:right w:val="single" w:sz="4" w:space="0" w:color="auto"/>
            </w:tcBorders>
            <w:shd w:val="clear" w:color="auto" w:fill="auto"/>
            <w:noWrap/>
            <w:vAlign w:val="center"/>
            <w:hideMark/>
          </w:tcPr>
          <w:p w14:paraId="2B1EB5E9"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9.80</w:t>
            </w:r>
          </w:p>
        </w:tc>
        <w:tc>
          <w:tcPr>
            <w:tcW w:w="1530" w:type="dxa"/>
            <w:tcBorders>
              <w:top w:val="nil"/>
              <w:left w:val="nil"/>
              <w:bottom w:val="single" w:sz="4" w:space="0" w:color="auto"/>
              <w:right w:val="single" w:sz="4" w:space="0" w:color="auto"/>
            </w:tcBorders>
            <w:shd w:val="clear" w:color="auto" w:fill="auto"/>
            <w:noWrap/>
            <w:vAlign w:val="center"/>
            <w:hideMark/>
          </w:tcPr>
          <w:p w14:paraId="54357885"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13.00</w:t>
            </w:r>
          </w:p>
        </w:tc>
      </w:tr>
      <w:tr w:rsidR="007106CC" w:rsidRPr="007106CC" w14:paraId="2A3F98D4" w14:textId="77777777" w:rsidTr="00A866C7">
        <w:trPr>
          <w:trHeight w:val="475"/>
        </w:trPr>
        <w:tc>
          <w:tcPr>
            <w:tcW w:w="1368" w:type="dxa"/>
            <w:tcBorders>
              <w:top w:val="nil"/>
              <w:left w:val="single" w:sz="4" w:space="0" w:color="auto"/>
              <w:bottom w:val="single" w:sz="4" w:space="0" w:color="auto"/>
              <w:right w:val="single" w:sz="4" w:space="0" w:color="auto"/>
            </w:tcBorders>
            <w:shd w:val="clear" w:color="auto" w:fill="auto"/>
            <w:noWrap/>
            <w:hideMark/>
          </w:tcPr>
          <w:p w14:paraId="75555825"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BGD</w:t>
            </w:r>
          </w:p>
        </w:tc>
        <w:tc>
          <w:tcPr>
            <w:tcW w:w="1260" w:type="dxa"/>
            <w:tcBorders>
              <w:top w:val="nil"/>
              <w:left w:val="nil"/>
              <w:bottom w:val="single" w:sz="4" w:space="0" w:color="auto"/>
              <w:right w:val="single" w:sz="4" w:space="0" w:color="auto"/>
            </w:tcBorders>
            <w:shd w:val="clear" w:color="auto" w:fill="auto"/>
            <w:noWrap/>
            <w:vAlign w:val="center"/>
            <w:hideMark/>
          </w:tcPr>
          <w:p w14:paraId="662383F1"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9.53</w:t>
            </w:r>
          </w:p>
        </w:tc>
        <w:tc>
          <w:tcPr>
            <w:tcW w:w="1530" w:type="dxa"/>
            <w:tcBorders>
              <w:top w:val="nil"/>
              <w:left w:val="nil"/>
              <w:bottom w:val="single" w:sz="4" w:space="0" w:color="auto"/>
              <w:right w:val="single" w:sz="4" w:space="0" w:color="auto"/>
            </w:tcBorders>
            <w:shd w:val="clear" w:color="auto" w:fill="auto"/>
            <w:noWrap/>
            <w:vAlign w:val="center"/>
            <w:hideMark/>
          </w:tcPr>
          <w:p w14:paraId="7B89A22B"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0.53</w:t>
            </w:r>
          </w:p>
        </w:tc>
        <w:tc>
          <w:tcPr>
            <w:tcW w:w="1350" w:type="dxa"/>
            <w:tcBorders>
              <w:top w:val="nil"/>
              <w:left w:val="nil"/>
              <w:bottom w:val="single" w:sz="4" w:space="0" w:color="auto"/>
              <w:right w:val="single" w:sz="4" w:space="0" w:color="auto"/>
            </w:tcBorders>
            <w:shd w:val="clear" w:color="auto" w:fill="auto"/>
            <w:noWrap/>
            <w:vAlign w:val="center"/>
            <w:hideMark/>
          </w:tcPr>
          <w:p w14:paraId="6A1F41DB"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8.00</w:t>
            </w:r>
          </w:p>
        </w:tc>
        <w:tc>
          <w:tcPr>
            <w:tcW w:w="1530" w:type="dxa"/>
            <w:tcBorders>
              <w:top w:val="nil"/>
              <w:left w:val="nil"/>
              <w:bottom w:val="single" w:sz="4" w:space="0" w:color="auto"/>
              <w:right w:val="single" w:sz="4" w:space="0" w:color="auto"/>
            </w:tcBorders>
            <w:shd w:val="clear" w:color="auto" w:fill="auto"/>
            <w:noWrap/>
            <w:vAlign w:val="center"/>
            <w:hideMark/>
          </w:tcPr>
          <w:p w14:paraId="4C2E60AD"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10.80</w:t>
            </w:r>
          </w:p>
        </w:tc>
      </w:tr>
    </w:tbl>
    <w:p w14:paraId="64D6B788" w14:textId="77777777" w:rsidR="007106CC" w:rsidRPr="007106CC" w:rsidRDefault="007106CC" w:rsidP="007106CC">
      <w:pPr>
        <w:spacing w:after="0" w:line="360" w:lineRule="auto"/>
        <w:jc w:val="both"/>
        <w:rPr>
          <w:rFonts w:ascii="Times New Roman" w:hAnsi="Times New Roman" w:cs="Times New Roman"/>
          <w:sz w:val="20"/>
          <w:szCs w:val="20"/>
        </w:rPr>
      </w:pPr>
    </w:p>
    <w:p w14:paraId="1C4BD74B"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p>
    <w:p w14:paraId="248F0787"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p>
    <w:p w14:paraId="1E209120"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p>
    <w:p w14:paraId="626C2C40"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p>
    <w:p w14:paraId="6AEA72DB"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p>
    <w:p w14:paraId="3F453312"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p>
    <w:p w14:paraId="5CC50896"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p>
    <w:p w14:paraId="0DE75489"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p>
    <w:p w14:paraId="7EA2D0C6" w14:textId="77777777" w:rsidR="007106CC" w:rsidRPr="007106CC" w:rsidRDefault="007106CC" w:rsidP="007106CC">
      <w:pPr>
        <w:spacing w:after="0" w:line="360" w:lineRule="auto"/>
        <w:jc w:val="both"/>
        <w:rPr>
          <w:rFonts w:ascii="Times New Roman" w:hAnsi="Times New Roman" w:cs="Times New Roman"/>
          <w:sz w:val="20"/>
          <w:szCs w:val="20"/>
        </w:rPr>
      </w:pPr>
      <w:r w:rsidRPr="007106CC">
        <w:rPr>
          <w:rFonts w:ascii="Times New Roman" w:eastAsia="Times New Roman" w:hAnsi="Times New Roman" w:cs="Times New Roman"/>
          <w:b/>
          <w:bCs/>
          <w:sz w:val="20"/>
          <w:szCs w:val="20"/>
        </w:rPr>
        <w:t xml:space="preserve">Table No 3: Descriptive statistics in Female study group: </w:t>
      </w:r>
      <w:r w:rsidRPr="007106CC">
        <w:rPr>
          <w:rFonts w:ascii="Times New Roman" w:hAnsi="Times New Roman" w:cs="Times New Roman"/>
          <w:b/>
          <w:sz w:val="20"/>
          <w:szCs w:val="20"/>
        </w:rPr>
        <w:t>(n = 150)</w:t>
      </w:r>
    </w:p>
    <w:tbl>
      <w:tblPr>
        <w:tblpPr w:leftFromText="180" w:rightFromText="180" w:vertAnchor="text" w:horzAnchor="margin" w:tblpY="15"/>
        <w:tblW w:w="7133" w:type="dxa"/>
        <w:tblLook w:val="04A0" w:firstRow="1" w:lastRow="0" w:firstColumn="1" w:lastColumn="0" w:noHBand="0" w:noVBand="1"/>
      </w:tblPr>
      <w:tblGrid>
        <w:gridCol w:w="1279"/>
        <w:gridCol w:w="1644"/>
        <w:gridCol w:w="1533"/>
        <w:gridCol w:w="1314"/>
        <w:gridCol w:w="1363"/>
      </w:tblGrid>
      <w:tr w:rsidR="007106CC" w:rsidRPr="007106CC" w14:paraId="55CD898A" w14:textId="77777777" w:rsidTr="00A866C7">
        <w:trPr>
          <w:trHeight w:val="486"/>
        </w:trPr>
        <w:tc>
          <w:tcPr>
            <w:tcW w:w="1279"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14:paraId="4730474C"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Variables (cm)</w:t>
            </w:r>
          </w:p>
        </w:tc>
        <w:tc>
          <w:tcPr>
            <w:tcW w:w="1644" w:type="dxa"/>
            <w:tcBorders>
              <w:top w:val="single" w:sz="4" w:space="0" w:color="auto"/>
              <w:left w:val="nil"/>
              <w:bottom w:val="single" w:sz="4" w:space="0" w:color="auto"/>
              <w:right w:val="single" w:sz="4" w:space="0" w:color="auto"/>
            </w:tcBorders>
            <w:shd w:val="clear" w:color="000000" w:fill="93CDDD"/>
            <w:noWrap/>
            <w:vAlign w:val="bottom"/>
            <w:hideMark/>
          </w:tcPr>
          <w:p w14:paraId="222C02C2"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Mean</w:t>
            </w:r>
          </w:p>
        </w:tc>
        <w:tc>
          <w:tcPr>
            <w:tcW w:w="1533" w:type="dxa"/>
            <w:tcBorders>
              <w:top w:val="single" w:sz="4" w:space="0" w:color="auto"/>
              <w:left w:val="nil"/>
              <w:bottom w:val="single" w:sz="4" w:space="0" w:color="auto"/>
              <w:right w:val="single" w:sz="4" w:space="0" w:color="auto"/>
            </w:tcBorders>
            <w:shd w:val="clear" w:color="000000" w:fill="93CDDD"/>
            <w:noWrap/>
            <w:vAlign w:val="bottom"/>
            <w:hideMark/>
          </w:tcPr>
          <w:p w14:paraId="0D727F48"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 xml:space="preserve">Std. </w:t>
            </w:r>
            <w:proofErr w:type="spellStart"/>
            <w:r w:rsidRPr="007106CC">
              <w:rPr>
                <w:rFonts w:ascii="Times New Roman" w:eastAsia="Times New Roman" w:hAnsi="Times New Roman" w:cs="Times New Roman"/>
                <w:b/>
                <w:bCs/>
                <w:sz w:val="20"/>
                <w:szCs w:val="20"/>
              </w:rPr>
              <w:t>Dev</w:t>
            </w:r>
            <w:proofErr w:type="spellEnd"/>
          </w:p>
        </w:tc>
        <w:tc>
          <w:tcPr>
            <w:tcW w:w="1314" w:type="dxa"/>
            <w:tcBorders>
              <w:top w:val="single" w:sz="4" w:space="0" w:color="auto"/>
              <w:left w:val="nil"/>
              <w:bottom w:val="single" w:sz="4" w:space="0" w:color="auto"/>
              <w:right w:val="single" w:sz="4" w:space="0" w:color="auto"/>
            </w:tcBorders>
            <w:shd w:val="clear" w:color="000000" w:fill="D7E4BC"/>
            <w:noWrap/>
            <w:vAlign w:val="bottom"/>
            <w:hideMark/>
          </w:tcPr>
          <w:p w14:paraId="7C89A679"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Minimum</w:t>
            </w:r>
          </w:p>
        </w:tc>
        <w:tc>
          <w:tcPr>
            <w:tcW w:w="1363" w:type="dxa"/>
            <w:tcBorders>
              <w:top w:val="single" w:sz="4" w:space="0" w:color="auto"/>
              <w:left w:val="nil"/>
              <w:bottom w:val="single" w:sz="4" w:space="0" w:color="auto"/>
              <w:right w:val="single" w:sz="4" w:space="0" w:color="auto"/>
            </w:tcBorders>
            <w:shd w:val="clear" w:color="000000" w:fill="D7E4BC"/>
            <w:noWrap/>
            <w:vAlign w:val="bottom"/>
            <w:hideMark/>
          </w:tcPr>
          <w:p w14:paraId="47C46E70"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Maximum</w:t>
            </w:r>
          </w:p>
        </w:tc>
      </w:tr>
      <w:tr w:rsidR="007106CC" w:rsidRPr="007106CC" w14:paraId="42C17E8A" w14:textId="77777777" w:rsidTr="00A866C7">
        <w:trPr>
          <w:trHeight w:val="486"/>
        </w:trPr>
        <w:tc>
          <w:tcPr>
            <w:tcW w:w="1279" w:type="dxa"/>
            <w:tcBorders>
              <w:top w:val="nil"/>
              <w:left w:val="single" w:sz="4" w:space="0" w:color="auto"/>
              <w:bottom w:val="single" w:sz="4" w:space="0" w:color="auto"/>
              <w:right w:val="single" w:sz="4" w:space="0" w:color="auto"/>
            </w:tcBorders>
            <w:shd w:val="clear" w:color="auto" w:fill="auto"/>
            <w:noWrap/>
            <w:hideMark/>
          </w:tcPr>
          <w:p w14:paraId="49225E94"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 xml:space="preserve">Height </w:t>
            </w:r>
          </w:p>
        </w:tc>
        <w:tc>
          <w:tcPr>
            <w:tcW w:w="1644" w:type="dxa"/>
            <w:tcBorders>
              <w:top w:val="nil"/>
              <w:left w:val="nil"/>
              <w:bottom w:val="single" w:sz="4" w:space="0" w:color="auto"/>
              <w:right w:val="single" w:sz="4" w:space="0" w:color="auto"/>
            </w:tcBorders>
            <w:shd w:val="clear" w:color="auto" w:fill="auto"/>
            <w:noWrap/>
            <w:vAlign w:val="center"/>
            <w:hideMark/>
          </w:tcPr>
          <w:p w14:paraId="46933FBD"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157.36</w:t>
            </w:r>
          </w:p>
        </w:tc>
        <w:tc>
          <w:tcPr>
            <w:tcW w:w="1533" w:type="dxa"/>
            <w:tcBorders>
              <w:top w:val="nil"/>
              <w:left w:val="nil"/>
              <w:bottom w:val="single" w:sz="4" w:space="0" w:color="auto"/>
              <w:right w:val="single" w:sz="4" w:space="0" w:color="auto"/>
            </w:tcBorders>
            <w:shd w:val="clear" w:color="auto" w:fill="auto"/>
            <w:noWrap/>
            <w:vAlign w:val="center"/>
            <w:hideMark/>
          </w:tcPr>
          <w:p w14:paraId="1A0105B0"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4.63</w:t>
            </w:r>
          </w:p>
        </w:tc>
        <w:tc>
          <w:tcPr>
            <w:tcW w:w="1314" w:type="dxa"/>
            <w:tcBorders>
              <w:top w:val="nil"/>
              <w:left w:val="nil"/>
              <w:bottom w:val="single" w:sz="4" w:space="0" w:color="auto"/>
              <w:right w:val="single" w:sz="4" w:space="0" w:color="auto"/>
            </w:tcBorders>
            <w:shd w:val="clear" w:color="auto" w:fill="auto"/>
            <w:noWrap/>
            <w:vAlign w:val="center"/>
            <w:hideMark/>
          </w:tcPr>
          <w:p w14:paraId="3443E41D"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147.00</w:t>
            </w:r>
          </w:p>
        </w:tc>
        <w:tc>
          <w:tcPr>
            <w:tcW w:w="1363" w:type="dxa"/>
            <w:tcBorders>
              <w:top w:val="nil"/>
              <w:left w:val="nil"/>
              <w:bottom w:val="single" w:sz="4" w:space="0" w:color="auto"/>
              <w:right w:val="single" w:sz="4" w:space="0" w:color="auto"/>
            </w:tcBorders>
            <w:shd w:val="clear" w:color="auto" w:fill="auto"/>
            <w:noWrap/>
            <w:vAlign w:val="center"/>
            <w:hideMark/>
          </w:tcPr>
          <w:p w14:paraId="2B9308B3"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171.00</w:t>
            </w:r>
          </w:p>
        </w:tc>
      </w:tr>
      <w:tr w:rsidR="007106CC" w:rsidRPr="007106CC" w14:paraId="72DD43E5" w14:textId="77777777" w:rsidTr="00A866C7">
        <w:trPr>
          <w:trHeight w:val="486"/>
        </w:trPr>
        <w:tc>
          <w:tcPr>
            <w:tcW w:w="1279" w:type="dxa"/>
            <w:tcBorders>
              <w:top w:val="nil"/>
              <w:left w:val="single" w:sz="4" w:space="0" w:color="auto"/>
              <w:bottom w:val="single" w:sz="4" w:space="0" w:color="auto"/>
              <w:right w:val="single" w:sz="4" w:space="0" w:color="auto"/>
            </w:tcBorders>
            <w:shd w:val="clear" w:color="auto" w:fill="auto"/>
            <w:noWrap/>
            <w:hideMark/>
          </w:tcPr>
          <w:p w14:paraId="142040DD"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MFL</w:t>
            </w:r>
          </w:p>
        </w:tc>
        <w:tc>
          <w:tcPr>
            <w:tcW w:w="1644" w:type="dxa"/>
            <w:tcBorders>
              <w:top w:val="nil"/>
              <w:left w:val="nil"/>
              <w:bottom w:val="single" w:sz="4" w:space="0" w:color="auto"/>
              <w:right w:val="single" w:sz="4" w:space="0" w:color="auto"/>
            </w:tcBorders>
            <w:shd w:val="clear" w:color="auto" w:fill="auto"/>
            <w:noWrap/>
            <w:vAlign w:val="center"/>
            <w:hideMark/>
          </w:tcPr>
          <w:p w14:paraId="346511C3"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10.38</w:t>
            </w:r>
          </w:p>
        </w:tc>
        <w:tc>
          <w:tcPr>
            <w:tcW w:w="1533" w:type="dxa"/>
            <w:tcBorders>
              <w:top w:val="nil"/>
              <w:left w:val="nil"/>
              <w:bottom w:val="single" w:sz="4" w:space="0" w:color="auto"/>
              <w:right w:val="single" w:sz="4" w:space="0" w:color="auto"/>
            </w:tcBorders>
            <w:shd w:val="clear" w:color="auto" w:fill="auto"/>
            <w:noWrap/>
            <w:vAlign w:val="center"/>
            <w:hideMark/>
          </w:tcPr>
          <w:p w14:paraId="24673784"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0.58</w:t>
            </w:r>
          </w:p>
        </w:tc>
        <w:tc>
          <w:tcPr>
            <w:tcW w:w="1314" w:type="dxa"/>
            <w:tcBorders>
              <w:top w:val="nil"/>
              <w:left w:val="nil"/>
              <w:bottom w:val="single" w:sz="4" w:space="0" w:color="auto"/>
              <w:right w:val="single" w:sz="4" w:space="0" w:color="auto"/>
            </w:tcBorders>
            <w:shd w:val="clear" w:color="auto" w:fill="auto"/>
            <w:noWrap/>
            <w:vAlign w:val="center"/>
            <w:hideMark/>
          </w:tcPr>
          <w:p w14:paraId="26C975FB"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9.00</w:t>
            </w:r>
          </w:p>
        </w:tc>
        <w:tc>
          <w:tcPr>
            <w:tcW w:w="1363" w:type="dxa"/>
            <w:tcBorders>
              <w:top w:val="nil"/>
              <w:left w:val="nil"/>
              <w:bottom w:val="single" w:sz="4" w:space="0" w:color="auto"/>
              <w:right w:val="single" w:sz="4" w:space="0" w:color="auto"/>
            </w:tcBorders>
            <w:shd w:val="clear" w:color="auto" w:fill="auto"/>
            <w:noWrap/>
            <w:vAlign w:val="center"/>
            <w:hideMark/>
          </w:tcPr>
          <w:p w14:paraId="19BFEC69"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12.00</w:t>
            </w:r>
          </w:p>
        </w:tc>
      </w:tr>
      <w:tr w:rsidR="007106CC" w:rsidRPr="007106CC" w14:paraId="48003B6D" w14:textId="77777777" w:rsidTr="00A866C7">
        <w:trPr>
          <w:trHeight w:val="486"/>
        </w:trPr>
        <w:tc>
          <w:tcPr>
            <w:tcW w:w="1279" w:type="dxa"/>
            <w:tcBorders>
              <w:top w:val="nil"/>
              <w:left w:val="single" w:sz="4" w:space="0" w:color="auto"/>
              <w:bottom w:val="single" w:sz="4" w:space="0" w:color="auto"/>
              <w:right w:val="single" w:sz="4" w:space="0" w:color="auto"/>
            </w:tcBorders>
            <w:shd w:val="clear" w:color="auto" w:fill="auto"/>
            <w:noWrap/>
            <w:hideMark/>
          </w:tcPr>
          <w:p w14:paraId="2D829A89"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BGD</w:t>
            </w:r>
          </w:p>
        </w:tc>
        <w:tc>
          <w:tcPr>
            <w:tcW w:w="1644" w:type="dxa"/>
            <w:tcBorders>
              <w:top w:val="nil"/>
              <w:left w:val="nil"/>
              <w:bottom w:val="single" w:sz="4" w:space="0" w:color="auto"/>
              <w:right w:val="single" w:sz="4" w:space="0" w:color="auto"/>
            </w:tcBorders>
            <w:shd w:val="clear" w:color="auto" w:fill="auto"/>
            <w:noWrap/>
            <w:vAlign w:val="center"/>
            <w:hideMark/>
          </w:tcPr>
          <w:p w14:paraId="066F3471"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8.94</w:t>
            </w:r>
          </w:p>
        </w:tc>
        <w:tc>
          <w:tcPr>
            <w:tcW w:w="1533" w:type="dxa"/>
            <w:tcBorders>
              <w:top w:val="nil"/>
              <w:left w:val="nil"/>
              <w:bottom w:val="single" w:sz="4" w:space="0" w:color="auto"/>
              <w:right w:val="single" w:sz="4" w:space="0" w:color="auto"/>
            </w:tcBorders>
            <w:shd w:val="clear" w:color="auto" w:fill="auto"/>
            <w:noWrap/>
            <w:vAlign w:val="center"/>
            <w:hideMark/>
          </w:tcPr>
          <w:p w14:paraId="733B8F24"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0.53</w:t>
            </w:r>
          </w:p>
        </w:tc>
        <w:tc>
          <w:tcPr>
            <w:tcW w:w="1314" w:type="dxa"/>
            <w:tcBorders>
              <w:top w:val="nil"/>
              <w:left w:val="nil"/>
              <w:bottom w:val="single" w:sz="4" w:space="0" w:color="auto"/>
              <w:right w:val="single" w:sz="4" w:space="0" w:color="auto"/>
            </w:tcBorders>
            <w:shd w:val="clear" w:color="auto" w:fill="auto"/>
            <w:noWrap/>
            <w:vAlign w:val="center"/>
            <w:hideMark/>
          </w:tcPr>
          <w:p w14:paraId="4EEF4BD7"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7.80</w:t>
            </w:r>
          </w:p>
        </w:tc>
        <w:tc>
          <w:tcPr>
            <w:tcW w:w="1363" w:type="dxa"/>
            <w:tcBorders>
              <w:top w:val="nil"/>
              <w:left w:val="nil"/>
              <w:bottom w:val="single" w:sz="4" w:space="0" w:color="auto"/>
              <w:right w:val="single" w:sz="4" w:space="0" w:color="auto"/>
            </w:tcBorders>
            <w:shd w:val="clear" w:color="auto" w:fill="auto"/>
            <w:noWrap/>
            <w:vAlign w:val="center"/>
            <w:hideMark/>
          </w:tcPr>
          <w:p w14:paraId="4D3D695F"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10.30</w:t>
            </w:r>
          </w:p>
        </w:tc>
      </w:tr>
    </w:tbl>
    <w:p w14:paraId="4BF49D3D" w14:textId="77777777" w:rsidR="007106CC" w:rsidRPr="007106CC" w:rsidRDefault="007106CC" w:rsidP="007106CC">
      <w:pPr>
        <w:spacing w:after="0" w:line="360" w:lineRule="auto"/>
        <w:jc w:val="both"/>
        <w:rPr>
          <w:rFonts w:ascii="Times New Roman" w:hAnsi="Times New Roman" w:cs="Times New Roman"/>
          <w:sz w:val="20"/>
          <w:szCs w:val="20"/>
        </w:rPr>
      </w:pPr>
    </w:p>
    <w:p w14:paraId="0241026F" w14:textId="77777777" w:rsidR="007106CC" w:rsidRPr="007106CC" w:rsidRDefault="007106CC" w:rsidP="007106CC">
      <w:pPr>
        <w:spacing w:after="0" w:line="360" w:lineRule="auto"/>
        <w:jc w:val="both"/>
        <w:rPr>
          <w:rFonts w:ascii="Times New Roman" w:hAnsi="Times New Roman" w:cs="Times New Roman"/>
          <w:sz w:val="20"/>
          <w:szCs w:val="20"/>
        </w:rPr>
      </w:pPr>
    </w:p>
    <w:p w14:paraId="13070490" w14:textId="77777777" w:rsidR="007106CC" w:rsidRPr="007106CC" w:rsidRDefault="007106CC" w:rsidP="007106CC">
      <w:pPr>
        <w:spacing w:after="0" w:line="360" w:lineRule="auto"/>
        <w:jc w:val="both"/>
        <w:rPr>
          <w:rFonts w:ascii="Times New Roman" w:hAnsi="Times New Roman" w:cs="Times New Roman"/>
          <w:sz w:val="20"/>
          <w:szCs w:val="20"/>
        </w:rPr>
      </w:pPr>
    </w:p>
    <w:p w14:paraId="0F46D08D" w14:textId="77777777" w:rsidR="007106CC" w:rsidRPr="007106CC" w:rsidRDefault="007106CC" w:rsidP="007106CC">
      <w:pPr>
        <w:spacing w:after="0" w:line="360" w:lineRule="auto"/>
        <w:jc w:val="both"/>
        <w:rPr>
          <w:rFonts w:ascii="Times New Roman" w:hAnsi="Times New Roman" w:cs="Times New Roman"/>
          <w:sz w:val="20"/>
          <w:szCs w:val="20"/>
        </w:rPr>
      </w:pPr>
    </w:p>
    <w:p w14:paraId="1921B5C5" w14:textId="77777777" w:rsidR="007106CC" w:rsidRDefault="007106CC" w:rsidP="007106CC">
      <w:pPr>
        <w:spacing w:after="0" w:line="360" w:lineRule="auto"/>
        <w:jc w:val="both"/>
        <w:rPr>
          <w:rFonts w:ascii="Times New Roman" w:hAnsi="Times New Roman" w:cs="Times New Roman"/>
          <w:sz w:val="20"/>
          <w:szCs w:val="20"/>
        </w:rPr>
      </w:pPr>
    </w:p>
    <w:p w14:paraId="3D46F745" w14:textId="77777777" w:rsidR="007106CC" w:rsidRDefault="007106CC" w:rsidP="007106CC">
      <w:pPr>
        <w:spacing w:after="0" w:line="360" w:lineRule="auto"/>
        <w:jc w:val="both"/>
        <w:rPr>
          <w:rFonts w:ascii="Times New Roman" w:hAnsi="Times New Roman" w:cs="Times New Roman"/>
          <w:sz w:val="20"/>
          <w:szCs w:val="20"/>
        </w:rPr>
      </w:pPr>
    </w:p>
    <w:p w14:paraId="6688EE73" w14:textId="77777777" w:rsidR="007106CC" w:rsidRDefault="007106CC" w:rsidP="007106CC">
      <w:pPr>
        <w:spacing w:after="0" w:line="360" w:lineRule="auto"/>
        <w:jc w:val="both"/>
        <w:rPr>
          <w:rFonts w:ascii="Times New Roman" w:hAnsi="Times New Roman" w:cs="Times New Roman"/>
          <w:sz w:val="20"/>
          <w:szCs w:val="20"/>
        </w:rPr>
      </w:pPr>
    </w:p>
    <w:p w14:paraId="2E30B08F" w14:textId="77777777" w:rsidR="007106CC" w:rsidRDefault="007106CC" w:rsidP="007106CC">
      <w:pPr>
        <w:spacing w:after="0" w:line="360" w:lineRule="auto"/>
        <w:jc w:val="both"/>
        <w:rPr>
          <w:rFonts w:ascii="Times New Roman" w:hAnsi="Times New Roman" w:cs="Times New Roman"/>
          <w:sz w:val="20"/>
          <w:szCs w:val="20"/>
        </w:rPr>
      </w:pPr>
    </w:p>
    <w:p w14:paraId="2ABB593C" w14:textId="77777777" w:rsidR="007106CC" w:rsidRPr="007106CC" w:rsidRDefault="007106C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(Std. </w:t>
      </w:r>
      <w:proofErr w:type="spellStart"/>
      <w:r w:rsidRPr="007106CC">
        <w:rPr>
          <w:rFonts w:ascii="Times New Roman" w:hAnsi="Times New Roman" w:cs="Times New Roman"/>
          <w:sz w:val="20"/>
          <w:szCs w:val="20"/>
        </w:rPr>
        <w:t>Dev</w:t>
      </w:r>
      <w:proofErr w:type="spellEnd"/>
      <w:r w:rsidRPr="007106CC">
        <w:rPr>
          <w:rFonts w:ascii="Times New Roman" w:hAnsi="Times New Roman" w:cs="Times New Roman"/>
          <w:sz w:val="20"/>
          <w:szCs w:val="20"/>
        </w:rPr>
        <w:t>= Standard deviation)</w:t>
      </w:r>
    </w:p>
    <w:p w14:paraId="705B2C7C" w14:textId="77777777" w:rsidR="007106CC" w:rsidRPr="007106CC" w:rsidRDefault="007106C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b/>
          <w:sz w:val="20"/>
          <w:szCs w:val="20"/>
        </w:rPr>
        <w:t>Table No. 4: Comparison of study parameters between males and females.</w:t>
      </w:r>
      <w:r w:rsidRPr="007106CC">
        <w:rPr>
          <w:rFonts w:ascii="Times New Roman" w:hAnsi="Times New Roman" w:cs="Times New Roman"/>
          <w:sz w:val="20"/>
          <w:szCs w:val="20"/>
        </w:rPr>
        <w:t xml:space="preserve">      </w:t>
      </w:r>
    </w:p>
    <w:tbl>
      <w:tblPr>
        <w:tblW w:w="10398" w:type="dxa"/>
        <w:tblInd w:w="-601" w:type="dxa"/>
        <w:tblLayout w:type="fixed"/>
        <w:tblLook w:val="04A0" w:firstRow="1" w:lastRow="0" w:firstColumn="1" w:lastColumn="0" w:noHBand="0" w:noVBand="1"/>
      </w:tblPr>
      <w:tblGrid>
        <w:gridCol w:w="1279"/>
        <w:gridCol w:w="856"/>
        <w:gridCol w:w="996"/>
        <w:gridCol w:w="996"/>
        <w:gridCol w:w="713"/>
        <w:gridCol w:w="1040"/>
        <w:gridCol w:w="813"/>
        <w:gridCol w:w="996"/>
        <w:gridCol w:w="737"/>
        <w:gridCol w:w="973"/>
        <w:gridCol w:w="999"/>
      </w:tblGrid>
      <w:tr w:rsidR="007106CC" w:rsidRPr="007106CC" w14:paraId="6DD2BFDA" w14:textId="77777777" w:rsidTr="00A866C7">
        <w:trPr>
          <w:trHeight w:val="562"/>
        </w:trPr>
        <w:tc>
          <w:tcPr>
            <w:tcW w:w="1279" w:type="dxa"/>
            <w:vMerge w:val="restart"/>
            <w:tcBorders>
              <w:top w:val="single" w:sz="4" w:space="0" w:color="auto"/>
              <w:left w:val="single" w:sz="4" w:space="0" w:color="auto"/>
              <w:bottom w:val="single" w:sz="4" w:space="0" w:color="auto"/>
              <w:right w:val="single" w:sz="4" w:space="0" w:color="auto"/>
            </w:tcBorders>
            <w:shd w:val="clear" w:color="000000" w:fill="FAC090"/>
            <w:noWrap/>
            <w:vAlign w:val="center"/>
            <w:hideMark/>
          </w:tcPr>
          <w:p w14:paraId="74C67B24"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Variables (cm)</w:t>
            </w:r>
          </w:p>
        </w:tc>
        <w:tc>
          <w:tcPr>
            <w:tcW w:w="3561" w:type="dxa"/>
            <w:gridSpan w:val="4"/>
            <w:tcBorders>
              <w:top w:val="single" w:sz="4" w:space="0" w:color="auto"/>
              <w:left w:val="nil"/>
              <w:bottom w:val="single" w:sz="4" w:space="0" w:color="auto"/>
              <w:right w:val="single" w:sz="4" w:space="0" w:color="auto"/>
            </w:tcBorders>
            <w:shd w:val="clear" w:color="000000" w:fill="93CDDD"/>
            <w:noWrap/>
            <w:vAlign w:val="center"/>
            <w:hideMark/>
          </w:tcPr>
          <w:p w14:paraId="7D6F1C12"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Male</w:t>
            </w:r>
          </w:p>
        </w:tc>
        <w:tc>
          <w:tcPr>
            <w:tcW w:w="3586" w:type="dxa"/>
            <w:gridSpan w:val="4"/>
            <w:tcBorders>
              <w:top w:val="single" w:sz="4" w:space="0" w:color="auto"/>
              <w:left w:val="nil"/>
              <w:bottom w:val="single" w:sz="4" w:space="0" w:color="auto"/>
              <w:right w:val="single" w:sz="4" w:space="0" w:color="auto"/>
            </w:tcBorders>
            <w:shd w:val="clear" w:color="000000" w:fill="93CDDD"/>
            <w:noWrap/>
            <w:vAlign w:val="center"/>
            <w:hideMark/>
          </w:tcPr>
          <w:p w14:paraId="2A94D274"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Female</w:t>
            </w:r>
          </w:p>
        </w:tc>
        <w:tc>
          <w:tcPr>
            <w:tcW w:w="19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5A85FB"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Mann-Whitney U</w:t>
            </w:r>
          </w:p>
        </w:tc>
      </w:tr>
      <w:tr w:rsidR="007106CC" w:rsidRPr="007106CC" w14:paraId="44F02579" w14:textId="77777777" w:rsidTr="00A866C7">
        <w:trPr>
          <w:trHeight w:val="886"/>
        </w:trPr>
        <w:tc>
          <w:tcPr>
            <w:tcW w:w="1279" w:type="dxa"/>
            <w:vMerge/>
            <w:tcBorders>
              <w:top w:val="single" w:sz="4" w:space="0" w:color="auto"/>
              <w:left w:val="single" w:sz="4" w:space="0" w:color="auto"/>
              <w:bottom w:val="single" w:sz="4" w:space="0" w:color="auto"/>
              <w:right w:val="single" w:sz="4" w:space="0" w:color="auto"/>
            </w:tcBorders>
            <w:vAlign w:val="center"/>
            <w:hideMark/>
          </w:tcPr>
          <w:p w14:paraId="49170DF3"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p>
        </w:tc>
        <w:tc>
          <w:tcPr>
            <w:tcW w:w="856" w:type="dxa"/>
            <w:tcBorders>
              <w:top w:val="nil"/>
              <w:left w:val="nil"/>
              <w:bottom w:val="single" w:sz="4" w:space="0" w:color="auto"/>
              <w:right w:val="single" w:sz="4" w:space="0" w:color="auto"/>
            </w:tcBorders>
            <w:shd w:val="clear" w:color="auto" w:fill="auto"/>
            <w:noWrap/>
            <w:vAlign w:val="bottom"/>
            <w:hideMark/>
          </w:tcPr>
          <w:p w14:paraId="147EF195"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Mean</w:t>
            </w:r>
          </w:p>
        </w:tc>
        <w:tc>
          <w:tcPr>
            <w:tcW w:w="996" w:type="dxa"/>
            <w:tcBorders>
              <w:top w:val="nil"/>
              <w:left w:val="nil"/>
              <w:bottom w:val="single" w:sz="4" w:space="0" w:color="auto"/>
              <w:right w:val="single" w:sz="4" w:space="0" w:color="auto"/>
            </w:tcBorders>
            <w:shd w:val="clear" w:color="auto" w:fill="auto"/>
            <w:noWrap/>
            <w:vAlign w:val="bottom"/>
            <w:hideMark/>
          </w:tcPr>
          <w:p w14:paraId="65068D7C"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SD</w:t>
            </w:r>
          </w:p>
        </w:tc>
        <w:tc>
          <w:tcPr>
            <w:tcW w:w="996" w:type="dxa"/>
            <w:tcBorders>
              <w:top w:val="nil"/>
              <w:left w:val="nil"/>
              <w:bottom w:val="single" w:sz="4" w:space="0" w:color="auto"/>
              <w:right w:val="single" w:sz="4" w:space="0" w:color="auto"/>
            </w:tcBorders>
            <w:shd w:val="clear" w:color="auto" w:fill="auto"/>
            <w:noWrap/>
            <w:vAlign w:val="bottom"/>
            <w:hideMark/>
          </w:tcPr>
          <w:p w14:paraId="476EBC44"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Median</w:t>
            </w:r>
          </w:p>
        </w:tc>
        <w:tc>
          <w:tcPr>
            <w:tcW w:w="713" w:type="dxa"/>
            <w:tcBorders>
              <w:top w:val="nil"/>
              <w:left w:val="nil"/>
              <w:bottom w:val="single" w:sz="4" w:space="0" w:color="auto"/>
              <w:right w:val="single" w:sz="4" w:space="0" w:color="auto"/>
            </w:tcBorders>
            <w:shd w:val="clear" w:color="auto" w:fill="auto"/>
            <w:noWrap/>
            <w:vAlign w:val="bottom"/>
            <w:hideMark/>
          </w:tcPr>
          <w:p w14:paraId="7E395DF5"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IQR</w:t>
            </w:r>
          </w:p>
        </w:tc>
        <w:tc>
          <w:tcPr>
            <w:tcW w:w="1040" w:type="dxa"/>
            <w:tcBorders>
              <w:top w:val="nil"/>
              <w:left w:val="nil"/>
              <w:bottom w:val="single" w:sz="4" w:space="0" w:color="auto"/>
              <w:right w:val="single" w:sz="4" w:space="0" w:color="auto"/>
            </w:tcBorders>
            <w:shd w:val="clear" w:color="auto" w:fill="auto"/>
            <w:noWrap/>
            <w:vAlign w:val="bottom"/>
            <w:hideMark/>
          </w:tcPr>
          <w:p w14:paraId="79D6775D"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Mean</w:t>
            </w:r>
          </w:p>
        </w:tc>
        <w:tc>
          <w:tcPr>
            <w:tcW w:w="813" w:type="dxa"/>
            <w:tcBorders>
              <w:top w:val="nil"/>
              <w:left w:val="nil"/>
              <w:bottom w:val="single" w:sz="4" w:space="0" w:color="auto"/>
              <w:right w:val="single" w:sz="4" w:space="0" w:color="auto"/>
            </w:tcBorders>
            <w:shd w:val="clear" w:color="auto" w:fill="auto"/>
            <w:noWrap/>
            <w:vAlign w:val="bottom"/>
            <w:hideMark/>
          </w:tcPr>
          <w:p w14:paraId="33AE1243"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SD</w:t>
            </w:r>
          </w:p>
        </w:tc>
        <w:tc>
          <w:tcPr>
            <w:tcW w:w="996" w:type="dxa"/>
            <w:tcBorders>
              <w:top w:val="nil"/>
              <w:left w:val="nil"/>
              <w:bottom w:val="single" w:sz="4" w:space="0" w:color="auto"/>
              <w:right w:val="single" w:sz="4" w:space="0" w:color="auto"/>
            </w:tcBorders>
            <w:shd w:val="clear" w:color="auto" w:fill="auto"/>
            <w:noWrap/>
            <w:vAlign w:val="bottom"/>
            <w:hideMark/>
          </w:tcPr>
          <w:p w14:paraId="37FF6856"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Median</w:t>
            </w:r>
          </w:p>
        </w:tc>
        <w:tc>
          <w:tcPr>
            <w:tcW w:w="737" w:type="dxa"/>
            <w:tcBorders>
              <w:top w:val="nil"/>
              <w:left w:val="nil"/>
              <w:bottom w:val="single" w:sz="4" w:space="0" w:color="auto"/>
              <w:right w:val="single" w:sz="4" w:space="0" w:color="auto"/>
            </w:tcBorders>
            <w:shd w:val="clear" w:color="auto" w:fill="auto"/>
            <w:noWrap/>
            <w:vAlign w:val="bottom"/>
            <w:hideMark/>
          </w:tcPr>
          <w:p w14:paraId="5C527678"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IQR</w:t>
            </w:r>
          </w:p>
        </w:tc>
        <w:tc>
          <w:tcPr>
            <w:tcW w:w="973" w:type="dxa"/>
            <w:tcBorders>
              <w:top w:val="nil"/>
              <w:left w:val="nil"/>
              <w:bottom w:val="single" w:sz="4" w:space="0" w:color="auto"/>
              <w:right w:val="single" w:sz="4" w:space="0" w:color="auto"/>
            </w:tcBorders>
            <w:shd w:val="clear" w:color="auto" w:fill="auto"/>
            <w:noWrap/>
            <w:vAlign w:val="bottom"/>
            <w:hideMark/>
          </w:tcPr>
          <w:p w14:paraId="6297C184"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Z value</w:t>
            </w:r>
          </w:p>
        </w:tc>
        <w:tc>
          <w:tcPr>
            <w:tcW w:w="999" w:type="dxa"/>
            <w:tcBorders>
              <w:top w:val="nil"/>
              <w:left w:val="nil"/>
              <w:bottom w:val="single" w:sz="4" w:space="0" w:color="auto"/>
              <w:right w:val="single" w:sz="4" w:space="0" w:color="auto"/>
            </w:tcBorders>
            <w:shd w:val="clear" w:color="auto" w:fill="auto"/>
            <w:noWrap/>
            <w:vAlign w:val="bottom"/>
            <w:hideMark/>
          </w:tcPr>
          <w:p w14:paraId="72E7E2AE"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P value</w:t>
            </w:r>
          </w:p>
        </w:tc>
      </w:tr>
      <w:tr w:rsidR="007106CC" w:rsidRPr="007106CC" w14:paraId="23CEAEB2" w14:textId="77777777" w:rsidTr="00A866C7">
        <w:trPr>
          <w:trHeight w:val="562"/>
        </w:trPr>
        <w:tc>
          <w:tcPr>
            <w:tcW w:w="1279" w:type="dxa"/>
            <w:tcBorders>
              <w:top w:val="nil"/>
              <w:left w:val="single" w:sz="4" w:space="0" w:color="auto"/>
              <w:bottom w:val="single" w:sz="4" w:space="0" w:color="auto"/>
              <w:right w:val="single" w:sz="4" w:space="0" w:color="auto"/>
            </w:tcBorders>
            <w:shd w:val="clear" w:color="auto" w:fill="auto"/>
            <w:noWrap/>
            <w:hideMark/>
          </w:tcPr>
          <w:p w14:paraId="4BDA5AF6"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Height</w:t>
            </w:r>
          </w:p>
        </w:tc>
        <w:tc>
          <w:tcPr>
            <w:tcW w:w="856" w:type="dxa"/>
            <w:tcBorders>
              <w:top w:val="nil"/>
              <w:left w:val="nil"/>
              <w:bottom w:val="single" w:sz="4" w:space="0" w:color="auto"/>
              <w:right w:val="single" w:sz="4" w:space="0" w:color="auto"/>
            </w:tcBorders>
            <w:shd w:val="clear" w:color="auto" w:fill="auto"/>
            <w:noWrap/>
            <w:vAlign w:val="center"/>
            <w:hideMark/>
          </w:tcPr>
          <w:p w14:paraId="12E07E90"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169.1</w:t>
            </w:r>
          </w:p>
        </w:tc>
        <w:tc>
          <w:tcPr>
            <w:tcW w:w="996" w:type="dxa"/>
            <w:tcBorders>
              <w:top w:val="nil"/>
              <w:left w:val="nil"/>
              <w:bottom w:val="single" w:sz="4" w:space="0" w:color="auto"/>
              <w:right w:val="single" w:sz="4" w:space="0" w:color="auto"/>
            </w:tcBorders>
            <w:shd w:val="clear" w:color="auto" w:fill="auto"/>
            <w:noWrap/>
            <w:vAlign w:val="center"/>
            <w:hideMark/>
          </w:tcPr>
          <w:p w14:paraId="49642311"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6.15</w:t>
            </w:r>
          </w:p>
        </w:tc>
        <w:tc>
          <w:tcPr>
            <w:tcW w:w="996" w:type="dxa"/>
            <w:tcBorders>
              <w:top w:val="nil"/>
              <w:left w:val="nil"/>
              <w:bottom w:val="single" w:sz="4" w:space="0" w:color="auto"/>
              <w:right w:val="single" w:sz="4" w:space="0" w:color="auto"/>
            </w:tcBorders>
            <w:shd w:val="clear" w:color="auto" w:fill="auto"/>
            <w:noWrap/>
            <w:vAlign w:val="center"/>
            <w:hideMark/>
          </w:tcPr>
          <w:p w14:paraId="21A22B54"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169.00</w:t>
            </w:r>
          </w:p>
        </w:tc>
        <w:tc>
          <w:tcPr>
            <w:tcW w:w="713" w:type="dxa"/>
            <w:tcBorders>
              <w:top w:val="nil"/>
              <w:left w:val="nil"/>
              <w:bottom w:val="single" w:sz="4" w:space="0" w:color="auto"/>
              <w:right w:val="single" w:sz="4" w:space="0" w:color="auto"/>
            </w:tcBorders>
            <w:shd w:val="clear" w:color="auto" w:fill="auto"/>
            <w:noWrap/>
            <w:vAlign w:val="center"/>
            <w:hideMark/>
          </w:tcPr>
          <w:p w14:paraId="6564FB6C"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9.15</w:t>
            </w:r>
          </w:p>
        </w:tc>
        <w:tc>
          <w:tcPr>
            <w:tcW w:w="1040" w:type="dxa"/>
            <w:tcBorders>
              <w:top w:val="nil"/>
              <w:left w:val="nil"/>
              <w:bottom w:val="single" w:sz="4" w:space="0" w:color="auto"/>
              <w:right w:val="single" w:sz="4" w:space="0" w:color="auto"/>
            </w:tcBorders>
            <w:shd w:val="clear" w:color="auto" w:fill="auto"/>
            <w:noWrap/>
            <w:vAlign w:val="center"/>
            <w:hideMark/>
          </w:tcPr>
          <w:p w14:paraId="6E0E4A21"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157.36</w:t>
            </w:r>
          </w:p>
        </w:tc>
        <w:tc>
          <w:tcPr>
            <w:tcW w:w="813" w:type="dxa"/>
            <w:tcBorders>
              <w:top w:val="nil"/>
              <w:left w:val="nil"/>
              <w:bottom w:val="single" w:sz="4" w:space="0" w:color="auto"/>
              <w:right w:val="single" w:sz="4" w:space="0" w:color="auto"/>
            </w:tcBorders>
            <w:shd w:val="clear" w:color="auto" w:fill="auto"/>
            <w:noWrap/>
            <w:vAlign w:val="center"/>
            <w:hideMark/>
          </w:tcPr>
          <w:p w14:paraId="353EC368"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4.63</w:t>
            </w:r>
          </w:p>
        </w:tc>
        <w:tc>
          <w:tcPr>
            <w:tcW w:w="996" w:type="dxa"/>
            <w:tcBorders>
              <w:top w:val="nil"/>
              <w:left w:val="nil"/>
              <w:bottom w:val="single" w:sz="4" w:space="0" w:color="auto"/>
              <w:right w:val="single" w:sz="4" w:space="0" w:color="auto"/>
            </w:tcBorders>
            <w:shd w:val="clear" w:color="auto" w:fill="auto"/>
            <w:noWrap/>
            <w:vAlign w:val="center"/>
            <w:hideMark/>
          </w:tcPr>
          <w:p w14:paraId="43DB4A84"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157.40</w:t>
            </w:r>
          </w:p>
        </w:tc>
        <w:tc>
          <w:tcPr>
            <w:tcW w:w="737" w:type="dxa"/>
            <w:tcBorders>
              <w:top w:val="nil"/>
              <w:left w:val="nil"/>
              <w:bottom w:val="single" w:sz="4" w:space="0" w:color="auto"/>
              <w:right w:val="single" w:sz="4" w:space="0" w:color="auto"/>
            </w:tcBorders>
            <w:shd w:val="clear" w:color="auto" w:fill="auto"/>
            <w:noWrap/>
            <w:vAlign w:val="center"/>
            <w:hideMark/>
          </w:tcPr>
          <w:p w14:paraId="4EC68CB5"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6.07</w:t>
            </w:r>
          </w:p>
        </w:tc>
        <w:tc>
          <w:tcPr>
            <w:tcW w:w="973" w:type="dxa"/>
            <w:tcBorders>
              <w:top w:val="nil"/>
              <w:left w:val="nil"/>
              <w:bottom w:val="single" w:sz="4" w:space="0" w:color="auto"/>
              <w:right w:val="single" w:sz="4" w:space="0" w:color="auto"/>
            </w:tcBorders>
            <w:shd w:val="clear" w:color="auto" w:fill="auto"/>
            <w:noWrap/>
            <w:vAlign w:val="center"/>
            <w:hideMark/>
          </w:tcPr>
          <w:p w14:paraId="3210E508"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12.957</w:t>
            </w:r>
          </w:p>
        </w:tc>
        <w:tc>
          <w:tcPr>
            <w:tcW w:w="999" w:type="dxa"/>
            <w:tcBorders>
              <w:top w:val="nil"/>
              <w:left w:val="nil"/>
              <w:bottom w:val="single" w:sz="4" w:space="0" w:color="auto"/>
              <w:right w:val="single" w:sz="4" w:space="0" w:color="auto"/>
            </w:tcBorders>
            <w:shd w:val="clear" w:color="auto" w:fill="auto"/>
            <w:noWrap/>
            <w:vAlign w:val="center"/>
            <w:hideMark/>
          </w:tcPr>
          <w:p w14:paraId="4D2F1F40"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0.000</w:t>
            </w:r>
          </w:p>
        </w:tc>
      </w:tr>
      <w:tr w:rsidR="007106CC" w:rsidRPr="007106CC" w14:paraId="75D800B8" w14:textId="77777777" w:rsidTr="00A866C7">
        <w:trPr>
          <w:trHeight w:val="562"/>
        </w:trPr>
        <w:tc>
          <w:tcPr>
            <w:tcW w:w="1279" w:type="dxa"/>
            <w:tcBorders>
              <w:top w:val="nil"/>
              <w:left w:val="single" w:sz="4" w:space="0" w:color="auto"/>
              <w:bottom w:val="single" w:sz="4" w:space="0" w:color="auto"/>
              <w:right w:val="single" w:sz="4" w:space="0" w:color="auto"/>
            </w:tcBorders>
            <w:shd w:val="clear" w:color="auto" w:fill="auto"/>
            <w:noWrap/>
            <w:hideMark/>
          </w:tcPr>
          <w:p w14:paraId="4B10B157"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MFL</w:t>
            </w:r>
          </w:p>
        </w:tc>
        <w:tc>
          <w:tcPr>
            <w:tcW w:w="856" w:type="dxa"/>
            <w:tcBorders>
              <w:top w:val="nil"/>
              <w:left w:val="nil"/>
              <w:bottom w:val="single" w:sz="4" w:space="0" w:color="auto"/>
              <w:right w:val="single" w:sz="4" w:space="0" w:color="auto"/>
            </w:tcBorders>
            <w:shd w:val="clear" w:color="auto" w:fill="auto"/>
            <w:noWrap/>
            <w:vAlign w:val="center"/>
            <w:hideMark/>
          </w:tcPr>
          <w:p w14:paraId="5A7025CE"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11.04</w:t>
            </w:r>
          </w:p>
        </w:tc>
        <w:tc>
          <w:tcPr>
            <w:tcW w:w="996" w:type="dxa"/>
            <w:tcBorders>
              <w:top w:val="nil"/>
              <w:left w:val="nil"/>
              <w:bottom w:val="single" w:sz="4" w:space="0" w:color="auto"/>
              <w:right w:val="single" w:sz="4" w:space="0" w:color="auto"/>
            </w:tcBorders>
            <w:shd w:val="clear" w:color="auto" w:fill="auto"/>
            <w:noWrap/>
            <w:vAlign w:val="center"/>
            <w:hideMark/>
          </w:tcPr>
          <w:p w14:paraId="1B672974"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0.77</w:t>
            </w:r>
          </w:p>
        </w:tc>
        <w:tc>
          <w:tcPr>
            <w:tcW w:w="996" w:type="dxa"/>
            <w:tcBorders>
              <w:top w:val="nil"/>
              <w:left w:val="nil"/>
              <w:bottom w:val="single" w:sz="4" w:space="0" w:color="auto"/>
              <w:right w:val="single" w:sz="4" w:space="0" w:color="auto"/>
            </w:tcBorders>
            <w:shd w:val="clear" w:color="auto" w:fill="auto"/>
            <w:noWrap/>
            <w:vAlign w:val="center"/>
            <w:hideMark/>
          </w:tcPr>
          <w:p w14:paraId="5FAE03E8"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11.00</w:t>
            </w:r>
          </w:p>
        </w:tc>
        <w:tc>
          <w:tcPr>
            <w:tcW w:w="713" w:type="dxa"/>
            <w:tcBorders>
              <w:top w:val="nil"/>
              <w:left w:val="nil"/>
              <w:bottom w:val="single" w:sz="4" w:space="0" w:color="auto"/>
              <w:right w:val="single" w:sz="4" w:space="0" w:color="auto"/>
            </w:tcBorders>
            <w:shd w:val="clear" w:color="auto" w:fill="auto"/>
            <w:noWrap/>
            <w:vAlign w:val="center"/>
            <w:hideMark/>
          </w:tcPr>
          <w:p w14:paraId="31D8C109"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1.10</w:t>
            </w:r>
          </w:p>
        </w:tc>
        <w:tc>
          <w:tcPr>
            <w:tcW w:w="1040" w:type="dxa"/>
            <w:tcBorders>
              <w:top w:val="nil"/>
              <w:left w:val="nil"/>
              <w:bottom w:val="single" w:sz="4" w:space="0" w:color="auto"/>
              <w:right w:val="single" w:sz="4" w:space="0" w:color="auto"/>
            </w:tcBorders>
            <w:shd w:val="clear" w:color="auto" w:fill="auto"/>
            <w:noWrap/>
            <w:vAlign w:val="center"/>
            <w:hideMark/>
          </w:tcPr>
          <w:p w14:paraId="6372435E"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10.38</w:t>
            </w:r>
          </w:p>
        </w:tc>
        <w:tc>
          <w:tcPr>
            <w:tcW w:w="813" w:type="dxa"/>
            <w:tcBorders>
              <w:top w:val="nil"/>
              <w:left w:val="nil"/>
              <w:bottom w:val="single" w:sz="4" w:space="0" w:color="auto"/>
              <w:right w:val="single" w:sz="4" w:space="0" w:color="auto"/>
            </w:tcBorders>
            <w:shd w:val="clear" w:color="auto" w:fill="auto"/>
            <w:noWrap/>
            <w:vAlign w:val="center"/>
            <w:hideMark/>
          </w:tcPr>
          <w:p w14:paraId="318F69D5"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0.58</w:t>
            </w:r>
          </w:p>
        </w:tc>
        <w:tc>
          <w:tcPr>
            <w:tcW w:w="996" w:type="dxa"/>
            <w:tcBorders>
              <w:top w:val="nil"/>
              <w:left w:val="nil"/>
              <w:bottom w:val="single" w:sz="4" w:space="0" w:color="auto"/>
              <w:right w:val="single" w:sz="4" w:space="0" w:color="auto"/>
            </w:tcBorders>
            <w:shd w:val="clear" w:color="auto" w:fill="auto"/>
            <w:noWrap/>
            <w:vAlign w:val="center"/>
            <w:hideMark/>
          </w:tcPr>
          <w:p w14:paraId="65DBCD72"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10.35</w:t>
            </w:r>
          </w:p>
        </w:tc>
        <w:tc>
          <w:tcPr>
            <w:tcW w:w="737" w:type="dxa"/>
            <w:tcBorders>
              <w:top w:val="nil"/>
              <w:left w:val="nil"/>
              <w:bottom w:val="single" w:sz="4" w:space="0" w:color="auto"/>
              <w:right w:val="single" w:sz="4" w:space="0" w:color="auto"/>
            </w:tcBorders>
            <w:shd w:val="clear" w:color="auto" w:fill="auto"/>
            <w:noWrap/>
            <w:vAlign w:val="center"/>
            <w:hideMark/>
          </w:tcPr>
          <w:p w14:paraId="3C6569AD"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0.83</w:t>
            </w:r>
          </w:p>
        </w:tc>
        <w:tc>
          <w:tcPr>
            <w:tcW w:w="973" w:type="dxa"/>
            <w:tcBorders>
              <w:top w:val="nil"/>
              <w:left w:val="nil"/>
              <w:bottom w:val="single" w:sz="4" w:space="0" w:color="auto"/>
              <w:right w:val="single" w:sz="4" w:space="0" w:color="auto"/>
            </w:tcBorders>
            <w:shd w:val="clear" w:color="auto" w:fill="auto"/>
            <w:noWrap/>
            <w:vAlign w:val="center"/>
            <w:hideMark/>
          </w:tcPr>
          <w:p w14:paraId="1993F4D5"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7.394</w:t>
            </w:r>
          </w:p>
        </w:tc>
        <w:tc>
          <w:tcPr>
            <w:tcW w:w="999" w:type="dxa"/>
            <w:tcBorders>
              <w:top w:val="nil"/>
              <w:left w:val="nil"/>
              <w:bottom w:val="single" w:sz="4" w:space="0" w:color="auto"/>
              <w:right w:val="single" w:sz="4" w:space="0" w:color="auto"/>
            </w:tcBorders>
            <w:shd w:val="clear" w:color="auto" w:fill="auto"/>
            <w:noWrap/>
            <w:vAlign w:val="center"/>
            <w:hideMark/>
          </w:tcPr>
          <w:p w14:paraId="5C2440D5"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0.000</w:t>
            </w:r>
          </w:p>
        </w:tc>
      </w:tr>
      <w:tr w:rsidR="007106CC" w:rsidRPr="007106CC" w14:paraId="5A981511" w14:textId="77777777" w:rsidTr="00A866C7">
        <w:trPr>
          <w:trHeight w:val="562"/>
        </w:trPr>
        <w:tc>
          <w:tcPr>
            <w:tcW w:w="1279" w:type="dxa"/>
            <w:tcBorders>
              <w:top w:val="nil"/>
              <w:left w:val="single" w:sz="4" w:space="0" w:color="auto"/>
              <w:bottom w:val="single" w:sz="4" w:space="0" w:color="auto"/>
              <w:right w:val="single" w:sz="4" w:space="0" w:color="auto"/>
            </w:tcBorders>
            <w:shd w:val="clear" w:color="auto" w:fill="auto"/>
            <w:noWrap/>
            <w:hideMark/>
          </w:tcPr>
          <w:p w14:paraId="7AA08EC6" w14:textId="77777777" w:rsidR="007106CC" w:rsidRPr="007106CC" w:rsidRDefault="007106CC" w:rsidP="007106CC">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BGD</w:t>
            </w:r>
          </w:p>
        </w:tc>
        <w:tc>
          <w:tcPr>
            <w:tcW w:w="856" w:type="dxa"/>
            <w:tcBorders>
              <w:top w:val="nil"/>
              <w:left w:val="nil"/>
              <w:bottom w:val="single" w:sz="4" w:space="0" w:color="auto"/>
              <w:right w:val="single" w:sz="4" w:space="0" w:color="auto"/>
            </w:tcBorders>
            <w:shd w:val="clear" w:color="auto" w:fill="auto"/>
            <w:noWrap/>
            <w:vAlign w:val="center"/>
            <w:hideMark/>
          </w:tcPr>
          <w:p w14:paraId="7C922C8D"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9.53</w:t>
            </w:r>
          </w:p>
        </w:tc>
        <w:tc>
          <w:tcPr>
            <w:tcW w:w="996" w:type="dxa"/>
            <w:tcBorders>
              <w:top w:val="nil"/>
              <w:left w:val="nil"/>
              <w:bottom w:val="single" w:sz="4" w:space="0" w:color="auto"/>
              <w:right w:val="single" w:sz="4" w:space="0" w:color="auto"/>
            </w:tcBorders>
            <w:shd w:val="clear" w:color="auto" w:fill="auto"/>
            <w:noWrap/>
            <w:vAlign w:val="center"/>
            <w:hideMark/>
          </w:tcPr>
          <w:p w14:paraId="0EC40959"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0.53</w:t>
            </w:r>
          </w:p>
        </w:tc>
        <w:tc>
          <w:tcPr>
            <w:tcW w:w="996" w:type="dxa"/>
            <w:tcBorders>
              <w:top w:val="nil"/>
              <w:left w:val="nil"/>
              <w:bottom w:val="single" w:sz="4" w:space="0" w:color="auto"/>
              <w:right w:val="single" w:sz="4" w:space="0" w:color="auto"/>
            </w:tcBorders>
            <w:shd w:val="clear" w:color="auto" w:fill="auto"/>
            <w:noWrap/>
            <w:vAlign w:val="center"/>
            <w:hideMark/>
          </w:tcPr>
          <w:p w14:paraId="11A75302"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9.50</w:t>
            </w:r>
          </w:p>
        </w:tc>
        <w:tc>
          <w:tcPr>
            <w:tcW w:w="713" w:type="dxa"/>
            <w:tcBorders>
              <w:top w:val="nil"/>
              <w:left w:val="nil"/>
              <w:bottom w:val="single" w:sz="4" w:space="0" w:color="auto"/>
              <w:right w:val="single" w:sz="4" w:space="0" w:color="auto"/>
            </w:tcBorders>
            <w:shd w:val="clear" w:color="auto" w:fill="auto"/>
            <w:noWrap/>
            <w:vAlign w:val="center"/>
            <w:hideMark/>
          </w:tcPr>
          <w:p w14:paraId="5B2825A1"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1.00</w:t>
            </w:r>
          </w:p>
        </w:tc>
        <w:tc>
          <w:tcPr>
            <w:tcW w:w="1040" w:type="dxa"/>
            <w:tcBorders>
              <w:top w:val="nil"/>
              <w:left w:val="nil"/>
              <w:bottom w:val="single" w:sz="4" w:space="0" w:color="auto"/>
              <w:right w:val="single" w:sz="4" w:space="0" w:color="auto"/>
            </w:tcBorders>
            <w:shd w:val="clear" w:color="auto" w:fill="auto"/>
            <w:noWrap/>
            <w:vAlign w:val="center"/>
            <w:hideMark/>
          </w:tcPr>
          <w:p w14:paraId="2E386A48"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8.94</w:t>
            </w:r>
          </w:p>
        </w:tc>
        <w:tc>
          <w:tcPr>
            <w:tcW w:w="813" w:type="dxa"/>
            <w:tcBorders>
              <w:top w:val="nil"/>
              <w:left w:val="nil"/>
              <w:bottom w:val="single" w:sz="4" w:space="0" w:color="auto"/>
              <w:right w:val="single" w:sz="4" w:space="0" w:color="auto"/>
            </w:tcBorders>
            <w:shd w:val="clear" w:color="auto" w:fill="auto"/>
            <w:noWrap/>
            <w:vAlign w:val="center"/>
            <w:hideMark/>
          </w:tcPr>
          <w:p w14:paraId="455208FF"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0.53</w:t>
            </w:r>
          </w:p>
        </w:tc>
        <w:tc>
          <w:tcPr>
            <w:tcW w:w="996" w:type="dxa"/>
            <w:tcBorders>
              <w:top w:val="nil"/>
              <w:left w:val="nil"/>
              <w:bottom w:val="single" w:sz="4" w:space="0" w:color="auto"/>
              <w:right w:val="single" w:sz="4" w:space="0" w:color="auto"/>
            </w:tcBorders>
            <w:shd w:val="clear" w:color="auto" w:fill="auto"/>
            <w:noWrap/>
            <w:vAlign w:val="center"/>
            <w:hideMark/>
          </w:tcPr>
          <w:p w14:paraId="77300B5B"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9.00</w:t>
            </w:r>
          </w:p>
        </w:tc>
        <w:tc>
          <w:tcPr>
            <w:tcW w:w="737" w:type="dxa"/>
            <w:tcBorders>
              <w:top w:val="nil"/>
              <w:left w:val="nil"/>
              <w:bottom w:val="single" w:sz="4" w:space="0" w:color="auto"/>
              <w:right w:val="single" w:sz="4" w:space="0" w:color="auto"/>
            </w:tcBorders>
            <w:shd w:val="clear" w:color="auto" w:fill="auto"/>
            <w:noWrap/>
            <w:vAlign w:val="center"/>
            <w:hideMark/>
          </w:tcPr>
          <w:p w14:paraId="09309168"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0.60</w:t>
            </w:r>
          </w:p>
        </w:tc>
        <w:tc>
          <w:tcPr>
            <w:tcW w:w="973" w:type="dxa"/>
            <w:tcBorders>
              <w:top w:val="nil"/>
              <w:left w:val="nil"/>
              <w:bottom w:val="single" w:sz="4" w:space="0" w:color="auto"/>
              <w:right w:val="single" w:sz="4" w:space="0" w:color="auto"/>
            </w:tcBorders>
            <w:shd w:val="clear" w:color="auto" w:fill="auto"/>
            <w:noWrap/>
            <w:vAlign w:val="center"/>
            <w:hideMark/>
          </w:tcPr>
          <w:p w14:paraId="2746F343"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8.292</w:t>
            </w:r>
          </w:p>
        </w:tc>
        <w:tc>
          <w:tcPr>
            <w:tcW w:w="999" w:type="dxa"/>
            <w:tcBorders>
              <w:top w:val="nil"/>
              <w:left w:val="nil"/>
              <w:bottom w:val="single" w:sz="4" w:space="0" w:color="auto"/>
              <w:right w:val="single" w:sz="4" w:space="0" w:color="auto"/>
            </w:tcBorders>
            <w:shd w:val="clear" w:color="auto" w:fill="auto"/>
            <w:noWrap/>
            <w:vAlign w:val="center"/>
            <w:hideMark/>
          </w:tcPr>
          <w:p w14:paraId="67EF18D2"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0.000</w:t>
            </w:r>
          </w:p>
        </w:tc>
      </w:tr>
    </w:tbl>
    <w:p w14:paraId="176D12C8" w14:textId="77777777" w:rsidR="007106CC" w:rsidRPr="007106CC" w:rsidRDefault="007106CC" w:rsidP="007106CC">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Note: Normality Test (Shapiro-</w:t>
      </w:r>
      <w:proofErr w:type="spellStart"/>
      <w:r w:rsidRPr="007106CC">
        <w:rPr>
          <w:rFonts w:ascii="Times New Roman" w:eastAsia="Times New Roman" w:hAnsi="Times New Roman" w:cs="Times New Roman"/>
          <w:bCs/>
          <w:sz w:val="20"/>
          <w:szCs w:val="20"/>
        </w:rPr>
        <w:t>Wilk</w:t>
      </w:r>
      <w:proofErr w:type="spellEnd"/>
      <w:r w:rsidRPr="007106CC">
        <w:rPr>
          <w:rFonts w:ascii="Times New Roman" w:eastAsia="Times New Roman" w:hAnsi="Times New Roman" w:cs="Times New Roman"/>
          <w:bCs/>
          <w:sz w:val="20"/>
          <w:szCs w:val="20"/>
        </w:rPr>
        <w:t xml:space="preserve">) failed (P&lt;0.05), thus Mann-Whitney Rank Sum Test applied.                                                            </w:t>
      </w:r>
      <w:r w:rsidRPr="007106CC">
        <w:rPr>
          <w:rFonts w:ascii="Times New Roman" w:hAnsi="Times New Roman" w:cs="Times New Roman"/>
          <w:sz w:val="20"/>
          <w:szCs w:val="20"/>
        </w:rPr>
        <w:t>(SD = Standard deviation, IQR=Inter quartile range)</w:t>
      </w:r>
    </w:p>
    <w:p w14:paraId="4DE16C05" w14:textId="77777777" w:rsidR="007106CC" w:rsidRPr="007106CC" w:rsidRDefault="007106CC" w:rsidP="007106CC">
      <w:pPr>
        <w:spacing w:after="0" w:line="360" w:lineRule="auto"/>
        <w:jc w:val="both"/>
        <w:rPr>
          <w:rFonts w:ascii="Times New Roman" w:hAnsi="Times New Roman" w:cs="Times New Roman"/>
          <w:b/>
          <w:sz w:val="20"/>
          <w:szCs w:val="20"/>
        </w:rPr>
      </w:pPr>
    </w:p>
    <w:p w14:paraId="5BF9CFF6" w14:textId="77777777" w:rsidR="007106CC" w:rsidRPr="007106CC" w:rsidRDefault="007106CC"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b/>
          <w:sz w:val="20"/>
          <w:szCs w:val="20"/>
        </w:rPr>
        <w:t>Table no. 5:  Correlation coefficients of Facial dimensions with Height:</w:t>
      </w:r>
      <w:r w:rsidRPr="007106CC">
        <w:rPr>
          <w:rFonts w:ascii="Times New Roman" w:hAnsi="Times New Roman" w:cs="Times New Roman"/>
          <w:b/>
          <w:sz w:val="20"/>
          <w:szCs w:val="20"/>
          <w:u w:val="single"/>
        </w:rPr>
        <w:t xml:space="preserve">     </w:t>
      </w:r>
    </w:p>
    <w:p w14:paraId="62339701" w14:textId="77777777" w:rsidR="007106CC" w:rsidRPr="007106CC" w:rsidRDefault="007106CC" w:rsidP="007106CC">
      <w:pPr>
        <w:spacing w:after="0" w:line="360" w:lineRule="auto"/>
        <w:jc w:val="both"/>
        <w:rPr>
          <w:rFonts w:ascii="Times New Roman" w:hAnsi="Times New Roman" w:cs="Times New Roman"/>
          <w:sz w:val="20"/>
          <w:szCs w:val="20"/>
        </w:rPr>
      </w:pPr>
      <w:r w:rsidRPr="007106CC">
        <w:rPr>
          <w:rFonts w:ascii="Times New Roman" w:eastAsia="Times New Roman" w:hAnsi="Times New Roman" w:cs="Times New Roman"/>
          <w:bCs/>
          <w:sz w:val="20"/>
          <w:szCs w:val="20"/>
        </w:rPr>
        <w:t xml:space="preserve"> Correlation is significant at the 0.01 level (2-tailed).</w:t>
      </w:r>
    </w:p>
    <w:p w14:paraId="7034F952" w14:textId="77777777" w:rsidR="007106CC" w:rsidRDefault="007106CC" w:rsidP="007106CC">
      <w:pPr>
        <w:spacing w:after="0" w:line="360" w:lineRule="auto"/>
        <w:jc w:val="both"/>
        <w:rPr>
          <w:rFonts w:ascii="Times New Roman" w:eastAsia="AdvP4DF60E" w:hAnsi="Times New Roman" w:cs="Times New Roman"/>
          <w:b/>
          <w:sz w:val="20"/>
          <w:szCs w:val="20"/>
        </w:rPr>
      </w:pPr>
      <w:r w:rsidRPr="007106CC">
        <w:rPr>
          <w:rFonts w:ascii="Times New Roman" w:hAnsi="Times New Roman" w:cs="Times New Roman"/>
          <w:sz w:val="20"/>
          <w:szCs w:val="20"/>
        </w:rPr>
        <w:t xml:space="preserve">P value for all the parameters, </w:t>
      </w:r>
      <w:r w:rsidRPr="007106CC">
        <w:rPr>
          <w:rFonts w:ascii="Times New Roman" w:eastAsia="AdvP4DF60E" w:hAnsi="Times New Roman" w:cs="Times New Roman"/>
          <w:b/>
          <w:sz w:val="20"/>
          <w:szCs w:val="20"/>
        </w:rPr>
        <w:t xml:space="preserve">p &lt; 0.001  </w:t>
      </w:r>
    </w:p>
    <w:tbl>
      <w:tblPr>
        <w:tblpPr w:leftFromText="180" w:rightFromText="180" w:vertAnchor="page" w:horzAnchor="margin" w:tblpY="11032"/>
        <w:tblOverlap w:val="never"/>
        <w:tblW w:w="9486" w:type="dxa"/>
        <w:tblLayout w:type="fixed"/>
        <w:tblLook w:val="04A0" w:firstRow="1" w:lastRow="0" w:firstColumn="1" w:lastColumn="0" w:noHBand="0" w:noVBand="1"/>
      </w:tblPr>
      <w:tblGrid>
        <w:gridCol w:w="2200"/>
        <w:gridCol w:w="2760"/>
        <w:gridCol w:w="1986"/>
        <w:gridCol w:w="2540"/>
      </w:tblGrid>
      <w:tr w:rsidR="00006A43" w:rsidRPr="007106CC" w14:paraId="7279983D" w14:textId="77777777" w:rsidTr="00006A43">
        <w:trPr>
          <w:trHeight w:val="351"/>
        </w:trPr>
        <w:tc>
          <w:tcPr>
            <w:tcW w:w="2200" w:type="dxa"/>
            <w:tcBorders>
              <w:top w:val="single" w:sz="4" w:space="0" w:color="auto"/>
              <w:left w:val="single" w:sz="4" w:space="0" w:color="auto"/>
              <w:bottom w:val="nil"/>
              <w:right w:val="single" w:sz="4" w:space="0" w:color="auto"/>
            </w:tcBorders>
            <w:shd w:val="clear" w:color="000000" w:fill="FAC090"/>
            <w:noWrap/>
            <w:vAlign w:val="center"/>
            <w:hideMark/>
          </w:tcPr>
          <w:p w14:paraId="0A0E3F14" w14:textId="77777777" w:rsidR="00006A43" w:rsidRPr="007106CC" w:rsidRDefault="00006A43" w:rsidP="00006A43">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Parameters</w:t>
            </w:r>
          </w:p>
        </w:tc>
        <w:tc>
          <w:tcPr>
            <w:tcW w:w="7286" w:type="dxa"/>
            <w:gridSpan w:val="3"/>
            <w:tcBorders>
              <w:top w:val="single" w:sz="4" w:space="0" w:color="auto"/>
              <w:left w:val="nil"/>
              <w:bottom w:val="single" w:sz="4" w:space="0" w:color="auto"/>
              <w:right w:val="single" w:sz="4" w:space="0" w:color="auto"/>
            </w:tcBorders>
            <w:shd w:val="clear" w:color="000000" w:fill="93CDDD"/>
            <w:noWrap/>
            <w:vAlign w:val="center"/>
            <w:hideMark/>
          </w:tcPr>
          <w:p w14:paraId="5F969909" w14:textId="77777777" w:rsidR="00006A43" w:rsidRPr="007106CC" w:rsidRDefault="00006A43" w:rsidP="00006A43">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Correlation Coefficients ( r )</w:t>
            </w:r>
          </w:p>
          <w:p w14:paraId="2F79E602" w14:textId="77777777" w:rsidR="00006A43" w:rsidRPr="007106CC" w:rsidRDefault="00006A43" w:rsidP="00006A43">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 </w:t>
            </w:r>
          </w:p>
        </w:tc>
      </w:tr>
      <w:tr w:rsidR="00006A43" w:rsidRPr="007106CC" w14:paraId="5D31D09B" w14:textId="77777777" w:rsidTr="00006A43">
        <w:trPr>
          <w:trHeight w:val="351"/>
        </w:trPr>
        <w:tc>
          <w:tcPr>
            <w:tcW w:w="2200" w:type="dxa"/>
            <w:tcBorders>
              <w:top w:val="nil"/>
              <w:left w:val="single" w:sz="4" w:space="0" w:color="auto"/>
              <w:bottom w:val="single" w:sz="4" w:space="0" w:color="auto"/>
              <w:right w:val="single" w:sz="4" w:space="0" w:color="auto"/>
            </w:tcBorders>
            <w:shd w:val="clear" w:color="000000" w:fill="FAC090"/>
            <w:noWrap/>
            <w:vAlign w:val="center"/>
            <w:hideMark/>
          </w:tcPr>
          <w:p w14:paraId="3DD2613C" w14:textId="77777777" w:rsidR="00006A43" w:rsidRPr="007106CC" w:rsidRDefault="00006A43" w:rsidP="00006A43">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 </w:t>
            </w:r>
          </w:p>
        </w:tc>
        <w:tc>
          <w:tcPr>
            <w:tcW w:w="2760" w:type="dxa"/>
            <w:tcBorders>
              <w:top w:val="nil"/>
              <w:left w:val="nil"/>
              <w:bottom w:val="single" w:sz="4" w:space="0" w:color="auto"/>
              <w:right w:val="single" w:sz="4" w:space="0" w:color="auto"/>
            </w:tcBorders>
            <w:shd w:val="clear" w:color="auto" w:fill="auto"/>
            <w:noWrap/>
            <w:vAlign w:val="center"/>
            <w:hideMark/>
          </w:tcPr>
          <w:p w14:paraId="4AE9050D" w14:textId="77777777" w:rsidR="00006A43" w:rsidRPr="007106CC" w:rsidRDefault="00006A43" w:rsidP="00006A43">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Total</w:t>
            </w:r>
          </w:p>
        </w:tc>
        <w:tc>
          <w:tcPr>
            <w:tcW w:w="1986" w:type="dxa"/>
            <w:tcBorders>
              <w:top w:val="nil"/>
              <w:left w:val="nil"/>
              <w:bottom w:val="single" w:sz="4" w:space="0" w:color="auto"/>
              <w:right w:val="single" w:sz="4" w:space="0" w:color="auto"/>
            </w:tcBorders>
            <w:shd w:val="clear" w:color="auto" w:fill="auto"/>
            <w:noWrap/>
            <w:vAlign w:val="center"/>
            <w:hideMark/>
          </w:tcPr>
          <w:p w14:paraId="68739DC9" w14:textId="77777777" w:rsidR="00006A43" w:rsidRPr="007106CC" w:rsidRDefault="00006A43" w:rsidP="00006A43">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Male</w:t>
            </w:r>
          </w:p>
        </w:tc>
        <w:tc>
          <w:tcPr>
            <w:tcW w:w="2540" w:type="dxa"/>
            <w:tcBorders>
              <w:top w:val="nil"/>
              <w:left w:val="nil"/>
              <w:bottom w:val="single" w:sz="4" w:space="0" w:color="auto"/>
              <w:right w:val="single" w:sz="4" w:space="0" w:color="auto"/>
            </w:tcBorders>
            <w:shd w:val="clear" w:color="auto" w:fill="auto"/>
            <w:noWrap/>
            <w:vAlign w:val="center"/>
            <w:hideMark/>
          </w:tcPr>
          <w:p w14:paraId="36790E99" w14:textId="77777777" w:rsidR="00006A43" w:rsidRPr="007106CC" w:rsidRDefault="00006A43" w:rsidP="00006A43">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Female</w:t>
            </w:r>
          </w:p>
        </w:tc>
      </w:tr>
      <w:tr w:rsidR="00006A43" w:rsidRPr="007106CC" w14:paraId="523D70EF" w14:textId="77777777" w:rsidTr="00006A43">
        <w:trPr>
          <w:trHeight w:val="351"/>
        </w:trPr>
        <w:tc>
          <w:tcPr>
            <w:tcW w:w="2200" w:type="dxa"/>
            <w:tcBorders>
              <w:top w:val="nil"/>
              <w:left w:val="single" w:sz="4" w:space="0" w:color="auto"/>
              <w:bottom w:val="single" w:sz="4" w:space="0" w:color="auto"/>
              <w:right w:val="single" w:sz="4" w:space="0" w:color="auto"/>
            </w:tcBorders>
            <w:shd w:val="clear" w:color="auto" w:fill="auto"/>
            <w:noWrap/>
            <w:hideMark/>
          </w:tcPr>
          <w:p w14:paraId="5B1CC005" w14:textId="77777777" w:rsidR="00006A43" w:rsidRPr="007106CC" w:rsidRDefault="00006A43" w:rsidP="00006A43">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MFL</w:t>
            </w:r>
          </w:p>
        </w:tc>
        <w:tc>
          <w:tcPr>
            <w:tcW w:w="2760" w:type="dxa"/>
            <w:tcBorders>
              <w:top w:val="nil"/>
              <w:left w:val="nil"/>
              <w:bottom w:val="single" w:sz="4" w:space="0" w:color="auto"/>
              <w:right w:val="single" w:sz="4" w:space="0" w:color="auto"/>
            </w:tcBorders>
            <w:shd w:val="clear" w:color="auto" w:fill="auto"/>
            <w:noWrap/>
            <w:vAlign w:val="bottom"/>
            <w:hideMark/>
          </w:tcPr>
          <w:p w14:paraId="78FF675D" w14:textId="77777777" w:rsidR="00006A43" w:rsidRPr="007106CC" w:rsidRDefault="00006A43" w:rsidP="00006A43">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0.687</w:t>
            </w:r>
          </w:p>
        </w:tc>
        <w:tc>
          <w:tcPr>
            <w:tcW w:w="1986" w:type="dxa"/>
            <w:tcBorders>
              <w:top w:val="nil"/>
              <w:left w:val="nil"/>
              <w:bottom w:val="nil"/>
              <w:right w:val="nil"/>
            </w:tcBorders>
            <w:shd w:val="clear" w:color="auto" w:fill="auto"/>
            <w:noWrap/>
            <w:vAlign w:val="bottom"/>
            <w:hideMark/>
          </w:tcPr>
          <w:p w14:paraId="792D5C09" w14:textId="77777777" w:rsidR="00006A43" w:rsidRPr="007106CC" w:rsidRDefault="00006A43" w:rsidP="00006A43">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0.560</w:t>
            </w:r>
          </w:p>
        </w:tc>
        <w:tc>
          <w:tcPr>
            <w:tcW w:w="2540" w:type="dxa"/>
            <w:tcBorders>
              <w:top w:val="nil"/>
              <w:left w:val="single" w:sz="4" w:space="0" w:color="auto"/>
              <w:bottom w:val="single" w:sz="4" w:space="0" w:color="auto"/>
              <w:right w:val="single" w:sz="4" w:space="0" w:color="auto"/>
            </w:tcBorders>
            <w:shd w:val="clear" w:color="auto" w:fill="auto"/>
            <w:noWrap/>
            <w:vAlign w:val="bottom"/>
            <w:hideMark/>
          </w:tcPr>
          <w:p w14:paraId="5C30ABD8" w14:textId="77777777" w:rsidR="00006A43" w:rsidRPr="007106CC" w:rsidRDefault="00006A43" w:rsidP="00006A43">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0.661</w:t>
            </w:r>
          </w:p>
        </w:tc>
      </w:tr>
      <w:tr w:rsidR="00006A43" w:rsidRPr="007106CC" w14:paraId="2B932F38" w14:textId="77777777" w:rsidTr="00006A43">
        <w:trPr>
          <w:trHeight w:val="351"/>
        </w:trPr>
        <w:tc>
          <w:tcPr>
            <w:tcW w:w="2200" w:type="dxa"/>
            <w:tcBorders>
              <w:top w:val="nil"/>
              <w:left w:val="single" w:sz="4" w:space="0" w:color="auto"/>
              <w:bottom w:val="single" w:sz="4" w:space="0" w:color="auto"/>
              <w:right w:val="single" w:sz="4" w:space="0" w:color="auto"/>
            </w:tcBorders>
            <w:shd w:val="clear" w:color="auto" w:fill="auto"/>
            <w:noWrap/>
            <w:hideMark/>
          </w:tcPr>
          <w:p w14:paraId="1A225725" w14:textId="77777777" w:rsidR="00006A43" w:rsidRPr="007106CC" w:rsidRDefault="00006A43" w:rsidP="00006A43">
            <w:pPr>
              <w:spacing w:after="0"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BGD</w:t>
            </w:r>
          </w:p>
        </w:tc>
        <w:tc>
          <w:tcPr>
            <w:tcW w:w="2760" w:type="dxa"/>
            <w:tcBorders>
              <w:top w:val="nil"/>
              <w:left w:val="nil"/>
              <w:bottom w:val="single" w:sz="4" w:space="0" w:color="auto"/>
              <w:right w:val="single" w:sz="4" w:space="0" w:color="auto"/>
            </w:tcBorders>
            <w:shd w:val="clear" w:color="auto" w:fill="auto"/>
            <w:noWrap/>
            <w:vAlign w:val="bottom"/>
            <w:hideMark/>
          </w:tcPr>
          <w:p w14:paraId="3275E382" w14:textId="77777777" w:rsidR="00006A43" w:rsidRPr="007106CC" w:rsidRDefault="00006A43" w:rsidP="00006A43">
            <w:pPr>
              <w:spacing w:after="0"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0.696</w:t>
            </w:r>
          </w:p>
        </w:tc>
        <w:tc>
          <w:tcPr>
            <w:tcW w:w="1986" w:type="dxa"/>
            <w:tcBorders>
              <w:top w:val="nil"/>
              <w:left w:val="nil"/>
              <w:bottom w:val="single" w:sz="4" w:space="0" w:color="auto"/>
              <w:right w:val="single" w:sz="4" w:space="0" w:color="auto"/>
            </w:tcBorders>
            <w:shd w:val="clear" w:color="auto" w:fill="auto"/>
            <w:noWrap/>
            <w:vAlign w:val="bottom"/>
            <w:hideMark/>
          </w:tcPr>
          <w:p w14:paraId="6FA5CD7D" w14:textId="77777777" w:rsidR="00006A43" w:rsidRPr="007106CC" w:rsidRDefault="00006A43" w:rsidP="00006A43">
            <w:pPr>
              <w:spacing w:after="0" w:line="360" w:lineRule="auto"/>
              <w:jc w:val="both"/>
              <w:rPr>
                <w:rFonts w:ascii="Times New Roman" w:eastAsia="Times New Roman" w:hAnsi="Times New Roman" w:cs="Times New Roman"/>
                <w:sz w:val="20"/>
                <w:szCs w:val="20"/>
              </w:rPr>
            </w:pPr>
            <w:r w:rsidRPr="007106CC">
              <w:rPr>
                <w:rFonts w:ascii="Times New Roman" w:eastAsia="Times New Roman" w:hAnsi="Times New Roman" w:cs="Times New Roman"/>
                <w:sz w:val="20"/>
                <w:szCs w:val="20"/>
              </w:rPr>
              <w:t>0.631</w:t>
            </w:r>
          </w:p>
        </w:tc>
        <w:tc>
          <w:tcPr>
            <w:tcW w:w="2540" w:type="dxa"/>
            <w:tcBorders>
              <w:top w:val="nil"/>
              <w:left w:val="nil"/>
              <w:bottom w:val="single" w:sz="4" w:space="0" w:color="auto"/>
              <w:right w:val="single" w:sz="4" w:space="0" w:color="auto"/>
            </w:tcBorders>
            <w:shd w:val="clear" w:color="auto" w:fill="auto"/>
            <w:noWrap/>
            <w:vAlign w:val="bottom"/>
            <w:hideMark/>
          </w:tcPr>
          <w:p w14:paraId="46C91764" w14:textId="77777777" w:rsidR="00006A43" w:rsidRPr="007106CC" w:rsidRDefault="00006A43" w:rsidP="00006A43">
            <w:pPr>
              <w:spacing w:after="0" w:line="360" w:lineRule="auto"/>
              <w:jc w:val="both"/>
              <w:rPr>
                <w:rFonts w:ascii="Times New Roman" w:eastAsia="Times New Roman" w:hAnsi="Times New Roman" w:cs="Times New Roman"/>
                <w:sz w:val="20"/>
                <w:szCs w:val="20"/>
              </w:rPr>
            </w:pPr>
            <w:r w:rsidRPr="007106CC">
              <w:rPr>
                <w:rFonts w:ascii="Times New Roman" w:eastAsia="Times New Roman" w:hAnsi="Times New Roman" w:cs="Times New Roman"/>
                <w:sz w:val="20"/>
                <w:szCs w:val="20"/>
              </w:rPr>
              <w:t>0.503</w:t>
            </w:r>
          </w:p>
        </w:tc>
      </w:tr>
    </w:tbl>
    <w:p w14:paraId="34B3C66F" w14:textId="77777777" w:rsidR="00006A43" w:rsidRDefault="00006A43" w:rsidP="007106CC">
      <w:pPr>
        <w:spacing w:after="0" w:line="360" w:lineRule="auto"/>
        <w:jc w:val="both"/>
        <w:rPr>
          <w:rFonts w:ascii="Times New Roman" w:eastAsia="AdvP4DF60E" w:hAnsi="Times New Roman" w:cs="Times New Roman"/>
          <w:b/>
          <w:sz w:val="20"/>
          <w:szCs w:val="20"/>
        </w:rPr>
      </w:pPr>
    </w:p>
    <w:p w14:paraId="6FD04D2A" w14:textId="77777777" w:rsidR="00006A43" w:rsidRDefault="00006A43" w:rsidP="007106CC">
      <w:pPr>
        <w:spacing w:after="0" w:line="360" w:lineRule="auto"/>
        <w:jc w:val="both"/>
        <w:rPr>
          <w:rFonts w:ascii="Times New Roman" w:eastAsia="AdvP4DF60E" w:hAnsi="Times New Roman" w:cs="Times New Roman"/>
          <w:b/>
          <w:sz w:val="20"/>
          <w:szCs w:val="20"/>
        </w:rPr>
      </w:pPr>
    </w:p>
    <w:p w14:paraId="252D30FB" w14:textId="77777777" w:rsidR="00006A43" w:rsidRDefault="00006A43" w:rsidP="007106CC">
      <w:pPr>
        <w:spacing w:after="0" w:line="360" w:lineRule="auto"/>
        <w:jc w:val="both"/>
        <w:rPr>
          <w:rFonts w:ascii="Times New Roman" w:eastAsia="AdvP4DF60E" w:hAnsi="Times New Roman" w:cs="Times New Roman"/>
          <w:b/>
          <w:sz w:val="20"/>
          <w:szCs w:val="20"/>
        </w:rPr>
      </w:pPr>
    </w:p>
    <w:p w14:paraId="51BCD63D" w14:textId="77777777" w:rsidR="00006A43" w:rsidRDefault="00006A43" w:rsidP="007106CC">
      <w:pPr>
        <w:spacing w:after="0" w:line="360" w:lineRule="auto"/>
        <w:jc w:val="both"/>
        <w:rPr>
          <w:rFonts w:ascii="Times New Roman" w:eastAsia="AdvP4DF60E" w:hAnsi="Times New Roman" w:cs="Times New Roman"/>
          <w:b/>
          <w:sz w:val="20"/>
          <w:szCs w:val="20"/>
        </w:rPr>
      </w:pPr>
    </w:p>
    <w:p w14:paraId="7792B713" w14:textId="77777777" w:rsidR="00006A43" w:rsidRPr="007106CC" w:rsidRDefault="00006A43" w:rsidP="007106CC">
      <w:pPr>
        <w:spacing w:after="0" w:line="360" w:lineRule="auto"/>
        <w:jc w:val="both"/>
        <w:rPr>
          <w:rFonts w:ascii="Times New Roman" w:hAnsi="Times New Roman" w:cs="Times New Roman"/>
          <w:sz w:val="20"/>
          <w:szCs w:val="20"/>
        </w:rPr>
      </w:pPr>
    </w:p>
    <w:p w14:paraId="3B4DB793" w14:textId="77777777" w:rsidR="007106CC" w:rsidRPr="007106CC" w:rsidRDefault="007106CC" w:rsidP="007106CC">
      <w:pPr>
        <w:spacing w:after="0"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Table no. 6: Regression equations for height with Facial dimensions:</w:t>
      </w:r>
    </w:p>
    <w:tbl>
      <w:tblPr>
        <w:tblStyle w:val="TableGrid"/>
        <w:tblpPr w:leftFromText="180" w:rightFromText="180" w:vertAnchor="text" w:horzAnchor="margin" w:tblpY="15"/>
        <w:tblW w:w="9258" w:type="dxa"/>
        <w:tblLook w:val="04A0" w:firstRow="1" w:lastRow="0" w:firstColumn="1" w:lastColumn="0" w:noHBand="0" w:noVBand="1"/>
      </w:tblPr>
      <w:tblGrid>
        <w:gridCol w:w="2314"/>
        <w:gridCol w:w="2314"/>
        <w:gridCol w:w="2315"/>
        <w:gridCol w:w="2315"/>
      </w:tblGrid>
      <w:tr w:rsidR="007106CC" w:rsidRPr="007106CC" w14:paraId="71322488" w14:textId="77777777" w:rsidTr="00A866C7">
        <w:trPr>
          <w:trHeight w:val="700"/>
        </w:trPr>
        <w:tc>
          <w:tcPr>
            <w:tcW w:w="2314" w:type="dxa"/>
            <w:vMerge w:val="restart"/>
          </w:tcPr>
          <w:p w14:paraId="2F8854C0"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eastAsia="Times New Roman" w:hAnsi="Times New Roman" w:cs="Times New Roman"/>
                <w:b/>
                <w:bCs/>
                <w:sz w:val="20"/>
                <w:szCs w:val="20"/>
              </w:rPr>
              <w:t>Parameters</w:t>
            </w:r>
          </w:p>
        </w:tc>
        <w:tc>
          <w:tcPr>
            <w:tcW w:w="6944" w:type="dxa"/>
            <w:gridSpan w:val="3"/>
          </w:tcPr>
          <w:p w14:paraId="1C281521" w14:textId="77777777" w:rsidR="007106CC" w:rsidRPr="007106CC" w:rsidRDefault="007106CC" w:rsidP="007106CC">
            <w:pPr>
              <w:spacing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 xml:space="preserve">                                      Regression Equations</w:t>
            </w:r>
          </w:p>
          <w:p w14:paraId="48BF627D" w14:textId="77777777" w:rsidR="007106CC" w:rsidRPr="007106CC" w:rsidRDefault="007106CC" w:rsidP="007106CC">
            <w:pPr>
              <w:spacing w:line="360" w:lineRule="auto"/>
              <w:jc w:val="both"/>
              <w:rPr>
                <w:rFonts w:ascii="Times New Roman" w:hAnsi="Times New Roman" w:cs="Times New Roman"/>
                <w:sz w:val="20"/>
                <w:szCs w:val="20"/>
              </w:rPr>
            </w:pPr>
          </w:p>
        </w:tc>
      </w:tr>
      <w:tr w:rsidR="007106CC" w:rsidRPr="007106CC" w14:paraId="7331A3D5" w14:textId="77777777" w:rsidTr="00A866C7">
        <w:trPr>
          <w:trHeight w:val="415"/>
        </w:trPr>
        <w:tc>
          <w:tcPr>
            <w:tcW w:w="2314" w:type="dxa"/>
            <w:vMerge/>
          </w:tcPr>
          <w:p w14:paraId="2BB06E6B" w14:textId="77777777" w:rsidR="007106CC" w:rsidRPr="007106CC" w:rsidRDefault="007106CC" w:rsidP="007106CC">
            <w:pPr>
              <w:spacing w:line="360" w:lineRule="auto"/>
              <w:jc w:val="both"/>
              <w:rPr>
                <w:rFonts w:ascii="Times New Roman" w:hAnsi="Times New Roman" w:cs="Times New Roman"/>
                <w:sz w:val="20"/>
                <w:szCs w:val="20"/>
              </w:rPr>
            </w:pPr>
          </w:p>
        </w:tc>
        <w:tc>
          <w:tcPr>
            <w:tcW w:w="2314" w:type="dxa"/>
          </w:tcPr>
          <w:p w14:paraId="2A88BFD6"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eastAsia="Times New Roman" w:hAnsi="Times New Roman" w:cs="Times New Roman"/>
                <w:b/>
                <w:bCs/>
                <w:sz w:val="20"/>
                <w:szCs w:val="20"/>
              </w:rPr>
              <w:t>Total</w:t>
            </w:r>
          </w:p>
        </w:tc>
        <w:tc>
          <w:tcPr>
            <w:tcW w:w="2315" w:type="dxa"/>
          </w:tcPr>
          <w:p w14:paraId="5B343AB9"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eastAsia="Times New Roman" w:hAnsi="Times New Roman" w:cs="Times New Roman"/>
                <w:b/>
                <w:bCs/>
                <w:sz w:val="20"/>
                <w:szCs w:val="20"/>
              </w:rPr>
              <w:t>Male</w:t>
            </w:r>
          </w:p>
        </w:tc>
        <w:tc>
          <w:tcPr>
            <w:tcW w:w="2315" w:type="dxa"/>
          </w:tcPr>
          <w:p w14:paraId="7DBDBE12"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eastAsia="Times New Roman" w:hAnsi="Times New Roman" w:cs="Times New Roman"/>
                <w:b/>
                <w:bCs/>
                <w:sz w:val="20"/>
                <w:szCs w:val="20"/>
              </w:rPr>
              <w:t>Female</w:t>
            </w:r>
          </w:p>
        </w:tc>
      </w:tr>
      <w:tr w:rsidR="007106CC" w:rsidRPr="007106CC" w14:paraId="710CEA35" w14:textId="77777777" w:rsidTr="00A866C7">
        <w:trPr>
          <w:trHeight w:val="577"/>
        </w:trPr>
        <w:tc>
          <w:tcPr>
            <w:tcW w:w="2314" w:type="dxa"/>
          </w:tcPr>
          <w:p w14:paraId="526726C7" w14:textId="77777777" w:rsidR="007106CC" w:rsidRPr="007106CC" w:rsidRDefault="007106CC" w:rsidP="007106CC">
            <w:pPr>
              <w:spacing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MFL</w:t>
            </w:r>
          </w:p>
        </w:tc>
        <w:tc>
          <w:tcPr>
            <w:tcW w:w="2314" w:type="dxa"/>
            <w:vAlign w:val="bottom"/>
          </w:tcPr>
          <w:p w14:paraId="5A4778A2" w14:textId="77777777" w:rsidR="007106CC" w:rsidRPr="007106CC" w:rsidRDefault="007106CC" w:rsidP="007106CC">
            <w:pPr>
              <w:spacing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 xml:space="preserve">y = 7.2865x + 85.191 </w:t>
            </w:r>
          </w:p>
        </w:tc>
        <w:tc>
          <w:tcPr>
            <w:tcW w:w="2315" w:type="dxa"/>
            <w:vAlign w:val="bottom"/>
          </w:tcPr>
          <w:p w14:paraId="02EBBE9D" w14:textId="77777777" w:rsidR="007106CC" w:rsidRPr="007106CC" w:rsidRDefault="007106CC" w:rsidP="007106CC">
            <w:pPr>
              <w:spacing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y = 4.5001x+119.41</w:t>
            </w:r>
          </w:p>
        </w:tc>
        <w:tc>
          <w:tcPr>
            <w:tcW w:w="2315" w:type="dxa"/>
            <w:vAlign w:val="bottom"/>
          </w:tcPr>
          <w:p w14:paraId="28FC45C2" w14:textId="77777777" w:rsidR="007106CC" w:rsidRPr="007106CC" w:rsidRDefault="007106CC" w:rsidP="007106CC">
            <w:pPr>
              <w:spacing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y = 5.2863x + 102.5</w:t>
            </w:r>
          </w:p>
        </w:tc>
      </w:tr>
      <w:tr w:rsidR="007106CC" w:rsidRPr="007106CC" w14:paraId="2A1BF648" w14:textId="77777777" w:rsidTr="00A866C7">
        <w:trPr>
          <w:trHeight w:val="611"/>
        </w:trPr>
        <w:tc>
          <w:tcPr>
            <w:tcW w:w="2314" w:type="dxa"/>
          </w:tcPr>
          <w:p w14:paraId="1781F615" w14:textId="77777777" w:rsidR="007106CC" w:rsidRPr="007106CC" w:rsidRDefault="007106CC" w:rsidP="007106CC">
            <w:pPr>
              <w:spacing w:line="360" w:lineRule="auto"/>
              <w:jc w:val="both"/>
              <w:rPr>
                <w:rFonts w:ascii="Times New Roman" w:eastAsia="Times New Roman" w:hAnsi="Times New Roman" w:cs="Times New Roman"/>
                <w:b/>
                <w:bCs/>
                <w:sz w:val="20"/>
                <w:szCs w:val="20"/>
              </w:rPr>
            </w:pPr>
            <w:r w:rsidRPr="007106CC">
              <w:rPr>
                <w:rFonts w:ascii="Times New Roman" w:eastAsia="Times New Roman" w:hAnsi="Times New Roman" w:cs="Times New Roman"/>
                <w:b/>
                <w:bCs/>
                <w:sz w:val="20"/>
                <w:szCs w:val="20"/>
              </w:rPr>
              <w:t>BGD</w:t>
            </w:r>
          </w:p>
        </w:tc>
        <w:tc>
          <w:tcPr>
            <w:tcW w:w="2314" w:type="dxa"/>
            <w:vAlign w:val="bottom"/>
          </w:tcPr>
          <w:p w14:paraId="6FCA3CCC" w14:textId="77777777" w:rsidR="007106CC" w:rsidRPr="007106CC" w:rsidRDefault="007106CC" w:rsidP="007106CC">
            <w:pPr>
              <w:spacing w:line="360" w:lineRule="auto"/>
              <w:jc w:val="both"/>
              <w:rPr>
                <w:rFonts w:ascii="Times New Roman" w:eastAsia="Times New Roman" w:hAnsi="Times New Roman" w:cs="Times New Roman"/>
                <w:bCs/>
                <w:sz w:val="20"/>
                <w:szCs w:val="20"/>
              </w:rPr>
            </w:pPr>
            <w:r w:rsidRPr="007106CC">
              <w:rPr>
                <w:rFonts w:ascii="Times New Roman" w:eastAsia="Times New Roman" w:hAnsi="Times New Roman" w:cs="Times New Roman"/>
                <w:bCs/>
                <w:sz w:val="20"/>
                <w:szCs w:val="20"/>
              </w:rPr>
              <w:t xml:space="preserve">y = 9.1652x + 78.582 </w:t>
            </w:r>
          </w:p>
        </w:tc>
        <w:tc>
          <w:tcPr>
            <w:tcW w:w="2315" w:type="dxa"/>
            <w:vAlign w:val="bottom"/>
          </w:tcPr>
          <w:p w14:paraId="3C8B4EA7" w14:textId="77777777" w:rsidR="007106CC" w:rsidRPr="007106CC" w:rsidRDefault="007106CC" w:rsidP="007106CC">
            <w:pPr>
              <w:spacing w:line="360" w:lineRule="auto"/>
              <w:jc w:val="both"/>
              <w:rPr>
                <w:rFonts w:ascii="Times New Roman" w:eastAsia="Times New Roman" w:hAnsi="Times New Roman" w:cs="Times New Roman"/>
                <w:sz w:val="20"/>
                <w:szCs w:val="20"/>
              </w:rPr>
            </w:pPr>
            <w:r w:rsidRPr="007106CC">
              <w:rPr>
                <w:rFonts w:ascii="Times New Roman" w:eastAsia="Times New Roman" w:hAnsi="Times New Roman" w:cs="Times New Roman"/>
                <w:bCs/>
                <w:sz w:val="20"/>
                <w:szCs w:val="20"/>
              </w:rPr>
              <w:t>y = 7.3336x+99.191</w:t>
            </w:r>
            <w:r w:rsidRPr="007106CC">
              <w:rPr>
                <w:rFonts w:ascii="Times New Roman" w:eastAsia="Times New Roman" w:hAnsi="Times New Roman" w:cs="Times New Roman"/>
                <w:sz w:val="20"/>
                <w:szCs w:val="20"/>
              </w:rPr>
              <w:t xml:space="preserve"> </w:t>
            </w:r>
          </w:p>
        </w:tc>
        <w:tc>
          <w:tcPr>
            <w:tcW w:w="2315" w:type="dxa"/>
            <w:vAlign w:val="bottom"/>
          </w:tcPr>
          <w:p w14:paraId="47552FEA" w14:textId="77777777" w:rsidR="007106CC" w:rsidRPr="007106CC" w:rsidRDefault="007106CC" w:rsidP="007106CC">
            <w:pPr>
              <w:spacing w:line="360" w:lineRule="auto"/>
              <w:jc w:val="both"/>
              <w:rPr>
                <w:rFonts w:ascii="Times New Roman" w:eastAsia="Times New Roman" w:hAnsi="Times New Roman" w:cs="Times New Roman"/>
                <w:sz w:val="20"/>
                <w:szCs w:val="20"/>
              </w:rPr>
            </w:pPr>
            <w:r w:rsidRPr="007106CC">
              <w:rPr>
                <w:rFonts w:ascii="Times New Roman" w:eastAsia="Times New Roman" w:hAnsi="Times New Roman" w:cs="Times New Roman"/>
                <w:bCs/>
                <w:sz w:val="20"/>
                <w:szCs w:val="20"/>
              </w:rPr>
              <w:t>y = 4.3624x + 118.37</w:t>
            </w:r>
            <w:r w:rsidRPr="007106CC">
              <w:rPr>
                <w:rFonts w:ascii="Times New Roman" w:eastAsia="Times New Roman" w:hAnsi="Times New Roman" w:cs="Times New Roman"/>
                <w:sz w:val="20"/>
                <w:szCs w:val="20"/>
              </w:rPr>
              <w:t xml:space="preserve"> </w:t>
            </w:r>
          </w:p>
        </w:tc>
      </w:tr>
    </w:tbl>
    <w:p w14:paraId="0DC3EC92" w14:textId="77777777" w:rsidR="007106CC" w:rsidRPr="007106CC" w:rsidRDefault="007106CC" w:rsidP="007106CC">
      <w:pPr>
        <w:spacing w:after="0" w:line="360" w:lineRule="auto"/>
        <w:jc w:val="both"/>
        <w:rPr>
          <w:rFonts w:ascii="Times New Roman" w:hAnsi="Times New Roman" w:cs="Times New Roman"/>
          <w:sz w:val="20"/>
          <w:szCs w:val="20"/>
        </w:rPr>
      </w:pPr>
    </w:p>
    <w:p w14:paraId="455C52D6" w14:textId="77777777" w:rsidR="007106CC" w:rsidRPr="007106CC" w:rsidRDefault="007106CC" w:rsidP="007106CC">
      <w:pPr>
        <w:spacing w:after="0" w:line="360" w:lineRule="auto"/>
        <w:jc w:val="both"/>
        <w:rPr>
          <w:rFonts w:ascii="Times New Roman" w:hAnsi="Times New Roman" w:cs="Times New Roman"/>
          <w:sz w:val="20"/>
          <w:szCs w:val="20"/>
        </w:rPr>
      </w:pPr>
    </w:p>
    <w:p w14:paraId="01E2BDFA" w14:textId="77777777" w:rsidR="007106CC" w:rsidRPr="00006A43" w:rsidRDefault="007106CC" w:rsidP="007106CC">
      <w:pPr>
        <w:spacing w:after="0" w:line="360" w:lineRule="auto"/>
        <w:jc w:val="both"/>
        <w:rPr>
          <w:rFonts w:ascii="Times New Roman" w:hAnsi="Times New Roman" w:cs="Times New Roman"/>
          <w:b/>
          <w:sz w:val="20"/>
          <w:szCs w:val="20"/>
        </w:rPr>
      </w:pPr>
      <w:r w:rsidRPr="00006A43">
        <w:rPr>
          <w:rFonts w:ascii="Times New Roman" w:hAnsi="Times New Roman" w:cs="Times New Roman"/>
          <w:b/>
          <w:sz w:val="20"/>
          <w:szCs w:val="20"/>
        </w:rPr>
        <w:t xml:space="preserve">Table 7: Comparison of MFL among different studies: </w:t>
      </w:r>
    </w:p>
    <w:tbl>
      <w:tblPr>
        <w:tblStyle w:val="TableGrid"/>
        <w:tblpPr w:leftFromText="180" w:rightFromText="180" w:vertAnchor="text" w:horzAnchor="margin" w:tblpXSpec="center" w:tblpY="1"/>
        <w:tblW w:w="9558" w:type="dxa"/>
        <w:tblLayout w:type="fixed"/>
        <w:tblLook w:val="04A0" w:firstRow="1" w:lastRow="0" w:firstColumn="1" w:lastColumn="0" w:noHBand="0" w:noVBand="1"/>
      </w:tblPr>
      <w:tblGrid>
        <w:gridCol w:w="1567"/>
        <w:gridCol w:w="1057"/>
        <w:gridCol w:w="1000"/>
        <w:gridCol w:w="817"/>
        <w:gridCol w:w="1196"/>
        <w:gridCol w:w="1401"/>
        <w:gridCol w:w="2520"/>
      </w:tblGrid>
      <w:tr w:rsidR="007106CC" w:rsidRPr="007106CC" w14:paraId="0DE874D8" w14:textId="77777777" w:rsidTr="00A866C7">
        <w:tc>
          <w:tcPr>
            <w:tcW w:w="1567" w:type="dxa"/>
          </w:tcPr>
          <w:p w14:paraId="729ED850"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Study done by</w:t>
            </w:r>
          </w:p>
        </w:tc>
        <w:tc>
          <w:tcPr>
            <w:tcW w:w="1057" w:type="dxa"/>
          </w:tcPr>
          <w:p w14:paraId="52DD739E"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Gender</w:t>
            </w:r>
          </w:p>
        </w:tc>
        <w:tc>
          <w:tcPr>
            <w:tcW w:w="1000" w:type="dxa"/>
          </w:tcPr>
          <w:p w14:paraId="14A95D3A"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Mean MFL (cm)</w:t>
            </w:r>
          </w:p>
        </w:tc>
        <w:tc>
          <w:tcPr>
            <w:tcW w:w="817" w:type="dxa"/>
          </w:tcPr>
          <w:p w14:paraId="406A31F8"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SD</w:t>
            </w:r>
          </w:p>
        </w:tc>
        <w:tc>
          <w:tcPr>
            <w:tcW w:w="1196" w:type="dxa"/>
          </w:tcPr>
          <w:p w14:paraId="450BBDE7"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Range</w:t>
            </w:r>
          </w:p>
        </w:tc>
        <w:tc>
          <w:tcPr>
            <w:tcW w:w="1401" w:type="dxa"/>
          </w:tcPr>
          <w:p w14:paraId="6E811358"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Correlation Coefficient</w:t>
            </w:r>
          </w:p>
        </w:tc>
        <w:tc>
          <w:tcPr>
            <w:tcW w:w="2520" w:type="dxa"/>
          </w:tcPr>
          <w:p w14:paraId="68CFFB4C"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Regression equation</w:t>
            </w:r>
          </w:p>
        </w:tc>
      </w:tr>
      <w:tr w:rsidR="007106CC" w:rsidRPr="007106CC" w14:paraId="6EE474E3" w14:textId="77777777" w:rsidTr="00A866C7">
        <w:tc>
          <w:tcPr>
            <w:tcW w:w="1567" w:type="dxa"/>
          </w:tcPr>
          <w:p w14:paraId="29D73AF7" w14:textId="77777777" w:rsidR="007106CC" w:rsidRPr="007106CC" w:rsidRDefault="007106CC" w:rsidP="007106CC">
            <w:pPr>
              <w:spacing w:line="360" w:lineRule="auto"/>
              <w:jc w:val="both"/>
              <w:rPr>
                <w:rFonts w:ascii="Times New Roman" w:hAnsi="Times New Roman" w:cs="Times New Roman"/>
                <w:sz w:val="20"/>
                <w:szCs w:val="20"/>
              </w:rPr>
            </w:pPr>
            <w:proofErr w:type="spellStart"/>
            <w:r w:rsidRPr="007106CC">
              <w:rPr>
                <w:rFonts w:ascii="Times New Roman" w:hAnsi="Times New Roman" w:cs="Times New Roman"/>
                <w:sz w:val="20"/>
                <w:szCs w:val="20"/>
              </w:rPr>
              <w:t>Krishan</w:t>
            </w:r>
            <w:proofErr w:type="spellEnd"/>
            <w:r w:rsidRPr="007106CC">
              <w:rPr>
                <w:rFonts w:ascii="Times New Roman" w:hAnsi="Times New Roman" w:cs="Times New Roman"/>
                <w:sz w:val="20"/>
                <w:szCs w:val="20"/>
              </w:rPr>
              <w:t xml:space="preserve"> K 2008 (4)</w:t>
            </w:r>
          </w:p>
        </w:tc>
        <w:tc>
          <w:tcPr>
            <w:tcW w:w="1057" w:type="dxa"/>
          </w:tcPr>
          <w:p w14:paraId="40FDEDEC"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M</w:t>
            </w:r>
          </w:p>
        </w:tc>
        <w:tc>
          <w:tcPr>
            <w:tcW w:w="1000" w:type="dxa"/>
          </w:tcPr>
          <w:p w14:paraId="689D488E"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10.81</w:t>
            </w:r>
          </w:p>
        </w:tc>
        <w:tc>
          <w:tcPr>
            <w:tcW w:w="817" w:type="dxa"/>
          </w:tcPr>
          <w:p w14:paraId="74F556E9"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0.735</w:t>
            </w:r>
          </w:p>
        </w:tc>
        <w:tc>
          <w:tcPr>
            <w:tcW w:w="1196" w:type="dxa"/>
          </w:tcPr>
          <w:p w14:paraId="031414FF"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8.7-12.4</w:t>
            </w:r>
          </w:p>
        </w:tc>
        <w:tc>
          <w:tcPr>
            <w:tcW w:w="1401" w:type="dxa"/>
          </w:tcPr>
          <w:p w14:paraId="347620ED"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0.455 </w:t>
            </w:r>
          </w:p>
        </w:tc>
        <w:tc>
          <w:tcPr>
            <w:tcW w:w="2520" w:type="dxa"/>
          </w:tcPr>
          <w:p w14:paraId="32D9F6F9"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eastAsia="AdvP4DF60E" w:hAnsi="Times New Roman" w:cs="Times New Roman"/>
                <w:sz w:val="20"/>
                <w:szCs w:val="20"/>
              </w:rPr>
              <w:t xml:space="preserve">S=121.869+4.618X </w:t>
            </w:r>
          </w:p>
        </w:tc>
      </w:tr>
      <w:tr w:rsidR="007106CC" w:rsidRPr="007106CC" w14:paraId="6A48DEBC" w14:textId="77777777" w:rsidTr="00A866C7">
        <w:tc>
          <w:tcPr>
            <w:tcW w:w="1567" w:type="dxa"/>
          </w:tcPr>
          <w:p w14:paraId="4D651EC7" w14:textId="77777777" w:rsidR="007106CC" w:rsidRPr="007106CC" w:rsidRDefault="007106CC" w:rsidP="007106CC">
            <w:pPr>
              <w:spacing w:line="360" w:lineRule="auto"/>
              <w:jc w:val="both"/>
              <w:rPr>
                <w:rFonts w:ascii="Times New Roman" w:hAnsi="Times New Roman" w:cs="Times New Roman"/>
                <w:sz w:val="20"/>
                <w:szCs w:val="20"/>
              </w:rPr>
            </w:pPr>
            <w:proofErr w:type="spellStart"/>
            <w:r w:rsidRPr="007106CC">
              <w:rPr>
                <w:rFonts w:ascii="Times New Roman" w:hAnsi="Times New Roman" w:cs="Times New Roman"/>
                <w:sz w:val="20"/>
                <w:szCs w:val="20"/>
              </w:rPr>
              <w:t>Krishan</w:t>
            </w:r>
            <w:proofErr w:type="spellEnd"/>
            <w:r w:rsidRPr="007106CC">
              <w:rPr>
                <w:rFonts w:ascii="Times New Roman" w:hAnsi="Times New Roman" w:cs="Times New Roman"/>
                <w:sz w:val="20"/>
                <w:szCs w:val="20"/>
              </w:rPr>
              <w:t xml:space="preserve"> K &amp; Kumar R</w:t>
            </w:r>
            <w:r w:rsidRPr="007106CC">
              <w:rPr>
                <w:rFonts w:ascii="Times New Roman" w:hAnsi="Times New Roman" w:cs="Times New Roman"/>
                <w:sz w:val="20"/>
                <w:szCs w:val="20"/>
                <w:vertAlign w:val="superscript"/>
              </w:rPr>
              <w:t xml:space="preserve"> </w:t>
            </w:r>
            <w:r w:rsidRPr="007106CC">
              <w:rPr>
                <w:rFonts w:ascii="Times New Roman" w:hAnsi="Times New Roman" w:cs="Times New Roman"/>
                <w:sz w:val="20"/>
                <w:szCs w:val="20"/>
              </w:rPr>
              <w:t>2007 (6)</w:t>
            </w:r>
          </w:p>
        </w:tc>
        <w:tc>
          <w:tcPr>
            <w:tcW w:w="1057" w:type="dxa"/>
          </w:tcPr>
          <w:p w14:paraId="3B5A8AF1"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M</w:t>
            </w:r>
          </w:p>
        </w:tc>
        <w:tc>
          <w:tcPr>
            <w:tcW w:w="1000" w:type="dxa"/>
          </w:tcPr>
          <w:p w14:paraId="1B910071"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10.24</w:t>
            </w:r>
          </w:p>
        </w:tc>
        <w:tc>
          <w:tcPr>
            <w:tcW w:w="817" w:type="dxa"/>
          </w:tcPr>
          <w:p w14:paraId="24CAAE11"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0.823</w:t>
            </w:r>
          </w:p>
        </w:tc>
        <w:tc>
          <w:tcPr>
            <w:tcW w:w="1196" w:type="dxa"/>
          </w:tcPr>
          <w:p w14:paraId="0E8492CD"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9.0-12.1</w:t>
            </w:r>
          </w:p>
        </w:tc>
        <w:tc>
          <w:tcPr>
            <w:tcW w:w="1401" w:type="dxa"/>
          </w:tcPr>
          <w:p w14:paraId="0F008709"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0.345</w:t>
            </w:r>
          </w:p>
        </w:tc>
        <w:tc>
          <w:tcPr>
            <w:tcW w:w="2520" w:type="dxa"/>
          </w:tcPr>
          <w:p w14:paraId="22491F77"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S=122.461+2.983X</w:t>
            </w:r>
          </w:p>
        </w:tc>
      </w:tr>
      <w:tr w:rsidR="007106CC" w:rsidRPr="007106CC" w14:paraId="2B605897" w14:textId="77777777" w:rsidTr="00A866C7">
        <w:trPr>
          <w:trHeight w:val="555"/>
        </w:trPr>
        <w:tc>
          <w:tcPr>
            <w:tcW w:w="1567" w:type="dxa"/>
            <w:vMerge w:val="restart"/>
          </w:tcPr>
          <w:p w14:paraId="0895CF95" w14:textId="77777777" w:rsidR="007106CC" w:rsidRPr="007106CC" w:rsidRDefault="007106CC" w:rsidP="007106CC">
            <w:pPr>
              <w:spacing w:line="360" w:lineRule="auto"/>
              <w:jc w:val="both"/>
              <w:rPr>
                <w:rFonts w:ascii="Times New Roman" w:hAnsi="Times New Roman" w:cs="Times New Roman"/>
                <w:sz w:val="20"/>
                <w:szCs w:val="20"/>
              </w:rPr>
            </w:pPr>
            <w:proofErr w:type="spellStart"/>
            <w:r w:rsidRPr="007106CC">
              <w:rPr>
                <w:rFonts w:ascii="Times New Roman" w:hAnsi="Times New Roman" w:cs="Times New Roman"/>
                <w:sz w:val="20"/>
                <w:szCs w:val="20"/>
              </w:rPr>
              <w:t>Wankhede</w:t>
            </w:r>
            <w:proofErr w:type="spellEnd"/>
            <w:r w:rsidRPr="007106CC">
              <w:rPr>
                <w:rFonts w:ascii="Times New Roman" w:hAnsi="Times New Roman" w:cs="Times New Roman"/>
                <w:sz w:val="20"/>
                <w:szCs w:val="20"/>
              </w:rPr>
              <w:t xml:space="preserve"> KP et al 2012 (8)</w:t>
            </w:r>
          </w:p>
        </w:tc>
        <w:tc>
          <w:tcPr>
            <w:tcW w:w="1057" w:type="dxa"/>
          </w:tcPr>
          <w:p w14:paraId="76492F36"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M</w:t>
            </w:r>
          </w:p>
        </w:tc>
        <w:tc>
          <w:tcPr>
            <w:tcW w:w="1000" w:type="dxa"/>
          </w:tcPr>
          <w:p w14:paraId="70A531A3"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11.43</w:t>
            </w:r>
          </w:p>
        </w:tc>
        <w:tc>
          <w:tcPr>
            <w:tcW w:w="817" w:type="dxa"/>
          </w:tcPr>
          <w:p w14:paraId="0C6E2058"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1.04</w:t>
            </w:r>
          </w:p>
        </w:tc>
        <w:tc>
          <w:tcPr>
            <w:tcW w:w="1196" w:type="dxa"/>
          </w:tcPr>
          <w:p w14:paraId="77DB999F"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9.60-18.80</w:t>
            </w:r>
          </w:p>
        </w:tc>
        <w:tc>
          <w:tcPr>
            <w:tcW w:w="1401" w:type="dxa"/>
          </w:tcPr>
          <w:p w14:paraId="3EA157CE"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0.197</w:t>
            </w:r>
          </w:p>
        </w:tc>
        <w:tc>
          <w:tcPr>
            <w:tcW w:w="2520" w:type="dxa"/>
          </w:tcPr>
          <w:p w14:paraId="4EB25B2B" w14:textId="77777777" w:rsidR="007106CC" w:rsidRPr="007106CC" w:rsidRDefault="007106CC" w:rsidP="007106CC">
            <w:pPr>
              <w:spacing w:line="360" w:lineRule="auto"/>
              <w:jc w:val="both"/>
              <w:rPr>
                <w:rFonts w:ascii="Times New Roman" w:eastAsia="AdvP4DF60E" w:hAnsi="Times New Roman" w:cs="Times New Roman"/>
                <w:sz w:val="20"/>
                <w:szCs w:val="20"/>
              </w:rPr>
            </w:pPr>
            <w:r w:rsidRPr="007106CC">
              <w:rPr>
                <w:rFonts w:ascii="Times New Roman" w:eastAsia="AdvP4DF60E" w:hAnsi="Times New Roman" w:cs="Times New Roman"/>
                <w:sz w:val="20"/>
                <w:szCs w:val="20"/>
              </w:rPr>
              <w:t>S=156.34+1.28X</w:t>
            </w:r>
          </w:p>
        </w:tc>
      </w:tr>
      <w:tr w:rsidR="007106CC" w:rsidRPr="007106CC" w14:paraId="5DEAC7B0" w14:textId="77777777" w:rsidTr="00A866C7">
        <w:trPr>
          <w:trHeight w:val="555"/>
        </w:trPr>
        <w:tc>
          <w:tcPr>
            <w:tcW w:w="1567" w:type="dxa"/>
            <w:vMerge/>
          </w:tcPr>
          <w:p w14:paraId="2A3355C6" w14:textId="77777777" w:rsidR="007106CC" w:rsidRPr="007106CC" w:rsidRDefault="007106CC" w:rsidP="007106CC">
            <w:pPr>
              <w:spacing w:line="360" w:lineRule="auto"/>
              <w:jc w:val="both"/>
              <w:rPr>
                <w:rFonts w:ascii="Times New Roman" w:hAnsi="Times New Roman" w:cs="Times New Roman"/>
                <w:sz w:val="20"/>
                <w:szCs w:val="20"/>
              </w:rPr>
            </w:pPr>
          </w:p>
        </w:tc>
        <w:tc>
          <w:tcPr>
            <w:tcW w:w="1057" w:type="dxa"/>
          </w:tcPr>
          <w:p w14:paraId="0E6E5A42"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F</w:t>
            </w:r>
          </w:p>
        </w:tc>
        <w:tc>
          <w:tcPr>
            <w:tcW w:w="1000" w:type="dxa"/>
          </w:tcPr>
          <w:p w14:paraId="3A895AD6"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10.66</w:t>
            </w:r>
          </w:p>
        </w:tc>
        <w:tc>
          <w:tcPr>
            <w:tcW w:w="817" w:type="dxa"/>
          </w:tcPr>
          <w:p w14:paraId="426E9ACF"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0.75</w:t>
            </w:r>
          </w:p>
        </w:tc>
        <w:tc>
          <w:tcPr>
            <w:tcW w:w="1196" w:type="dxa"/>
          </w:tcPr>
          <w:p w14:paraId="2835D396"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7.5-14.4</w:t>
            </w:r>
          </w:p>
        </w:tc>
        <w:tc>
          <w:tcPr>
            <w:tcW w:w="1401" w:type="dxa"/>
          </w:tcPr>
          <w:p w14:paraId="3402F9E9"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0.144</w:t>
            </w:r>
          </w:p>
        </w:tc>
        <w:tc>
          <w:tcPr>
            <w:tcW w:w="2520" w:type="dxa"/>
          </w:tcPr>
          <w:p w14:paraId="713A2001" w14:textId="77777777" w:rsidR="007106CC" w:rsidRPr="007106CC" w:rsidRDefault="007106CC" w:rsidP="007106CC">
            <w:pPr>
              <w:spacing w:line="360" w:lineRule="auto"/>
              <w:jc w:val="both"/>
              <w:rPr>
                <w:rFonts w:ascii="Times New Roman" w:eastAsia="AdvP4DF60E" w:hAnsi="Times New Roman" w:cs="Times New Roman"/>
                <w:sz w:val="20"/>
                <w:szCs w:val="20"/>
              </w:rPr>
            </w:pPr>
            <w:r w:rsidRPr="007106CC">
              <w:rPr>
                <w:rFonts w:ascii="Times New Roman" w:eastAsia="AdvP4DF60E" w:hAnsi="Times New Roman" w:cs="Times New Roman"/>
                <w:sz w:val="20"/>
                <w:szCs w:val="20"/>
              </w:rPr>
              <w:t>S=144.96+1.12X</w:t>
            </w:r>
          </w:p>
        </w:tc>
      </w:tr>
      <w:tr w:rsidR="007106CC" w:rsidRPr="007106CC" w14:paraId="783D2833" w14:textId="77777777" w:rsidTr="00A866C7">
        <w:trPr>
          <w:trHeight w:val="555"/>
        </w:trPr>
        <w:tc>
          <w:tcPr>
            <w:tcW w:w="1567" w:type="dxa"/>
          </w:tcPr>
          <w:p w14:paraId="12FB9890" w14:textId="77777777" w:rsidR="007106CC" w:rsidRPr="00006A43" w:rsidRDefault="007106CC" w:rsidP="007106CC">
            <w:pPr>
              <w:spacing w:line="360" w:lineRule="auto"/>
              <w:jc w:val="both"/>
              <w:rPr>
                <w:rFonts w:ascii="Times New Roman" w:hAnsi="Times New Roman" w:cs="Times New Roman"/>
                <w:sz w:val="20"/>
                <w:szCs w:val="20"/>
              </w:rPr>
            </w:pPr>
            <w:proofErr w:type="spellStart"/>
            <w:r w:rsidRPr="00006A43">
              <w:rPr>
                <w:rFonts w:ascii="Times New Roman" w:hAnsi="Times New Roman" w:cs="Times New Roman"/>
                <w:sz w:val="20"/>
                <w:szCs w:val="20"/>
              </w:rPr>
              <w:t>Jibonkumar</w:t>
            </w:r>
            <w:proofErr w:type="spellEnd"/>
            <w:r w:rsidRPr="00006A43">
              <w:rPr>
                <w:rFonts w:ascii="Times New Roman" w:hAnsi="Times New Roman" w:cs="Times New Roman"/>
                <w:sz w:val="20"/>
                <w:szCs w:val="20"/>
              </w:rPr>
              <w:t xml:space="preserve"> &amp;</w:t>
            </w:r>
          </w:p>
          <w:p w14:paraId="591875D2" w14:textId="77777777" w:rsidR="007106CC" w:rsidRPr="00006A43" w:rsidRDefault="007106CC" w:rsidP="007106CC">
            <w:pPr>
              <w:spacing w:line="360" w:lineRule="auto"/>
              <w:jc w:val="both"/>
              <w:rPr>
                <w:rFonts w:ascii="Times New Roman" w:hAnsi="Times New Roman" w:cs="Times New Roman"/>
                <w:sz w:val="20"/>
                <w:szCs w:val="20"/>
              </w:rPr>
            </w:pPr>
            <w:proofErr w:type="spellStart"/>
            <w:r w:rsidRPr="00006A43">
              <w:rPr>
                <w:rFonts w:ascii="Times New Roman" w:hAnsi="Times New Roman" w:cs="Times New Roman"/>
                <w:sz w:val="20"/>
                <w:szCs w:val="20"/>
              </w:rPr>
              <w:t>Lilinchandra</w:t>
            </w:r>
            <w:proofErr w:type="spellEnd"/>
            <w:r w:rsidRPr="00006A43">
              <w:rPr>
                <w:rFonts w:ascii="Times New Roman" w:hAnsi="Times New Roman" w:cs="Times New Roman"/>
                <w:sz w:val="20"/>
                <w:szCs w:val="20"/>
                <w:vertAlign w:val="superscript"/>
              </w:rPr>
              <w:t xml:space="preserve"> </w:t>
            </w:r>
            <w:r w:rsidRPr="00006A43">
              <w:rPr>
                <w:rFonts w:ascii="Times New Roman" w:hAnsi="Times New Roman" w:cs="Times New Roman"/>
                <w:sz w:val="20"/>
                <w:szCs w:val="20"/>
              </w:rPr>
              <w:t>2006 (9)</w:t>
            </w:r>
          </w:p>
        </w:tc>
        <w:tc>
          <w:tcPr>
            <w:tcW w:w="1057" w:type="dxa"/>
          </w:tcPr>
          <w:p w14:paraId="1A6CEB42"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M</w:t>
            </w:r>
          </w:p>
        </w:tc>
        <w:tc>
          <w:tcPr>
            <w:tcW w:w="1000" w:type="dxa"/>
          </w:tcPr>
          <w:p w14:paraId="5F8A0104"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11.25</w:t>
            </w:r>
          </w:p>
        </w:tc>
        <w:tc>
          <w:tcPr>
            <w:tcW w:w="817" w:type="dxa"/>
          </w:tcPr>
          <w:p w14:paraId="4C55DF94"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0.61</w:t>
            </w:r>
          </w:p>
        </w:tc>
        <w:tc>
          <w:tcPr>
            <w:tcW w:w="1196" w:type="dxa"/>
          </w:tcPr>
          <w:p w14:paraId="156F048A"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9.9-12.7</w:t>
            </w:r>
          </w:p>
        </w:tc>
        <w:tc>
          <w:tcPr>
            <w:tcW w:w="1401" w:type="dxa"/>
          </w:tcPr>
          <w:p w14:paraId="5F0DD874"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0.213</w:t>
            </w:r>
          </w:p>
        </w:tc>
        <w:tc>
          <w:tcPr>
            <w:tcW w:w="2520" w:type="dxa"/>
          </w:tcPr>
          <w:p w14:paraId="3135CE6E" w14:textId="77777777" w:rsidR="007106CC" w:rsidRPr="00006A43" w:rsidRDefault="007106CC" w:rsidP="007106CC">
            <w:pPr>
              <w:spacing w:line="360" w:lineRule="auto"/>
              <w:jc w:val="both"/>
              <w:rPr>
                <w:rFonts w:ascii="Times New Roman" w:eastAsia="AdvP4DF60E" w:hAnsi="Times New Roman" w:cs="Times New Roman"/>
                <w:sz w:val="20"/>
                <w:szCs w:val="20"/>
              </w:rPr>
            </w:pPr>
            <w:r w:rsidRPr="00006A43">
              <w:rPr>
                <w:rFonts w:ascii="Times New Roman" w:hAnsi="Times New Roman" w:cs="Times New Roman"/>
                <w:sz w:val="20"/>
                <w:szCs w:val="20"/>
              </w:rPr>
              <w:t xml:space="preserve">S= 141.261 +1.869X </w:t>
            </w:r>
          </w:p>
        </w:tc>
      </w:tr>
      <w:tr w:rsidR="007106CC" w:rsidRPr="007106CC" w14:paraId="1B7BB25E" w14:textId="77777777" w:rsidTr="00A866C7">
        <w:trPr>
          <w:trHeight w:val="285"/>
        </w:trPr>
        <w:tc>
          <w:tcPr>
            <w:tcW w:w="1567" w:type="dxa"/>
            <w:vMerge w:val="restart"/>
          </w:tcPr>
          <w:p w14:paraId="5D3C2F5A"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Present study 2012</w:t>
            </w:r>
          </w:p>
        </w:tc>
        <w:tc>
          <w:tcPr>
            <w:tcW w:w="1057" w:type="dxa"/>
          </w:tcPr>
          <w:p w14:paraId="68F16F3A"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Total</w:t>
            </w:r>
          </w:p>
        </w:tc>
        <w:tc>
          <w:tcPr>
            <w:tcW w:w="1000" w:type="dxa"/>
          </w:tcPr>
          <w:p w14:paraId="1144F49E"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10.71</w:t>
            </w:r>
          </w:p>
        </w:tc>
        <w:tc>
          <w:tcPr>
            <w:tcW w:w="817" w:type="dxa"/>
          </w:tcPr>
          <w:p w14:paraId="1D68FE22"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0.75</w:t>
            </w:r>
          </w:p>
        </w:tc>
        <w:tc>
          <w:tcPr>
            <w:tcW w:w="1196" w:type="dxa"/>
          </w:tcPr>
          <w:p w14:paraId="5FEA22AF"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9.0-13.0</w:t>
            </w:r>
          </w:p>
        </w:tc>
        <w:tc>
          <w:tcPr>
            <w:tcW w:w="1401" w:type="dxa"/>
          </w:tcPr>
          <w:p w14:paraId="34418697"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0.687</w:t>
            </w:r>
          </w:p>
        </w:tc>
        <w:tc>
          <w:tcPr>
            <w:tcW w:w="2520" w:type="dxa"/>
          </w:tcPr>
          <w:p w14:paraId="50D521BA" w14:textId="77777777" w:rsidR="007106CC" w:rsidRPr="00006A43" w:rsidRDefault="007106CC" w:rsidP="007106CC">
            <w:pPr>
              <w:spacing w:line="360" w:lineRule="auto"/>
              <w:jc w:val="both"/>
              <w:rPr>
                <w:rFonts w:ascii="Times New Roman" w:eastAsia="Times New Roman" w:hAnsi="Times New Roman" w:cs="Times New Roman"/>
                <w:bCs/>
                <w:sz w:val="20"/>
                <w:szCs w:val="20"/>
              </w:rPr>
            </w:pPr>
            <w:r w:rsidRPr="00006A43">
              <w:rPr>
                <w:rFonts w:ascii="Times New Roman" w:eastAsia="Times New Roman" w:hAnsi="Times New Roman" w:cs="Times New Roman"/>
                <w:bCs/>
                <w:sz w:val="20"/>
                <w:szCs w:val="20"/>
              </w:rPr>
              <w:t>S= 7.2865X + 85.191</w:t>
            </w:r>
          </w:p>
        </w:tc>
      </w:tr>
      <w:tr w:rsidR="007106CC" w:rsidRPr="007106CC" w14:paraId="5F0FDE48" w14:textId="77777777" w:rsidTr="00A866C7">
        <w:trPr>
          <w:trHeight w:val="285"/>
        </w:trPr>
        <w:tc>
          <w:tcPr>
            <w:tcW w:w="1567" w:type="dxa"/>
            <w:vMerge/>
          </w:tcPr>
          <w:p w14:paraId="737672CC" w14:textId="77777777" w:rsidR="007106CC" w:rsidRPr="00006A43" w:rsidRDefault="007106CC" w:rsidP="007106CC">
            <w:pPr>
              <w:spacing w:line="360" w:lineRule="auto"/>
              <w:jc w:val="both"/>
              <w:rPr>
                <w:rFonts w:ascii="Times New Roman" w:hAnsi="Times New Roman" w:cs="Times New Roman"/>
                <w:sz w:val="20"/>
                <w:szCs w:val="20"/>
              </w:rPr>
            </w:pPr>
          </w:p>
        </w:tc>
        <w:tc>
          <w:tcPr>
            <w:tcW w:w="1057" w:type="dxa"/>
          </w:tcPr>
          <w:p w14:paraId="221EF439"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M</w:t>
            </w:r>
          </w:p>
        </w:tc>
        <w:tc>
          <w:tcPr>
            <w:tcW w:w="1000" w:type="dxa"/>
          </w:tcPr>
          <w:p w14:paraId="188BE8C7"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11.04</w:t>
            </w:r>
          </w:p>
        </w:tc>
        <w:tc>
          <w:tcPr>
            <w:tcW w:w="817" w:type="dxa"/>
          </w:tcPr>
          <w:p w14:paraId="4A6DEB5D"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0.77</w:t>
            </w:r>
          </w:p>
        </w:tc>
        <w:tc>
          <w:tcPr>
            <w:tcW w:w="1196" w:type="dxa"/>
          </w:tcPr>
          <w:p w14:paraId="75EB3D27"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9.8-13.0</w:t>
            </w:r>
          </w:p>
        </w:tc>
        <w:tc>
          <w:tcPr>
            <w:tcW w:w="1401" w:type="dxa"/>
          </w:tcPr>
          <w:p w14:paraId="5C95F05C"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0.560</w:t>
            </w:r>
          </w:p>
        </w:tc>
        <w:tc>
          <w:tcPr>
            <w:tcW w:w="2520" w:type="dxa"/>
          </w:tcPr>
          <w:p w14:paraId="7F32E889"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S=4.5001X + 119.41</w:t>
            </w:r>
          </w:p>
        </w:tc>
      </w:tr>
      <w:tr w:rsidR="007106CC" w:rsidRPr="007106CC" w14:paraId="6135E261" w14:textId="77777777" w:rsidTr="00A866C7">
        <w:trPr>
          <w:trHeight w:val="696"/>
        </w:trPr>
        <w:tc>
          <w:tcPr>
            <w:tcW w:w="1567" w:type="dxa"/>
            <w:vMerge/>
          </w:tcPr>
          <w:p w14:paraId="7ECF5C93" w14:textId="77777777" w:rsidR="007106CC" w:rsidRPr="00006A43" w:rsidRDefault="007106CC" w:rsidP="007106CC">
            <w:pPr>
              <w:spacing w:line="360" w:lineRule="auto"/>
              <w:jc w:val="both"/>
              <w:rPr>
                <w:rFonts w:ascii="Times New Roman" w:hAnsi="Times New Roman" w:cs="Times New Roman"/>
                <w:sz w:val="20"/>
                <w:szCs w:val="20"/>
              </w:rPr>
            </w:pPr>
          </w:p>
        </w:tc>
        <w:tc>
          <w:tcPr>
            <w:tcW w:w="1057" w:type="dxa"/>
          </w:tcPr>
          <w:p w14:paraId="741F6D3C"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F</w:t>
            </w:r>
          </w:p>
        </w:tc>
        <w:tc>
          <w:tcPr>
            <w:tcW w:w="1000" w:type="dxa"/>
          </w:tcPr>
          <w:p w14:paraId="74AE7E1F"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10.38</w:t>
            </w:r>
          </w:p>
        </w:tc>
        <w:tc>
          <w:tcPr>
            <w:tcW w:w="817" w:type="dxa"/>
          </w:tcPr>
          <w:p w14:paraId="652957AE"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0.58</w:t>
            </w:r>
          </w:p>
        </w:tc>
        <w:tc>
          <w:tcPr>
            <w:tcW w:w="1196" w:type="dxa"/>
          </w:tcPr>
          <w:p w14:paraId="7E15A81E"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 xml:space="preserve">9.0-12.0 </w:t>
            </w:r>
          </w:p>
        </w:tc>
        <w:tc>
          <w:tcPr>
            <w:tcW w:w="1401" w:type="dxa"/>
          </w:tcPr>
          <w:p w14:paraId="1FDF750C"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 xml:space="preserve">0.661 </w:t>
            </w:r>
          </w:p>
        </w:tc>
        <w:tc>
          <w:tcPr>
            <w:tcW w:w="2520" w:type="dxa"/>
          </w:tcPr>
          <w:p w14:paraId="5A9A016F"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 xml:space="preserve">S= 5.2863X + 102.5 </w:t>
            </w:r>
          </w:p>
        </w:tc>
      </w:tr>
    </w:tbl>
    <w:p w14:paraId="6B3A8205" w14:textId="77777777" w:rsidR="007106CC" w:rsidRPr="007106CC" w:rsidRDefault="007106CC" w:rsidP="007106CC">
      <w:pPr>
        <w:autoSpaceDE w:val="0"/>
        <w:autoSpaceDN w:val="0"/>
        <w:adjustRightInd w:val="0"/>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(Where SD= Standard deviation, S=Stature, X=MFL)</w:t>
      </w:r>
    </w:p>
    <w:p w14:paraId="3E9AF167" w14:textId="77777777" w:rsidR="007106CC" w:rsidRPr="007106CC" w:rsidRDefault="007106CC" w:rsidP="007106CC">
      <w:pPr>
        <w:spacing w:after="0" w:line="360" w:lineRule="auto"/>
        <w:jc w:val="both"/>
        <w:rPr>
          <w:rFonts w:ascii="Times New Roman" w:hAnsi="Times New Roman" w:cs="Times New Roman"/>
          <w:b/>
          <w:sz w:val="20"/>
          <w:szCs w:val="20"/>
          <w:u w:val="single"/>
        </w:rPr>
      </w:pPr>
    </w:p>
    <w:p w14:paraId="592BD25C" w14:textId="77777777" w:rsidR="007106CC" w:rsidRPr="007106CC" w:rsidRDefault="007106CC" w:rsidP="007106CC">
      <w:pPr>
        <w:spacing w:after="0" w:line="360" w:lineRule="auto"/>
        <w:jc w:val="both"/>
        <w:rPr>
          <w:rFonts w:ascii="Times New Roman" w:hAnsi="Times New Roman" w:cs="Times New Roman"/>
          <w:b/>
          <w:sz w:val="20"/>
          <w:szCs w:val="20"/>
          <w:u w:val="single"/>
        </w:rPr>
      </w:pPr>
    </w:p>
    <w:p w14:paraId="0131FA61" w14:textId="77777777" w:rsidR="007106CC" w:rsidRPr="007106CC" w:rsidRDefault="007106CC" w:rsidP="007106CC">
      <w:pPr>
        <w:spacing w:after="0" w:line="360" w:lineRule="auto"/>
        <w:jc w:val="both"/>
        <w:rPr>
          <w:rFonts w:ascii="Times New Roman" w:hAnsi="Times New Roman" w:cs="Times New Roman"/>
          <w:b/>
          <w:sz w:val="20"/>
          <w:szCs w:val="20"/>
          <w:u w:val="single"/>
        </w:rPr>
      </w:pPr>
    </w:p>
    <w:p w14:paraId="755EFE60" w14:textId="77777777" w:rsidR="007106CC" w:rsidRPr="007106CC" w:rsidRDefault="007106CC" w:rsidP="007106CC">
      <w:pPr>
        <w:spacing w:after="0" w:line="360" w:lineRule="auto"/>
        <w:jc w:val="both"/>
        <w:rPr>
          <w:rFonts w:ascii="Times New Roman" w:hAnsi="Times New Roman" w:cs="Times New Roman"/>
          <w:b/>
          <w:sz w:val="20"/>
          <w:szCs w:val="20"/>
          <w:u w:val="single"/>
        </w:rPr>
      </w:pPr>
    </w:p>
    <w:p w14:paraId="5851B058" w14:textId="77777777" w:rsidR="007106CC" w:rsidRDefault="007106CC" w:rsidP="007106CC">
      <w:pPr>
        <w:spacing w:after="0" w:line="360" w:lineRule="auto"/>
        <w:jc w:val="both"/>
        <w:rPr>
          <w:rFonts w:ascii="Times New Roman" w:hAnsi="Times New Roman" w:cs="Times New Roman"/>
          <w:b/>
          <w:sz w:val="20"/>
          <w:szCs w:val="20"/>
          <w:u w:val="single"/>
        </w:rPr>
      </w:pPr>
    </w:p>
    <w:p w14:paraId="488753A8" w14:textId="77777777" w:rsidR="00006A43" w:rsidRDefault="00006A43" w:rsidP="007106CC">
      <w:pPr>
        <w:spacing w:after="0" w:line="360" w:lineRule="auto"/>
        <w:jc w:val="both"/>
        <w:rPr>
          <w:rFonts w:ascii="Times New Roman" w:hAnsi="Times New Roman" w:cs="Times New Roman"/>
          <w:b/>
          <w:sz w:val="20"/>
          <w:szCs w:val="20"/>
          <w:u w:val="single"/>
        </w:rPr>
      </w:pPr>
    </w:p>
    <w:p w14:paraId="0AA1257B" w14:textId="77777777" w:rsidR="00006A43" w:rsidRPr="007106CC" w:rsidRDefault="00006A43" w:rsidP="007106CC">
      <w:pPr>
        <w:spacing w:after="0" w:line="360" w:lineRule="auto"/>
        <w:jc w:val="both"/>
        <w:rPr>
          <w:rFonts w:ascii="Times New Roman" w:hAnsi="Times New Roman" w:cs="Times New Roman"/>
          <w:b/>
          <w:sz w:val="20"/>
          <w:szCs w:val="20"/>
          <w:u w:val="single"/>
        </w:rPr>
      </w:pPr>
    </w:p>
    <w:p w14:paraId="50E714EE" w14:textId="77777777" w:rsidR="007106CC" w:rsidRPr="00006A43" w:rsidRDefault="007106CC" w:rsidP="007106CC">
      <w:pPr>
        <w:spacing w:after="0" w:line="360" w:lineRule="auto"/>
        <w:jc w:val="both"/>
        <w:rPr>
          <w:rFonts w:ascii="Times New Roman" w:hAnsi="Times New Roman" w:cs="Times New Roman"/>
          <w:sz w:val="20"/>
          <w:szCs w:val="20"/>
        </w:rPr>
      </w:pPr>
      <w:r w:rsidRPr="00006A43">
        <w:rPr>
          <w:rFonts w:ascii="Times New Roman" w:hAnsi="Times New Roman" w:cs="Times New Roman"/>
          <w:b/>
          <w:sz w:val="20"/>
          <w:szCs w:val="20"/>
        </w:rPr>
        <w:t>Table 8: Comparison of BGD among different studies:</w:t>
      </w:r>
    </w:p>
    <w:tbl>
      <w:tblPr>
        <w:tblStyle w:val="TableGrid"/>
        <w:tblpPr w:leftFromText="180" w:rightFromText="180" w:vertAnchor="text" w:horzAnchor="margin" w:tblpY="523"/>
        <w:tblW w:w="9183" w:type="dxa"/>
        <w:tblLayout w:type="fixed"/>
        <w:tblLook w:val="04A0" w:firstRow="1" w:lastRow="0" w:firstColumn="1" w:lastColumn="0" w:noHBand="0" w:noVBand="1"/>
      </w:tblPr>
      <w:tblGrid>
        <w:gridCol w:w="1467"/>
        <w:gridCol w:w="977"/>
        <w:gridCol w:w="930"/>
        <w:gridCol w:w="777"/>
        <w:gridCol w:w="1168"/>
        <w:gridCol w:w="1438"/>
        <w:gridCol w:w="2426"/>
      </w:tblGrid>
      <w:tr w:rsidR="007106CC" w:rsidRPr="007106CC" w14:paraId="362D5AED" w14:textId="77777777" w:rsidTr="00A866C7">
        <w:trPr>
          <w:trHeight w:val="1348"/>
        </w:trPr>
        <w:tc>
          <w:tcPr>
            <w:tcW w:w="1467" w:type="dxa"/>
          </w:tcPr>
          <w:p w14:paraId="4C1ADD0E"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Study done by</w:t>
            </w:r>
          </w:p>
        </w:tc>
        <w:tc>
          <w:tcPr>
            <w:tcW w:w="977" w:type="dxa"/>
          </w:tcPr>
          <w:p w14:paraId="3D9F3FD2"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Gender</w:t>
            </w:r>
          </w:p>
        </w:tc>
        <w:tc>
          <w:tcPr>
            <w:tcW w:w="930" w:type="dxa"/>
          </w:tcPr>
          <w:p w14:paraId="21603E0C"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 xml:space="preserve">Mean </w:t>
            </w:r>
          </w:p>
          <w:p w14:paraId="04391546"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BGD (cm)</w:t>
            </w:r>
          </w:p>
        </w:tc>
        <w:tc>
          <w:tcPr>
            <w:tcW w:w="777" w:type="dxa"/>
          </w:tcPr>
          <w:p w14:paraId="1CF1D9C6"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SD</w:t>
            </w:r>
          </w:p>
        </w:tc>
        <w:tc>
          <w:tcPr>
            <w:tcW w:w="1168" w:type="dxa"/>
          </w:tcPr>
          <w:p w14:paraId="053C5561"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Range</w:t>
            </w:r>
          </w:p>
        </w:tc>
        <w:tc>
          <w:tcPr>
            <w:tcW w:w="1438" w:type="dxa"/>
          </w:tcPr>
          <w:p w14:paraId="76A4128C"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Correlation coefficient</w:t>
            </w:r>
          </w:p>
        </w:tc>
        <w:tc>
          <w:tcPr>
            <w:tcW w:w="2426" w:type="dxa"/>
          </w:tcPr>
          <w:p w14:paraId="0F687A6D" w14:textId="77777777" w:rsidR="007106CC" w:rsidRPr="007106CC" w:rsidRDefault="007106CC" w:rsidP="007106CC">
            <w:pPr>
              <w:spacing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Regression equation</w:t>
            </w:r>
          </w:p>
        </w:tc>
      </w:tr>
      <w:tr w:rsidR="007106CC" w:rsidRPr="007106CC" w14:paraId="0B4D27A7" w14:textId="77777777" w:rsidTr="00A866C7">
        <w:trPr>
          <w:trHeight w:val="1348"/>
        </w:trPr>
        <w:tc>
          <w:tcPr>
            <w:tcW w:w="1467" w:type="dxa"/>
          </w:tcPr>
          <w:p w14:paraId="0505F9D6" w14:textId="77777777" w:rsidR="007106CC" w:rsidRPr="007106CC" w:rsidRDefault="007106CC" w:rsidP="007106CC">
            <w:pPr>
              <w:spacing w:line="360" w:lineRule="auto"/>
              <w:jc w:val="both"/>
              <w:rPr>
                <w:rFonts w:ascii="Times New Roman" w:hAnsi="Times New Roman" w:cs="Times New Roman"/>
                <w:sz w:val="20"/>
                <w:szCs w:val="20"/>
              </w:rPr>
            </w:pPr>
            <w:proofErr w:type="spellStart"/>
            <w:r w:rsidRPr="007106CC">
              <w:rPr>
                <w:rFonts w:ascii="Times New Roman" w:hAnsi="Times New Roman" w:cs="Times New Roman"/>
                <w:sz w:val="20"/>
                <w:szCs w:val="20"/>
              </w:rPr>
              <w:t>Krishan</w:t>
            </w:r>
            <w:proofErr w:type="spellEnd"/>
            <w:r w:rsidRPr="007106CC">
              <w:rPr>
                <w:rFonts w:ascii="Times New Roman" w:hAnsi="Times New Roman" w:cs="Times New Roman"/>
                <w:sz w:val="20"/>
                <w:szCs w:val="20"/>
              </w:rPr>
              <w:t xml:space="preserve"> K 2008 (4)</w:t>
            </w:r>
          </w:p>
        </w:tc>
        <w:tc>
          <w:tcPr>
            <w:tcW w:w="977" w:type="dxa"/>
          </w:tcPr>
          <w:p w14:paraId="514E4202"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M</w:t>
            </w:r>
          </w:p>
        </w:tc>
        <w:tc>
          <w:tcPr>
            <w:tcW w:w="930" w:type="dxa"/>
          </w:tcPr>
          <w:p w14:paraId="42473A91"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9.783</w:t>
            </w:r>
          </w:p>
        </w:tc>
        <w:tc>
          <w:tcPr>
            <w:tcW w:w="777" w:type="dxa"/>
          </w:tcPr>
          <w:p w14:paraId="419E9F79"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0.377</w:t>
            </w:r>
          </w:p>
        </w:tc>
        <w:tc>
          <w:tcPr>
            <w:tcW w:w="1168" w:type="dxa"/>
          </w:tcPr>
          <w:p w14:paraId="7D58B3C7"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6.6-10.8</w:t>
            </w:r>
          </w:p>
        </w:tc>
        <w:tc>
          <w:tcPr>
            <w:tcW w:w="1438" w:type="dxa"/>
          </w:tcPr>
          <w:p w14:paraId="4EF5DCCB"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0.462</w:t>
            </w:r>
          </w:p>
        </w:tc>
        <w:tc>
          <w:tcPr>
            <w:tcW w:w="2426" w:type="dxa"/>
          </w:tcPr>
          <w:p w14:paraId="49242931"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eastAsia="AdvP4DF60E" w:hAnsi="Times New Roman" w:cs="Times New Roman"/>
                <w:sz w:val="20"/>
                <w:szCs w:val="20"/>
              </w:rPr>
              <w:t xml:space="preserve">S=109.991 + 6.483X </w:t>
            </w:r>
          </w:p>
        </w:tc>
      </w:tr>
      <w:tr w:rsidR="007106CC" w:rsidRPr="007106CC" w14:paraId="70A4FD0A" w14:textId="77777777" w:rsidTr="00A866C7">
        <w:trPr>
          <w:trHeight w:val="1348"/>
        </w:trPr>
        <w:tc>
          <w:tcPr>
            <w:tcW w:w="1467" w:type="dxa"/>
          </w:tcPr>
          <w:p w14:paraId="29F6E5E5" w14:textId="77777777" w:rsidR="007106CC" w:rsidRPr="007106CC" w:rsidRDefault="007106CC" w:rsidP="007106CC">
            <w:pPr>
              <w:spacing w:line="360" w:lineRule="auto"/>
              <w:jc w:val="both"/>
              <w:rPr>
                <w:rFonts w:ascii="Times New Roman" w:hAnsi="Times New Roman" w:cs="Times New Roman"/>
                <w:sz w:val="20"/>
                <w:szCs w:val="20"/>
              </w:rPr>
            </w:pPr>
            <w:proofErr w:type="spellStart"/>
            <w:r w:rsidRPr="007106CC">
              <w:rPr>
                <w:rFonts w:ascii="Times New Roman" w:hAnsi="Times New Roman" w:cs="Times New Roman"/>
                <w:sz w:val="20"/>
                <w:szCs w:val="20"/>
              </w:rPr>
              <w:t>Krishan</w:t>
            </w:r>
            <w:proofErr w:type="spellEnd"/>
            <w:r w:rsidRPr="007106CC">
              <w:rPr>
                <w:rFonts w:ascii="Times New Roman" w:hAnsi="Times New Roman" w:cs="Times New Roman"/>
                <w:sz w:val="20"/>
                <w:szCs w:val="20"/>
              </w:rPr>
              <w:t xml:space="preserve"> K &amp; Kumar R 2007 (6)</w:t>
            </w:r>
          </w:p>
        </w:tc>
        <w:tc>
          <w:tcPr>
            <w:tcW w:w="977" w:type="dxa"/>
          </w:tcPr>
          <w:p w14:paraId="7FDE4CD1"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M</w:t>
            </w:r>
          </w:p>
        </w:tc>
        <w:tc>
          <w:tcPr>
            <w:tcW w:w="930" w:type="dxa"/>
          </w:tcPr>
          <w:p w14:paraId="0E35EAD6"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8.347</w:t>
            </w:r>
          </w:p>
        </w:tc>
        <w:tc>
          <w:tcPr>
            <w:tcW w:w="777" w:type="dxa"/>
          </w:tcPr>
          <w:p w14:paraId="457EBF6D"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0.381</w:t>
            </w:r>
          </w:p>
        </w:tc>
        <w:tc>
          <w:tcPr>
            <w:tcW w:w="1168" w:type="dxa"/>
          </w:tcPr>
          <w:p w14:paraId="2A828E78"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6.7- 10.6</w:t>
            </w:r>
          </w:p>
        </w:tc>
        <w:tc>
          <w:tcPr>
            <w:tcW w:w="1438" w:type="dxa"/>
          </w:tcPr>
          <w:p w14:paraId="6DA04B36"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0.449</w:t>
            </w:r>
          </w:p>
        </w:tc>
        <w:tc>
          <w:tcPr>
            <w:tcW w:w="2426" w:type="dxa"/>
          </w:tcPr>
          <w:p w14:paraId="39724A9B" w14:textId="77777777" w:rsidR="007106CC" w:rsidRPr="007106CC" w:rsidRDefault="007106CC" w:rsidP="007106CC">
            <w:pPr>
              <w:spacing w:line="360" w:lineRule="auto"/>
              <w:jc w:val="both"/>
              <w:rPr>
                <w:rFonts w:ascii="Times New Roman" w:hAnsi="Times New Roman" w:cs="Times New Roman"/>
                <w:sz w:val="20"/>
                <w:szCs w:val="20"/>
              </w:rPr>
            </w:pPr>
            <w:r w:rsidRPr="007106CC">
              <w:rPr>
                <w:rFonts w:ascii="Times New Roman" w:hAnsi="Times New Roman" w:cs="Times New Roman"/>
                <w:sz w:val="20"/>
                <w:szCs w:val="20"/>
              </w:rPr>
              <w:t xml:space="preserve">S=122.200 + 8.371X </w:t>
            </w:r>
          </w:p>
        </w:tc>
      </w:tr>
      <w:tr w:rsidR="007106CC" w:rsidRPr="007106CC" w14:paraId="5A3BB808" w14:textId="77777777" w:rsidTr="00A866C7">
        <w:trPr>
          <w:trHeight w:val="1348"/>
        </w:trPr>
        <w:tc>
          <w:tcPr>
            <w:tcW w:w="1467" w:type="dxa"/>
          </w:tcPr>
          <w:p w14:paraId="048C5595" w14:textId="77777777" w:rsidR="007106CC" w:rsidRPr="00006A43" w:rsidRDefault="007106CC" w:rsidP="007106CC">
            <w:pPr>
              <w:spacing w:line="360" w:lineRule="auto"/>
              <w:jc w:val="both"/>
              <w:rPr>
                <w:rFonts w:ascii="Times New Roman" w:hAnsi="Times New Roman" w:cs="Times New Roman"/>
                <w:sz w:val="20"/>
                <w:szCs w:val="20"/>
              </w:rPr>
            </w:pPr>
            <w:proofErr w:type="spellStart"/>
            <w:r w:rsidRPr="00006A43">
              <w:rPr>
                <w:rFonts w:ascii="Times New Roman" w:hAnsi="Times New Roman" w:cs="Times New Roman"/>
                <w:sz w:val="20"/>
                <w:szCs w:val="20"/>
              </w:rPr>
              <w:t>Jibonkumar</w:t>
            </w:r>
            <w:proofErr w:type="spellEnd"/>
            <w:r w:rsidRPr="00006A43">
              <w:rPr>
                <w:rFonts w:ascii="Times New Roman" w:hAnsi="Times New Roman" w:cs="Times New Roman"/>
                <w:sz w:val="20"/>
                <w:szCs w:val="20"/>
              </w:rPr>
              <w:t xml:space="preserve"> &amp; </w:t>
            </w:r>
            <w:proofErr w:type="spellStart"/>
            <w:r w:rsidRPr="00006A43">
              <w:rPr>
                <w:rFonts w:ascii="Times New Roman" w:hAnsi="Times New Roman" w:cs="Times New Roman"/>
                <w:sz w:val="20"/>
                <w:szCs w:val="20"/>
              </w:rPr>
              <w:t>Lilinchandra</w:t>
            </w:r>
            <w:proofErr w:type="spellEnd"/>
            <w:r w:rsidRPr="00006A43">
              <w:rPr>
                <w:rFonts w:ascii="Times New Roman" w:hAnsi="Times New Roman" w:cs="Times New Roman"/>
                <w:sz w:val="20"/>
                <w:szCs w:val="20"/>
                <w:vertAlign w:val="superscript"/>
              </w:rPr>
              <w:t xml:space="preserve"> </w:t>
            </w:r>
            <w:r w:rsidRPr="00006A43">
              <w:rPr>
                <w:rFonts w:ascii="Times New Roman" w:hAnsi="Times New Roman" w:cs="Times New Roman"/>
                <w:sz w:val="20"/>
                <w:szCs w:val="20"/>
              </w:rPr>
              <w:t>2006 (9)</w:t>
            </w:r>
          </w:p>
        </w:tc>
        <w:tc>
          <w:tcPr>
            <w:tcW w:w="977" w:type="dxa"/>
          </w:tcPr>
          <w:p w14:paraId="16BBECCE"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M</w:t>
            </w:r>
          </w:p>
        </w:tc>
        <w:tc>
          <w:tcPr>
            <w:tcW w:w="930" w:type="dxa"/>
          </w:tcPr>
          <w:p w14:paraId="42784CBD"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14.12</w:t>
            </w:r>
          </w:p>
        </w:tc>
        <w:tc>
          <w:tcPr>
            <w:tcW w:w="777" w:type="dxa"/>
          </w:tcPr>
          <w:p w14:paraId="1C24C774"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0.50</w:t>
            </w:r>
          </w:p>
        </w:tc>
        <w:tc>
          <w:tcPr>
            <w:tcW w:w="1168" w:type="dxa"/>
          </w:tcPr>
          <w:p w14:paraId="4A0469FB"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12.8-15.4</w:t>
            </w:r>
          </w:p>
        </w:tc>
        <w:tc>
          <w:tcPr>
            <w:tcW w:w="1438" w:type="dxa"/>
          </w:tcPr>
          <w:p w14:paraId="2662AEE8"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 xml:space="preserve">0.365 </w:t>
            </w:r>
          </w:p>
        </w:tc>
        <w:tc>
          <w:tcPr>
            <w:tcW w:w="2426" w:type="dxa"/>
          </w:tcPr>
          <w:p w14:paraId="32DCC343"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S = 107.004+3.913X</w:t>
            </w:r>
          </w:p>
        </w:tc>
      </w:tr>
      <w:tr w:rsidR="007106CC" w:rsidRPr="007106CC" w14:paraId="394A98D9" w14:textId="77777777" w:rsidTr="00A866C7">
        <w:trPr>
          <w:trHeight w:val="254"/>
        </w:trPr>
        <w:tc>
          <w:tcPr>
            <w:tcW w:w="1467" w:type="dxa"/>
            <w:vMerge w:val="restart"/>
          </w:tcPr>
          <w:p w14:paraId="400FEAD1"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Present study 2012</w:t>
            </w:r>
          </w:p>
        </w:tc>
        <w:tc>
          <w:tcPr>
            <w:tcW w:w="977" w:type="dxa"/>
          </w:tcPr>
          <w:p w14:paraId="3DB01A95"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Total</w:t>
            </w:r>
          </w:p>
        </w:tc>
        <w:tc>
          <w:tcPr>
            <w:tcW w:w="930" w:type="dxa"/>
          </w:tcPr>
          <w:p w14:paraId="27F8AAFC"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9.24</w:t>
            </w:r>
          </w:p>
        </w:tc>
        <w:tc>
          <w:tcPr>
            <w:tcW w:w="777" w:type="dxa"/>
          </w:tcPr>
          <w:p w14:paraId="09C44BC2"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0.61</w:t>
            </w:r>
          </w:p>
        </w:tc>
        <w:tc>
          <w:tcPr>
            <w:tcW w:w="1168" w:type="dxa"/>
          </w:tcPr>
          <w:p w14:paraId="4A9B0C85"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7.8-10.80</w:t>
            </w:r>
          </w:p>
        </w:tc>
        <w:tc>
          <w:tcPr>
            <w:tcW w:w="1438" w:type="dxa"/>
          </w:tcPr>
          <w:p w14:paraId="393C2940"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0.696</w:t>
            </w:r>
          </w:p>
        </w:tc>
        <w:tc>
          <w:tcPr>
            <w:tcW w:w="2426" w:type="dxa"/>
          </w:tcPr>
          <w:p w14:paraId="54075B68" w14:textId="77777777" w:rsidR="007106CC" w:rsidRPr="00006A43" w:rsidRDefault="007106CC" w:rsidP="007106CC">
            <w:pPr>
              <w:spacing w:line="360" w:lineRule="auto"/>
              <w:jc w:val="both"/>
              <w:rPr>
                <w:rFonts w:ascii="Times New Roman" w:eastAsia="Times New Roman" w:hAnsi="Times New Roman" w:cs="Times New Roman"/>
                <w:bCs/>
                <w:sz w:val="20"/>
                <w:szCs w:val="20"/>
              </w:rPr>
            </w:pPr>
            <w:r w:rsidRPr="00006A43">
              <w:rPr>
                <w:rFonts w:ascii="Times New Roman" w:eastAsia="Times New Roman" w:hAnsi="Times New Roman" w:cs="Times New Roman"/>
                <w:bCs/>
                <w:sz w:val="20"/>
                <w:szCs w:val="20"/>
              </w:rPr>
              <w:t>S= 9.1652X + 78.582</w:t>
            </w:r>
          </w:p>
        </w:tc>
      </w:tr>
      <w:tr w:rsidR="007106CC" w:rsidRPr="007106CC" w14:paraId="234BE8BC" w14:textId="77777777" w:rsidTr="00A866C7">
        <w:trPr>
          <w:trHeight w:val="254"/>
        </w:trPr>
        <w:tc>
          <w:tcPr>
            <w:tcW w:w="1467" w:type="dxa"/>
            <w:vMerge/>
          </w:tcPr>
          <w:p w14:paraId="7DD67E2B" w14:textId="77777777" w:rsidR="007106CC" w:rsidRPr="00006A43" w:rsidRDefault="007106CC" w:rsidP="007106CC">
            <w:pPr>
              <w:spacing w:line="360" w:lineRule="auto"/>
              <w:jc w:val="both"/>
              <w:rPr>
                <w:rFonts w:ascii="Times New Roman" w:hAnsi="Times New Roman" w:cs="Times New Roman"/>
                <w:sz w:val="20"/>
                <w:szCs w:val="20"/>
              </w:rPr>
            </w:pPr>
          </w:p>
        </w:tc>
        <w:tc>
          <w:tcPr>
            <w:tcW w:w="977" w:type="dxa"/>
          </w:tcPr>
          <w:p w14:paraId="28B32073"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M</w:t>
            </w:r>
          </w:p>
        </w:tc>
        <w:tc>
          <w:tcPr>
            <w:tcW w:w="930" w:type="dxa"/>
          </w:tcPr>
          <w:p w14:paraId="7AF093BF"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9.53</w:t>
            </w:r>
          </w:p>
        </w:tc>
        <w:tc>
          <w:tcPr>
            <w:tcW w:w="777" w:type="dxa"/>
          </w:tcPr>
          <w:p w14:paraId="7A60FA86"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0.53</w:t>
            </w:r>
          </w:p>
        </w:tc>
        <w:tc>
          <w:tcPr>
            <w:tcW w:w="1168" w:type="dxa"/>
          </w:tcPr>
          <w:p w14:paraId="7577D57F"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8.0-10.80</w:t>
            </w:r>
          </w:p>
        </w:tc>
        <w:tc>
          <w:tcPr>
            <w:tcW w:w="1438" w:type="dxa"/>
          </w:tcPr>
          <w:p w14:paraId="11465BDB"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0.631</w:t>
            </w:r>
          </w:p>
        </w:tc>
        <w:tc>
          <w:tcPr>
            <w:tcW w:w="2426" w:type="dxa"/>
          </w:tcPr>
          <w:p w14:paraId="533E97A1"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S=7.3336X + 99.191</w:t>
            </w:r>
          </w:p>
        </w:tc>
      </w:tr>
      <w:tr w:rsidR="007106CC" w:rsidRPr="007106CC" w14:paraId="18EB4BE5" w14:textId="77777777" w:rsidTr="00A866C7">
        <w:trPr>
          <w:trHeight w:val="619"/>
        </w:trPr>
        <w:tc>
          <w:tcPr>
            <w:tcW w:w="1467" w:type="dxa"/>
            <w:vMerge/>
          </w:tcPr>
          <w:p w14:paraId="322C47B1" w14:textId="77777777" w:rsidR="007106CC" w:rsidRPr="00006A43" w:rsidRDefault="007106CC" w:rsidP="007106CC">
            <w:pPr>
              <w:spacing w:line="360" w:lineRule="auto"/>
              <w:jc w:val="both"/>
              <w:rPr>
                <w:rFonts w:ascii="Times New Roman" w:hAnsi="Times New Roman" w:cs="Times New Roman"/>
                <w:sz w:val="20"/>
                <w:szCs w:val="20"/>
              </w:rPr>
            </w:pPr>
          </w:p>
        </w:tc>
        <w:tc>
          <w:tcPr>
            <w:tcW w:w="977" w:type="dxa"/>
          </w:tcPr>
          <w:p w14:paraId="67C73182"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hAnsi="Times New Roman" w:cs="Times New Roman"/>
                <w:sz w:val="20"/>
                <w:szCs w:val="20"/>
              </w:rPr>
              <w:t>F</w:t>
            </w:r>
          </w:p>
        </w:tc>
        <w:tc>
          <w:tcPr>
            <w:tcW w:w="930" w:type="dxa"/>
          </w:tcPr>
          <w:p w14:paraId="5FC32AC1"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8.94</w:t>
            </w:r>
          </w:p>
        </w:tc>
        <w:tc>
          <w:tcPr>
            <w:tcW w:w="777" w:type="dxa"/>
          </w:tcPr>
          <w:p w14:paraId="5D4C28D8"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0.53</w:t>
            </w:r>
          </w:p>
        </w:tc>
        <w:tc>
          <w:tcPr>
            <w:tcW w:w="1168" w:type="dxa"/>
          </w:tcPr>
          <w:p w14:paraId="4DC7D48A"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7.8-10.30</w:t>
            </w:r>
          </w:p>
        </w:tc>
        <w:tc>
          <w:tcPr>
            <w:tcW w:w="1438" w:type="dxa"/>
          </w:tcPr>
          <w:p w14:paraId="06318575" w14:textId="77777777" w:rsidR="007106CC" w:rsidRPr="00006A43" w:rsidRDefault="007106CC" w:rsidP="007106CC">
            <w:pPr>
              <w:spacing w:line="360" w:lineRule="auto"/>
              <w:jc w:val="both"/>
              <w:rPr>
                <w:rFonts w:ascii="Times New Roman" w:hAnsi="Times New Roman" w:cs="Times New Roman"/>
                <w:sz w:val="20"/>
                <w:szCs w:val="20"/>
              </w:rPr>
            </w:pPr>
            <w:r w:rsidRPr="00006A43">
              <w:rPr>
                <w:rFonts w:ascii="Times New Roman" w:eastAsia="Times New Roman" w:hAnsi="Times New Roman" w:cs="Times New Roman"/>
                <w:bCs/>
                <w:sz w:val="20"/>
                <w:szCs w:val="20"/>
              </w:rPr>
              <w:t xml:space="preserve">0.503 </w:t>
            </w:r>
          </w:p>
        </w:tc>
        <w:tc>
          <w:tcPr>
            <w:tcW w:w="2426" w:type="dxa"/>
          </w:tcPr>
          <w:p w14:paraId="34D98C62" w14:textId="77777777" w:rsidR="007106CC" w:rsidRPr="00006A43" w:rsidRDefault="007106CC" w:rsidP="007106CC">
            <w:pPr>
              <w:spacing w:line="360" w:lineRule="auto"/>
              <w:jc w:val="both"/>
              <w:rPr>
                <w:rFonts w:ascii="Times New Roman" w:eastAsia="Times New Roman" w:hAnsi="Times New Roman" w:cs="Times New Roman"/>
                <w:bCs/>
                <w:sz w:val="20"/>
                <w:szCs w:val="20"/>
              </w:rPr>
            </w:pPr>
            <w:r w:rsidRPr="00006A43">
              <w:rPr>
                <w:rFonts w:ascii="Times New Roman" w:eastAsia="Times New Roman" w:hAnsi="Times New Roman" w:cs="Times New Roman"/>
                <w:bCs/>
                <w:sz w:val="20"/>
                <w:szCs w:val="20"/>
              </w:rPr>
              <w:t xml:space="preserve">S= 4.3624X + 118.37 </w:t>
            </w:r>
          </w:p>
        </w:tc>
      </w:tr>
    </w:tbl>
    <w:p w14:paraId="15CB3DD3" w14:textId="77777777" w:rsidR="007106CC" w:rsidRPr="007106CC" w:rsidRDefault="007106CC" w:rsidP="007106CC">
      <w:pPr>
        <w:autoSpaceDE w:val="0"/>
        <w:autoSpaceDN w:val="0"/>
        <w:adjustRightInd w:val="0"/>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(Where SD= Standard deviation, S=Stature, X=BGD)</w:t>
      </w:r>
    </w:p>
    <w:p w14:paraId="310F92E2" w14:textId="77777777" w:rsidR="007106CC" w:rsidRPr="007106CC" w:rsidRDefault="007106CC" w:rsidP="007106CC">
      <w:pPr>
        <w:spacing w:after="0" w:line="360" w:lineRule="auto"/>
        <w:jc w:val="both"/>
        <w:rPr>
          <w:rFonts w:ascii="Times New Roman" w:hAnsi="Times New Roman" w:cs="Times New Roman"/>
          <w:sz w:val="20"/>
          <w:szCs w:val="20"/>
        </w:rPr>
      </w:pPr>
    </w:p>
    <w:p w14:paraId="245655D4" w14:textId="77777777" w:rsidR="007106CC" w:rsidRPr="007106CC" w:rsidRDefault="007106CC" w:rsidP="007106CC">
      <w:pPr>
        <w:spacing w:after="0" w:line="360" w:lineRule="auto"/>
        <w:jc w:val="both"/>
        <w:rPr>
          <w:rFonts w:ascii="Times New Roman" w:hAnsi="Times New Roman" w:cs="Times New Roman"/>
          <w:b/>
          <w:sz w:val="20"/>
          <w:szCs w:val="20"/>
        </w:rPr>
      </w:pPr>
    </w:p>
    <w:p w14:paraId="1522D0B6" w14:textId="77777777" w:rsidR="0021432F" w:rsidRPr="007106CC" w:rsidRDefault="0021432F" w:rsidP="007106CC">
      <w:pPr>
        <w:spacing w:after="0"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DISCUSSION</w:t>
      </w:r>
    </w:p>
    <w:p w14:paraId="73AD9EA5" w14:textId="4D01376F" w:rsidR="0021432F" w:rsidRPr="007106CC" w:rsidRDefault="00BA48DE" w:rsidP="007106CC">
      <w:pPr>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Table No. 7shows that, i</w:t>
      </w:r>
      <w:r w:rsidR="0021432F" w:rsidRPr="007106CC">
        <w:rPr>
          <w:rFonts w:ascii="Times New Roman" w:hAnsi="Times New Roman" w:cs="Times New Roman"/>
          <w:sz w:val="20"/>
          <w:szCs w:val="20"/>
        </w:rPr>
        <w:t xml:space="preserve">n the present study, </w:t>
      </w:r>
      <w:r w:rsidR="0021432F" w:rsidRPr="007106CC">
        <w:rPr>
          <w:rStyle w:val="apple-style-span"/>
          <w:rFonts w:ascii="Times New Roman" w:hAnsi="Times New Roman" w:cs="Times New Roman"/>
          <w:sz w:val="20"/>
          <w:szCs w:val="20"/>
          <w:shd w:val="clear" w:color="auto" w:fill="FFFFFF"/>
        </w:rPr>
        <w:t>the correlation coefficient of Morphological Facial length with height was 0.560 in males, 0.661 in females and 0.687 in total subjects.</w:t>
      </w:r>
      <w:r w:rsidR="0021432F" w:rsidRPr="007106CC">
        <w:rPr>
          <w:rFonts w:ascii="Times New Roman" w:hAnsi="Times New Roman" w:cs="Times New Roman"/>
          <w:sz w:val="20"/>
          <w:szCs w:val="20"/>
        </w:rPr>
        <w:t xml:space="preserve"> The mean MFL in males was 11.04 ± </w:t>
      </w:r>
      <w:r w:rsidR="0021432F" w:rsidRPr="007106CC">
        <w:rPr>
          <w:rFonts w:ascii="Times New Roman" w:eastAsia="Times New Roman" w:hAnsi="Times New Roman" w:cs="Times New Roman"/>
          <w:bCs/>
          <w:sz w:val="20"/>
          <w:szCs w:val="20"/>
        </w:rPr>
        <w:t xml:space="preserve">0.77 </w:t>
      </w:r>
      <w:r w:rsidR="0021432F" w:rsidRPr="007106CC">
        <w:rPr>
          <w:rFonts w:ascii="Times New Roman" w:hAnsi="Times New Roman" w:cs="Times New Roman"/>
          <w:sz w:val="20"/>
          <w:szCs w:val="20"/>
        </w:rPr>
        <w:t xml:space="preserve">cm and in females, it was </w:t>
      </w:r>
      <w:r w:rsidR="0021432F" w:rsidRPr="007106CC">
        <w:rPr>
          <w:rFonts w:ascii="Times New Roman" w:eastAsia="Times New Roman" w:hAnsi="Times New Roman" w:cs="Times New Roman"/>
          <w:bCs/>
          <w:sz w:val="20"/>
          <w:szCs w:val="20"/>
        </w:rPr>
        <w:t>10.38</w:t>
      </w:r>
      <w:r w:rsidR="0021432F" w:rsidRPr="007106CC">
        <w:rPr>
          <w:rFonts w:ascii="Times New Roman" w:hAnsi="Times New Roman" w:cs="Times New Roman"/>
          <w:sz w:val="20"/>
          <w:szCs w:val="20"/>
        </w:rPr>
        <w:t xml:space="preserve"> ± </w:t>
      </w:r>
      <w:r w:rsidR="0021432F" w:rsidRPr="007106CC">
        <w:rPr>
          <w:rFonts w:ascii="Times New Roman" w:eastAsia="Times New Roman" w:hAnsi="Times New Roman" w:cs="Times New Roman"/>
          <w:bCs/>
          <w:sz w:val="20"/>
          <w:szCs w:val="20"/>
        </w:rPr>
        <w:t xml:space="preserve">0.58 </w:t>
      </w:r>
      <w:r w:rsidR="0021432F" w:rsidRPr="007106CC">
        <w:rPr>
          <w:rFonts w:ascii="Times New Roman" w:hAnsi="Times New Roman" w:cs="Times New Roman"/>
          <w:sz w:val="20"/>
          <w:szCs w:val="20"/>
        </w:rPr>
        <w:t>cm. Gender difference in mean MFL in our study was statistically significant (P&lt; 0.05). It complies with the findings of Wankhede KP et al</w:t>
      </w:r>
      <w:r w:rsidR="00241763" w:rsidRPr="007106CC">
        <w:rPr>
          <w:rFonts w:ascii="Times New Roman" w:hAnsi="Times New Roman" w:cs="Times New Roman"/>
          <w:sz w:val="20"/>
          <w:szCs w:val="20"/>
        </w:rPr>
        <w:fldChar w:fldCharType="begin" w:fldLock="1"/>
      </w:r>
      <w:r w:rsidR="0094660B" w:rsidRPr="007106CC">
        <w:rPr>
          <w:rFonts w:ascii="Times New Roman" w:hAnsi="Times New Roman" w:cs="Times New Roman"/>
          <w:sz w:val="20"/>
          <w:szCs w:val="20"/>
        </w:rPr>
        <w:instrText>ADDIN CSL_CITATION {"citationItems":[{"id":"ITEM-1","itemData":{"DOI":"10.4103/0975-1475.99161","ISSN":"0975-1475","abstract":"BACKGROUND: For establishing identity, stature is an important parameter in medico-legal and forensic examination.\\n\\nAIMS: To estimate stature from facial parameters.\\n\\nSETTING AND DESIGN: Prospective study conducted from December 2007 to September 2008 in the Department of Anatomy, Government Medical College, Nagpur.\\n\\nMATERIALS AND METHODS: A total of 470 healthy medical students were taken, comprising 260 males and 210 females in the age group of 18 to 24 years.\\n\\nSTATISTICAL ANALYSIS: The data were analyzed using regression analysis and correlation coefficient.\\n\\nRESULTS: The average height of males and females was 170.97 (± 6.80) cm and 156.89 (± 5.89) cm respectively. It was observed that in males the total facial height had greater correlation with stature (r = 0.19) and had standard error of ±6.68 cm. In females, nasal height had greater correlation with stature (r = 0.19) and had standard error of ±5.78 cm\\n\\nCONCLUSION: It can be stated that percutaneous facial dimensions are not good predictors of accurate stature estimation and can be used when other parameters are not available.","author":[{"dropping-particle":"","family":"Wankhede","given":"KanchankumarP","non-dropping-particle":"","parse-names":false,"suffix":""},{"dropping-particle":"","family":"Kamdi","given":"NamdeoY","non-dropping-particle":"","parse-names":false,"suffix":""},{"dropping-particle":"","family":"Parchand","given":"MadhukarP","non-dropping-particle":"","parse-names":false,"suffix":""},{"dropping-particle":"","family":"Anjankar","given":"VaibhavP","non-dropping-particle":"","parse-names":false,"suffix":""},{"dropping-particle":"","family":"Bardale","given":"RajeshV","non-dropping-particle":"","parse-names":false,"suffix":""}],"container-title":"Journal of Forensic Dental Sciences","id":"ITEM-1","issue":"1","issued":{"date-parts":[["2012"]]},"page":"34","title":"Estimation of stature from maxillo-facial anthropometry in a central Indian population","type":"article-journal","volume":"4"},"uris":["http://www.mendeley.com/documents/?uuid=9d9ea652-ef5d-49ad-ac8c-2372fbea790d"]}],"mendeley":{"formattedCitation":"(8)","plainTextFormattedCitation":"(8)","previouslyFormattedCitation":"(8)"},"properties":{"noteIndex":0},"schema":"https://github.com/citation-style-language/schema/raw/master/csl-citation.json"}</w:instrText>
      </w:r>
      <w:r w:rsidR="00241763" w:rsidRPr="007106CC">
        <w:rPr>
          <w:rFonts w:ascii="Times New Roman" w:hAnsi="Times New Roman" w:cs="Times New Roman"/>
          <w:sz w:val="20"/>
          <w:szCs w:val="20"/>
        </w:rPr>
        <w:fldChar w:fldCharType="separate"/>
      </w:r>
      <w:r w:rsidR="007620A5" w:rsidRPr="007106CC">
        <w:rPr>
          <w:rFonts w:ascii="Times New Roman" w:hAnsi="Times New Roman" w:cs="Times New Roman"/>
          <w:noProof/>
          <w:sz w:val="20"/>
          <w:szCs w:val="20"/>
        </w:rPr>
        <w:t>(8)</w:t>
      </w:r>
      <w:r w:rsidR="00241763" w:rsidRPr="007106CC">
        <w:rPr>
          <w:rFonts w:ascii="Times New Roman" w:hAnsi="Times New Roman" w:cs="Times New Roman"/>
          <w:sz w:val="20"/>
          <w:szCs w:val="20"/>
        </w:rPr>
        <w:fldChar w:fldCharType="end"/>
      </w:r>
    </w:p>
    <w:p w14:paraId="735D0891" w14:textId="542DD220" w:rsidR="008A5207" w:rsidRDefault="00BA48DE" w:rsidP="007106CC">
      <w:pPr>
        <w:autoSpaceDE w:val="0"/>
        <w:autoSpaceDN w:val="0"/>
        <w:adjustRightInd w:val="0"/>
        <w:spacing w:after="0" w:line="360" w:lineRule="auto"/>
        <w:jc w:val="both"/>
        <w:rPr>
          <w:rFonts w:ascii="Times New Roman" w:hAnsi="Times New Roman" w:cs="Times New Roman"/>
          <w:sz w:val="20"/>
          <w:szCs w:val="20"/>
        </w:rPr>
      </w:pPr>
      <w:r w:rsidRPr="007106CC">
        <w:rPr>
          <w:rFonts w:ascii="Times New Roman" w:hAnsi="Times New Roman" w:cs="Times New Roman"/>
          <w:sz w:val="20"/>
          <w:szCs w:val="20"/>
        </w:rPr>
        <w:t>Table No. 8 shows, i</w:t>
      </w:r>
      <w:r w:rsidR="008A5207" w:rsidRPr="007106CC">
        <w:rPr>
          <w:rFonts w:ascii="Times New Roman" w:hAnsi="Times New Roman" w:cs="Times New Roman"/>
          <w:sz w:val="20"/>
          <w:szCs w:val="20"/>
        </w:rPr>
        <w:t xml:space="preserve">n females, BGD showed the least correlation with height (r=0.503) as compared to other parameters. The mean </w:t>
      </w:r>
      <w:proofErr w:type="spellStart"/>
      <w:r w:rsidR="008A5207" w:rsidRPr="007106CC">
        <w:rPr>
          <w:rFonts w:ascii="Times New Roman" w:hAnsi="Times New Roman" w:cs="Times New Roman"/>
          <w:sz w:val="20"/>
          <w:szCs w:val="20"/>
        </w:rPr>
        <w:t>Bigonial</w:t>
      </w:r>
      <w:proofErr w:type="spellEnd"/>
      <w:r w:rsidR="008A5207" w:rsidRPr="007106CC">
        <w:rPr>
          <w:rFonts w:ascii="Times New Roman" w:hAnsi="Times New Roman" w:cs="Times New Roman"/>
          <w:sz w:val="20"/>
          <w:szCs w:val="20"/>
        </w:rPr>
        <w:t xml:space="preserve"> diameter in our study was 9.53 ± </w:t>
      </w:r>
      <w:r w:rsidR="008A5207" w:rsidRPr="007106CC">
        <w:rPr>
          <w:rFonts w:ascii="Times New Roman" w:eastAsia="Times New Roman" w:hAnsi="Times New Roman" w:cs="Times New Roman"/>
          <w:bCs/>
          <w:sz w:val="20"/>
          <w:szCs w:val="20"/>
        </w:rPr>
        <w:t xml:space="preserve">0.53 </w:t>
      </w:r>
      <w:r w:rsidR="008A5207" w:rsidRPr="007106CC">
        <w:rPr>
          <w:rFonts w:ascii="Times New Roman" w:hAnsi="Times New Roman" w:cs="Times New Roman"/>
          <w:sz w:val="20"/>
          <w:szCs w:val="20"/>
        </w:rPr>
        <w:t xml:space="preserve">cm in males and 8.94 ± </w:t>
      </w:r>
      <w:r w:rsidR="008A5207" w:rsidRPr="007106CC">
        <w:rPr>
          <w:rFonts w:ascii="Times New Roman" w:eastAsia="Times New Roman" w:hAnsi="Times New Roman" w:cs="Times New Roman"/>
          <w:bCs/>
          <w:sz w:val="20"/>
          <w:szCs w:val="20"/>
        </w:rPr>
        <w:t xml:space="preserve">0.53 </w:t>
      </w:r>
      <w:r w:rsidR="008A5207" w:rsidRPr="007106CC">
        <w:rPr>
          <w:rFonts w:ascii="Times New Roman" w:hAnsi="Times New Roman" w:cs="Times New Roman"/>
          <w:sz w:val="20"/>
          <w:szCs w:val="20"/>
        </w:rPr>
        <w:t>cm in females. Gender difference in mean BGD in our study was statistically significant (p &lt; 0.05). It was larger in males as compared to females.  The correlation coefficients derived in the present study were higher than those of previous studies</w:t>
      </w:r>
      <w:r w:rsidR="004F54C9" w:rsidRPr="007106CC">
        <w:rPr>
          <w:rFonts w:ascii="Times New Roman" w:hAnsi="Times New Roman" w:cs="Times New Roman"/>
          <w:sz w:val="20"/>
          <w:szCs w:val="20"/>
        </w:rPr>
        <w:t xml:space="preserve"> </w:t>
      </w:r>
      <w:r w:rsidR="004F54C9" w:rsidRPr="007106CC">
        <w:rPr>
          <w:rFonts w:ascii="Times New Roman" w:hAnsi="Times New Roman" w:cs="Times New Roman"/>
          <w:sz w:val="20"/>
          <w:szCs w:val="20"/>
        </w:rPr>
        <w:fldChar w:fldCharType="begin" w:fldLock="1"/>
      </w:r>
      <w:r w:rsidR="0094660B" w:rsidRPr="007106CC">
        <w:rPr>
          <w:rFonts w:ascii="Times New Roman" w:hAnsi="Times New Roman" w:cs="Times New Roman"/>
          <w:sz w:val="20"/>
          <w:szCs w:val="20"/>
        </w:rPr>
        <w:instrText>ADDIN CSL_CITATION {"citationItems":[{"id":"ITEM-1","itemData":{"DOI":"10.1016/j.forsciint.2008.08.001","ISSN":"03790738","abstract":"Estimation of stature is considered as an important parameter in medico-legal and forensic examinations. When highly decomposed and mutilated dead bodies with fragmentary remains are brought for postmortem examination, it becomes difficult to identify the deceased. Sometimes, cephalo-facial remains are brought in for forensic and postmortem examination. In such a situation, estimation of stature becomes equally important along with other parameters like age, sex, race, etc. (the 'Big Four' of forensic anthropology). The present investigation attempts to estimate stature from various anthropometric measurements of cephalo-facial region of individuals belonging to an endogamous group in north India. The material for the present study comprises 996 adult male Gujjars of north India ranging in age from 18 to 30 years. Five cephalo-facial measurements were taken on each subject following internationally recommended standard methods and techniques. The results indicate that all the cephalo-facial measurements are strongly and positively correlated (p &lt; 0.001) with stature. The measurements of the cephalic region have strong correlation with stature than those of facial region. The regression analysis also showed that the cephalic measurements give better prediction of stature. The regression formulae were checked for their accuracy and reliability not only in the sample which was originally used for making these formulae (genetically disparate population, n = 996) but also in a mixed population of north India (heterogeneous population, n = 100). © 2008 Elsevier Ireland Ltd. All rights reserved.","author":[{"dropping-particle":"","family":"Krishan","given":"Kewal","non-dropping-particle":"","parse-names":false,"suffix":""}],"container-title":"Forensic Science International","id":"ITEM-1","issue":"1-3","issued":{"date-parts":[["2008"]]},"page":"52.e1-52.e6","title":"Estimation of stature from cephalo-facial anthropometry in north Indian population","type":"article-journal","volume":"181"},"uris":["http://www.mendeley.com/documents/?uuid=285ac5fa-ca37-4805-bd66-2bd2d4d88f61"]},{"id":"ITEM-2","itemData":{"DOI":"10.1080/09720073.2006.11890926","ISSN":"0972-0073","abstract":"AbstractIn the present study, an attempt has been made to investigate the co-relation between stature anddifferent facial measurements among the Kabuis of Imphal valley, and estimate the stature using Regression equationand Multiplication factor. The study has also further tried to determine the more reliable approach. The sample sizeof the present study comprises of 199 male Kabuis of the Imphal Valley belonging to the age range of 18 to 45 years.Six facial dimensions of each subject along with their stature were measured. The highest co-relation has been foundbetween stature and Bigonial Breadth with a ‘r’ value of 0.365.","author":[{"dropping-particle":"","family":"Kumar","given":"Jibon","non-dropping-particle":"","parse-names":false,"suffix":""},{"dropping-particle":"","family":"Chandra","given":"Lilin","non-dropping-particle":"","parse-names":false,"suffix":""}],"container-title":"The Anthropologist","id":"ITEM-2","issue":"1","issued":{"date-parts":[["2006"]]},"page":"1-3","title":"Estimation of Stature Using Different Facial Measurements Among the Kabui Naga of Imphal Valley, Manipur","type":"article-journal","volume":"8"},"uris":["http://www.mendeley.com/documents/?uuid=e8c77293-3cf0-4cde-8c10-d02d063d3638"]},{"id":"ITEM-3","itemData":{"DOI":"10.1016/j.legalmed.2006.12.001","ISSN":"13446223","PMID":"17306595","abstract":"A forensic medicine specialist, while a conducting medico-legal autopsy, is often asked to opine about the identity of the deceased in unknown fragmentary and dismembered remains. Determination of stature is an important aspect in establishing identity in such cases. Sometimes, cephalo-facial remains are brought for postmortem and forensic examination. The aim of the present study was to estimate the stature from cephalo-facial dimensions in a sample of 252 Koli male adolescents from North India. As a part of Indian caste system, Kolis are an endogamous group of North India. Along with stature, sixteen cephalo-facial measurements were taken on each subject. The findings suggest that all the cephalo-facial measurements are significantly correlated with stature (P &lt; 0.001, P &lt; 0.01); the measurements of the cephalic region have strong correlation with stature than those of the facial region. This was also supported by the regression analysis, which shows that the cephalic measurements give better prediction of stature. Reliability of the regression formulae was checked by comparing the estimated and actual stature within the same sample (genetically homogeneous population, n = 252) and in another sample taken from a mixed population of North India (genetically heterogeneous population, n = 90). © 2007 Elsevier Ireland Ltd. All rights reserved.","author":[{"dropping-particle":"","family":"Krishan","given":"Kewal","non-dropping-particle":"","parse-names":false,"suffix":""},{"dropping-particle":"","family":"Kumar","given":"Raj","non-dropping-particle":"","parse-names":false,"suffix":""}],"container-title":"Legal Medicine","id":"ITEM-3","issue":"3","issued":{"date-parts":[["2007"]]},"page":"128-133","title":"Determination of stature from cephalo-facial dimensions in a North Indian population","type":"article-journal","volume":"9"},"uris":["http://www.mendeley.com/documents/?uuid=eb7bd2bd-005b-471d-8668-cefcc9a7bd97"]}],"mendeley":{"formattedCitation":"(4,6,9)","plainTextFormattedCitation":"(4,6,9)","previouslyFormattedCitation":"(4,6,9)"},"properties":{"noteIndex":0},"schema":"https://github.com/citation-style-language/schema/raw/master/csl-citation.json"}</w:instrText>
      </w:r>
      <w:r w:rsidR="004F54C9" w:rsidRPr="007106CC">
        <w:rPr>
          <w:rFonts w:ascii="Times New Roman" w:hAnsi="Times New Roman" w:cs="Times New Roman"/>
          <w:sz w:val="20"/>
          <w:szCs w:val="20"/>
        </w:rPr>
        <w:fldChar w:fldCharType="separate"/>
      </w:r>
      <w:r w:rsidR="007620A5" w:rsidRPr="007106CC">
        <w:rPr>
          <w:rFonts w:ascii="Times New Roman" w:hAnsi="Times New Roman" w:cs="Times New Roman"/>
          <w:noProof/>
          <w:sz w:val="20"/>
          <w:szCs w:val="20"/>
        </w:rPr>
        <w:t>(4,6,9)</w:t>
      </w:r>
      <w:r w:rsidR="004F54C9" w:rsidRPr="007106CC">
        <w:rPr>
          <w:rFonts w:ascii="Times New Roman" w:hAnsi="Times New Roman" w:cs="Times New Roman"/>
          <w:sz w:val="20"/>
          <w:szCs w:val="20"/>
        </w:rPr>
        <w:fldChar w:fldCharType="end"/>
      </w:r>
    </w:p>
    <w:p w14:paraId="6327A42B" w14:textId="77777777" w:rsidR="00006A43" w:rsidRDefault="00006A43" w:rsidP="007106CC">
      <w:pPr>
        <w:autoSpaceDE w:val="0"/>
        <w:autoSpaceDN w:val="0"/>
        <w:adjustRightInd w:val="0"/>
        <w:spacing w:after="0" w:line="360" w:lineRule="auto"/>
        <w:jc w:val="both"/>
        <w:rPr>
          <w:rFonts w:ascii="Times New Roman" w:hAnsi="Times New Roman" w:cs="Times New Roman"/>
          <w:sz w:val="20"/>
          <w:szCs w:val="20"/>
        </w:rPr>
      </w:pPr>
    </w:p>
    <w:p w14:paraId="02D1E037" w14:textId="77777777" w:rsidR="00006A43" w:rsidRDefault="00006A43" w:rsidP="007106CC">
      <w:pPr>
        <w:autoSpaceDE w:val="0"/>
        <w:autoSpaceDN w:val="0"/>
        <w:adjustRightInd w:val="0"/>
        <w:spacing w:after="0" w:line="360" w:lineRule="auto"/>
        <w:jc w:val="both"/>
        <w:rPr>
          <w:rFonts w:ascii="Times New Roman" w:hAnsi="Times New Roman" w:cs="Times New Roman"/>
          <w:sz w:val="20"/>
          <w:szCs w:val="20"/>
        </w:rPr>
      </w:pPr>
    </w:p>
    <w:p w14:paraId="4893423F" w14:textId="77777777" w:rsidR="00006A43" w:rsidRPr="007106CC" w:rsidRDefault="00006A43" w:rsidP="007106CC">
      <w:pPr>
        <w:autoSpaceDE w:val="0"/>
        <w:autoSpaceDN w:val="0"/>
        <w:adjustRightInd w:val="0"/>
        <w:spacing w:after="0" w:line="360" w:lineRule="auto"/>
        <w:jc w:val="both"/>
        <w:rPr>
          <w:rFonts w:ascii="Times New Roman" w:hAnsi="Times New Roman" w:cs="Times New Roman"/>
          <w:sz w:val="20"/>
          <w:szCs w:val="20"/>
        </w:rPr>
      </w:pPr>
    </w:p>
    <w:p w14:paraId="3C540C74" w14:textId="77777777" w:rsidR="00CB201B" w:rsidRPr="007106CC" w:rsidRDefault="00CB201B" w:rsidP="007106CC">
      <w:pPr>
        <w:spacing w:after="0" w:line="360" w:lineRule="auto"/>
        <w:jc w:val="both"/>
        <w:rPr>
          <w:rFonts w:ascii="Times New Roman" w:hAnsi="Times New Roman" w:cs="Times New Roman"/>
          <w:b/>
          <w:sz w:val="20"/>
          <w:szCs w:val="20"/>
        </w:rPr>
      </w:pPr>
      <w:r w:rsidRPr="007106CC">
        <w:rPr>
          <w:rFonts w:ascii="Times New Roman" w:hAnsi="Times New Roman" w:cs="Times New Roman"/>
          <w:b/>
          <w:sz w:val="20"/>
          <w:szCs w:val="20"/>
        </w:rPr>
        <w:t>CONCLUSIONS</w:t>
      </w:r>
    </w:p>
    <w:p w14:paraId="7F6EA22B" w14:textId="77777777" w:rsidR="00CB201B" w:rsidRPr="007106CC" w:rsidRDefault="00CB201B" w:rsidP="007106CC">
      <w:pPr>
        <w:pStyle w:val="ListParagraph"/>
        <w:numPr>
          <w:ilvl w:val="0"/>
          <w:numId w:val="1"/>
        </w:numPr>
        <w:spacing w:after="0" w:line="360" w:lineRule="auto"/>
        <w:ind w:left="0"/>
        <w:jc w:val="both"/>
        <w:rPr>
          <w:rFonts w:ascii="Times New Roman" w:hAnsi="Times New Roman" w:cs="Times New Roman"/>
          <w:sz w:val="20"/>
          <w:szCs w:val="20"/>
        </w:rPr>
      </w:pPr>
      <w:r w:rsidRPr="007106CC">
        <w:rPr>
          <w:rFonts w:ascii="Times New Roman" w:hAnsi="Times New Roman" w:cs="Times New Roman"/>
          <w:sz w:val="20"/>
          <w:szCs w:val="20"/>
        </w:rPr>
        <w:t>The mean height of male subjects is higher than that of female subjects in the study group and gender difference is statistically significant (P&lt; 0.05).</w:t>
      </w:r>
    </w:p>
    <w:p w14:paraId="52503844" w14:textId="77777777" w:rsidR="00CB201B" w:rsidRPr="007106CC" w:rsidRDefault="00CB201B" w:rsidP="007106CC">
      <w:pPr>
        <w:pStyle w:val="ListParagraph"/>
        <w:numPr>
          <w:ilvl w:val="0"/>
          <w:numId w:val="1"/>
        </w:numPr>
        <w:spacing w:after="0" w:line="360" w:lineRule="auto"/>
        <w:ind w:left="0"/>
        <w:jc w:val="both"/>
        <w:rPr>
          <w:rFonts w:ascii="Times New Roman" w:hAnsi="Times New Roman" w:cs="Times New Roman"/>
          <w:sz w:val="20"/>
          <w:szCs w:val="20"/>
        </w:rPr>
      </w:pPr>
      <w:r w:rsidRPr="007106CC">
        <w:rPr>
          <w:rFonts w:ascii="Times New Roman" w:hAnsi="Times New Roman" w:cs="Times New Roman"/>
          <w:sz w:val="20"/>
          <w:szCs w:val="20"/>
        </w:rPr>
        <w:t xml:space="preserve">The mean of facial measurements is higher in male than in female subjects in the study group and the gender differences in mean is statistically significant (P&lt; 0.05). </w:t>
      </w:r>
    </w:p>
    <w:p w14:paraId="6A8B713A" w14:textId="62CAAA81" w:rsidR="00CB201B" w:rsidRPr="007106CC" w:rsidRDefault="00CB201B" w:rsidP="007106CC">
      <w:pPr>
        <w:pStyle w:val="ListParagraph"/>
        <w:numPr>
          <w:ilvl w:val="0"/>
          <w:numId w:val="1"/>
        </w:numPr>
        <w:spacing w:after="0" w:line="360" w:lineRule="auto"/>
        <w:ind w:left="0"/>
        <w:jc w:val="both"/>
        <w:rPr>
          <w:rFonts w:ascii="Times New Roman" w:hAnsi="Times New Roman" w:cs="Times New Roman"/>
          <w:sz w:val="20"/>
          <w:szCs w:val="20"/>
        </w:rPr>
      </w:pPr>
      <w:r w:rsidRPr="007106CC">
        <w:rPr>
          <w:rFonts w:ascii="Times New Roman" w:eastAsia="AdvP4DF60E" w:hAnsi="Times New Roman" w:cs="Times New Roman"/>
          <w:sz w:val="20"/>
          <w:szCs w:val="20"/>
        </w:rPr>
        <w:t xml:space="preserve">BGD showed maximum </w:t>
      </w:r>
      <w:r w:rsidRPr="007106CC">
        <w:rPr>
          <w:rFonts w:ascii="Times New Roman" w:eastAsia="Times New Roman" w:hAnsi="Times New Roman" w:cs="Times New Roman"/>
          <w:bCs/>
          <w:sz w:val="20"/>
          <w:szCs w:val="20"/>
        </w:rPr>
        <w:t xml:space="preserve">Correlation with stature than MFL in total subjects and in males whereas in females MFL is more correlated with stature than </w:t>
      </w:r>
      <w:r w:rsidRPr="007106CC">
        <w:rPr>
          <w:rFonts w:ascii="Times New Roman" w:eastAsia="AdvP4DF60E" w:hAnsi="Times New Roman" w:cs="Times New Roman"/>
          <w:sz w:val="20"/>
          <w:szCs w:val="20"/>
        </w:rPr>
        <w:t>BGD</w:t>
      </w:r>
    </w:p>
    <w:p w14:paraId="0283A6D3" w14:textId="77777777" w:rsidR="00CB201B" w:rsidRPr="007106CC" w:rsidRDefault="00CB201B" w:rsidP="007106CC">
      <w:pPr>
        <w:pStyle w:val="ListParagraph"/>
        <w:numPr>
          <w:ilvl w:val="0"/>
          <w:numId w:val="1"/>
        </w:numPr>
        <w:spacing w:after="0" w:line="360" w:lineRule="auto"/>
        <w:ind w:left="0"/>
        <w:jc w:val="both"/>
        <w:rPr>
          <w:rFonts w:ascii="Times New Roman" w:hAnsi="Times New Roman" w:cs="Times New Roman"/>
          <w:sz w:val="20"/>
          <w:szCs w:val="20"/>
        </w:rPr>
      </w:pPr>
      <w:r w:rsidRPr="007106CC">
        <w:rPr>
          <w:rFonts w:ascii="Times New Roman" w:hAnsi="Times New Roman" w:cs="Times New Roman"/>
          <w:sz w:val="20"/>
          <w:szCs w:val="20"/>
        </w:rPr>
        <w:t xml:space="preserve">Stature can be estimated by using linear regression equation derived in our study. </w:t>
      </w:r>
    </w:p>
    <w:p w14:paraId="0FA39D95" w14:textId="77777777" w:rsidR="00CB201B" w:rsidRPr="007106CC" w:rsidRDefault="00CB201B" w:rsidP="007106CC">
      <w:pPr>
        <w:pStyle w:val="ListParagraph"/>
        <w:numPr>
          <w:ilvl w:val="0"/>
          <w:numId w:val="1"/>
        </w:numPr>
        <w:spacing w:after="0" w:line="360" w:lineRule="auto"/>
        <w:ind w:left="0"/>
        <w:jc w:val="both"/>
        <w:rPr>
          <w:rFonts w:ascii="Times New Roman" w:hAnsi="Times New Roman" w:cs="Times New Roman"/>
          <w:sz w:val="20"/>
          <w:szCs w:val="20"/>
        </w:rPr>
      </w:pPr>
      <w:r w:rsidRPr="007106CC">
        <w:rPr>
          <w:rFonts w:ascii="Times New Roman" w:hAnsi="Times New Roman" w:cs="Times New Roman"/>
          <w:sz w:val="20"/>
          <w:szCs w:val="20"/>
        </w:rPr>
        <w:t xml:space="preserve">The regression formulae derived in the present study will be of potential use in medico-legal, anthropological and archaeological studies. </w:t>
      </w:r>
    </w:p>
    <w:p w14:paraId="12E12810" w14:textId="77777777" w:rsidR="00CB201B" w:rsidRPr="007106CC" w:rsidRDefault="00CB201B" w:rsidP="007106CC">
      <w:pPr>
        <w:pStyle w:val="ListParagraph"/>
        <w:numPr>
          <w:ilvl w:val="0"/>
          <w:numId w:val="1"/>
        </w:numPr>
        <w:autoSpaceDE w:val="0"/>
        <w:autoSpaceDN w:val="0"/>
        <w:adjustRightInd w:val="0"/>
        <w:spacing w:after="0" w:line="360" w:lineRule="auto"/>
        <w:ind w:left="0"/>
        <w:jc w:val="both"/>
        <w:rPr>
          <w:rFonts w:ascii="Times New Roman" w:hAnsi="Times New Roman" w:cs="Times New Roman"/>
          <w:sz w:val="20"/>
          <w:szCs w:val="20"/>
        </w:rPr>
      </w:pPr>
      <w:r w:rsidRPr="007106CC">
        <w:rPr>
          <w:rFonts w:ascii="Times New Roman" w:hAnsi="Times New Roman" w:cs="Times New Roman"/>
          <w:sz w:val="20"/>
          <w:szCs w:val="20"/>
        </w:rPr>
        <w:t xml:space="preserve">The only precaution which must be taken into consideration is that these formulae are applicable to the population from which the data have been collected due to inherent population variations in these dimensions, which may be attributed to genetic and environmental factors like climate and nutrition. </w:t>
      </w:r>
    </w:p>
    <w:p w14:paraId="45B7C51C" w14:textId="36118A5B" w:rsidR="00CB201B" w:rsidRPr="007106CC" w:rsidRDefault="00CB201B" w:rsidP="007106CC">
      <w:pPr>
        <w:autoSpaceDE w:val="0"/>
        <w:autoSpaceDN w:val="0"/>
        <w:adjustRightInd w:val="0"/>
        <w:spacing w:after="0" w:line="360" w:lineRule="auto"/>
        <w:jc w:val="both"/>
        <w:rPr>
          <w:rFonts w:ascii="Times New Roman" w:hAnsi="Times New Roman" w:cs="Times New Roman"/>
          <w:sz w:val="20"/>
          <w:szCs w:val="20"/>
        </w:rPr>
      </w:pPr>
    </w:p>
    <w:p w14:paraId="5461416E" w14:textId="77777777" w:rsidR="00006A43" w:rsidRDefault="00006A43" w:rsidP="007106CC">
      <w:pPr>
        <w:autoSpaceDE w:val="0"/>
        <w:autoSpaceDN w:val="0"/>
        <w:adjustRightInd w:val="0"/>
        <w:spacing w:after="0" w:line="360" w:lineRule="auto"/>
        <w:jc w:val="both"/>
        <w:rPr>
          <w:rFonts w:ascii="Times New Roman" w:hAnsi="Times New Roman" w:cs="Times New Roman"/>
          <w:b/>
          <w:bCs/>
          <w:sz w:val="20"/>
          <w:szCs w:val="20"/>
        </w:rPr>
      </w:pPr>
    </w:p>
    <w:p w14:paraId="321801F0" w14:textId="77777777" w:rsidR="00006A43" w:rsidRDefault="00006A43" w:rsidP="007106CC">
      <w:pPr>
        <w:autoSpaceDE w:val="0"/>
        <w:autoSpaceDN w:val="0"/>
        <w:adjustRightInd w:val="0"/>
        <w:spacing w:after="0" w:line="360" w:lineRule="auto"/>
        <w:jc w:val="both"/>
        <w:rPr>
          <w:rFonts w:ascii="Times New Roman" w:hAnsi="Times New Roman" w:cs="Times New Roman"/>
          <w:b/>
          <w:bCs/>
          <w:sz w:val="20"/>
          <w:szCs w:val="20"/>
        </w:rPr>
      </w:pPr>
    </w:p>
    <w:p w14:paraId="59F58DF6" w14:textId="1D022C2F" w:rsidR="00CB201B" w:rsidRPr="007106CC" w:rsidRDefault="00CC3C2D" w:rsidP="007106CC">
      <w:pPr>
        <w:autoSpaceDE w:val="0"/>
        <w:autoSpaceDN w:val="0"/>
        <w:adjustRightInd w:val="0"/>
        <w:spacing w:after="0" w:line="360" w:lineRule="auto"/>
        <w:jc w:val="both"/>
        <w:rPr>
          <w:rFonts w:ascii="Times New Roman" w:hAnsi="Times New Roman" w:cs="Times New Roman"/>
          <w:b/>
          <w:bCs/>
          <w:sz w:val="20"/>
          <w:szCs w:val="20"/>
        </w:rPr>
      </w:pPr>
      <w:r w:rsidRPr="007106CC">
        <w:rPr>
          <w:rFonts w:ascii="Times New Roman" w:hAnsi="Times New Roman" w:cs="Times New Roman"/>
          <w:b/>
          <w:bCs/>
          <w:sz w:val="20"/>
          <w:szCs w:val="20"/>
        </w:rPr>
        <w:t>References:</w:t>
      </w:r>
    </w:p>
    <w:p w14:paraId="4EE98002" w14:textId="18252209" w:rsidR="00FC69E9" w:rsidRPr="007106CC" w:rsidRDefault="004F54C9" w:rsidP="007106CC">
      <w:pPr>
        <w:widowControl w:val="0"/>
        <w:autoSpaceDE w:val="0"/>
        <w:autoSpaceDN w:val="0"/>
        <w:adjustRightInd w:val="0"/>
        <w:spacing w:after="0" w:line="360" w:lineRule="auto"/>
        <w:ind w:left="923" w:hanging="640"/>
        <w:jc w:val="both"/>
        <w:rPr>
          <w:rFonts w:ascii="Times New Roman" w:hAnsi="Times New Roman" w:cs="Times New Roman"/>
          <w:noProof/>
          <w:sz w:val="20"/>
          <w:szCs w:val="20"/>
          <w:lang w:val="en-GB"/>
        </w:rPr>
      </w:pPr>
      <w:r w:rsidRPr="007106CC">
        <w:rPr>
          <w:rFonts w:ascii="Times New Roman" w:hAnsi="Times New Roman" w:cs="Times New Roman"/>
          <w:sz w:val="20"/>
          <w:szCs w:val="20"/>
        </w:rPr>
        <w:fldChar w:fldCharType="begin" w:fldLock="1"/>
      </w:r>
      <w:r w:rsidRPr="007106CC">
        <w:rPr>
          <w:rFonts w:ascii="Times New Roman" w:hAnsi="Times New Roman" w:cs="Times New Roman"/>
          <w:sz w:val="20"/>
          <w:szCs w:val="20"/>
        </w:rPr>
        <w:instrText xml:space="preserve">ADDIN Mendeley Bibliography CSL_BIBLIOGRAPHY </w:instrText>
      </w:r>
      <w:r w:rsidRPr="007106CC">
        <w:rPr>
          <w:rFonts w:ascii="Times New Roman" w:hAnsi="Times New Roman" w:cs="Times New Roman"/>
          <w:sz w:val="20"/>
          <w:szCs w:val="20"/>
        </w:rPr>
        <w:fldChar w:fldCharType="separate"/>
      </w:r>
      <w:r w:rsidR="00FC69E9" w:rsidRPr="007106CC">
        <w:rPr>
          <w:rFonts w:ascii="Times New Roman" w:hAnsi="Times New Roman" w:cs="Times New Roman"/>
          <w:noProof/>
          <w:sz w:val="20"/>
          <w:szCs w:val="20"/>
          <w:lang w:val="en-GB"/>
        </w:rPr>
        <w:t xml:space="preserve">1. </w:t>
      </w:r>
      <w:r w:rsidR="00FC69E9" w:rsidRPr="007106CC">
        <w:rPr>
          <w:rFonts w:ascii="Times New Roman" w:hAnsi="Times New Roman" w:cs="Times New Roman"/>
          <w:noProof/>
          <w:sz w:val="20"/>
          <w:szCs w:val="20"/>
          <w:lang w:val="en-GB"/>
        </w:rPr>
        <w:tab/>
        <w:t xml:space="preserve">Krishan K. The Internet Journal of Forensic Science TM Anthropometry in Forensic Medicine and Forensic Science-’Forensic Anthropometry’. Internet J Forensic Sci. 2007;2(1):1–14. </w:t>
      </w:r>
    </w:p>
    <w:p w14:paraId="6EE0A7E9" w14:textId="77777777" w:rsidR="00FC69E9" w:rsidRPr="007106CC" w:rsidRDefault="00FC69E9" w:rsidP="007106CC">
      <w:pPr>
        <w:widowControl w:val="0"/>
        <w:autoSpaceDE w:val="0"/>
        <w:autoSpaceDN w:val="0"/>
        <w:adjustRightInd w:val="0"/>
        <w:spacing w:after="0" w:line="360" w:lineRule="auto"/>
        <w:ind w:left="923" w:hanging="640"/>
        <w:jc w:val="both"/>
        <w:rPr>
          <w:rFonts w:ascii="Times New Roman" w:hAnsi="Times New Roman" w:cs="Times New Roman"/>
          <w:noProof/>
          <w:sz w:val="20"/>
          <w:szCs w:val="20"/>
          <w:lang w:val="en-GB"/>
        </w:rPr>
      </w:pPr>
      <w:r w:rsidRPr="007106CC">
        <w:rPr>
          <w:rFonts w:ascii="Times New Roman" w:hAnsi="Times New Roman" w:cs="Times New Roman"/>
          <w:noProof/>
          <w:sz w:val="20"/>
          <w:szCs w:val="20"/>
          <w:lang w:val="en-GB"/>
        </w:rPr>
        <w:t xml:space="preserve">2. </w:t>
      </w:r>
      <w:r w:rsidRPr="007106CC">
        <w:rPr>
          <w:rFonts w:ascii="Times New Roman" w:hAnsi="Times New Roman" w:cs="Times New Roman"/>
          <w:noProof/>
          <w:sz w:val="20"/>
          <w:szCs w:val="20"/>
          <w:lang w:val="en-GB"/>
        </w:rPr>
        <w:tab/>
        <w:t xml:space="preserve">Shrestha O, Bhattacharya S, Jha N, Dhungel S, Jha CB, Shrestha S, et al. Cranio facial anthropometric measurements among Rai and Limbu community of Sunsari District, Nepal. Nepal Med Coll J. 2009;11(3):183–5. </w:t>
      </w:r>
    </w:p>
    <w:p w14:paraId="3B969805" w14:textId="77777777" w:rsidR="00FC69E9" w:rsidRPr="007106CC" w:rsidRDefault="00FC69E9" w:rsidP="007106CC">
      <w:pPr>
        <w:widowControl w:val="0"/>
        <w:autoSpaceDE w:val="0"/>
        <w:autoSpaceDN w:val="0"/>
        <w:adjustRightInd w:val="0"/>
        <w:spacing w:after="0" w:line="360" w:lineRule="auto"/>
        <w:ind w:left="923" w:hanging="640"/>
        <w:jc w:val="both"/>
        <w:rPr>
          <w:rFonts w:ascii="Times New Roman" w:hAnsi="Times New Roman" w:cs="Times New Roman"/>
          <w:noProof/>
          <w:sz w:val="20"/>
          <w:szCs w:val="20"/>
          <w:lang w:val="en-GB"/>
        </w:rPr>
      </w:pPr>
      <w:r w:rsidRPr="007106CC">
        <w:rPr>
          <w:rFonts w:ascii="Times New Roman" w:hAnsi="Times New Roman" w:cs="Times New Roman"/>
          <w:noProof/>
          <w:sz w:val="20"/>
          <w:szCs w:val="20"/>
          <w:lang w:val="en-GB"/>
        </w:rPr>
        <w:t xml:space="preserve">3. </w:t>
      </w:r>
      <w:r w:rsidRPr="007106CC">
        <w:rPr>
          <w:rFonts w:ascii="Times New Roman" w:hAnsi="Times New Roman" w:cs="Times New Roman"/>
          <w:noProof/>
          <w:sz w:val="20"/>
          <w:szCs w:val="20"/>
          <w:lang w:val="en-GB"/>
        </w:rPr>
        <w:tab/>
        <w:t xml:space="preserve">Baral P, Lobo SW, Menezes RG, Kanchan T, Krishan K, Bhattacharya S, et al. An anthropometric study of facial height among four endogamous communities in the Sunsari district of Nepal. Singapore Med J. 2010;51(3):212–5. </w:t>
      </w:r>
    </w:p>
    <w:p w14:paraId="1B52D3C2" w14:textId="77777777" w:rsidR="00FC69E9" w:rsidRPr="007106CC" w:rsidRDefault="00FC69E9" w:rsidP="007106CC">
      <w:pPr>
        <w:widowControl w:val="0"/>
        <w:autoSpaceDE w:val="0"/>
        <w:autoSpaceDN w:val="0"/>
        <w:adjustRightInd w:val="0"/>
        <w:spacing w:after="0" w:line="360" w:lineRule="auto"/>
        <w:ind w:left="923" w:hanging="640"/>
        <w:jc w:val="both"/>
        <w:rPr>
          <w:rFonts w:ascii="Times New Roman" w:hAnsi="Times New Roman" w:cs="Times New Roman"/>
          <w:noProof/>
          <w:sz w:val="20"/>
          <w:szCs w:val="20"/>
          <w:lang w:val="en-GB"/>
        </w:rPr>
      </w:pPr>
      <w:r w:rsidRPr="007106CC">
        <w:rPr>
          <w:rFonts w:ascii="Times New Roman" w:hAnsi="Times New Roman" w:cs="Times New Roman"/>
          <w:noProof/>
          <w:sz w:val="20"/>
          <w:szCs w:val="20"/>
          <w:lang w:val="en-GB"/>
        </w:rPr>
        <w:t xml:space="preserve">4. </w:t>
      </w:r>
      <w:r w:rsidRPr="007106CC">
        <w:rPr>
          <w:rFonts w:ascii="Times New Roman" w:hAnsi="Times New Roman" w:cs="Times New Roman"/>
          <w:noProof/>
          <w:sz w:val="20"/>
          <w:szCs w:val="20"/>
          <w:lang w:val="en-GB"/>
        </w:rPr>
        <w:tab/>
        <w:t xml:space="preserve">Krishan K. Estimation of stature from cephalo-facial anthropometry in north Indian population. Forensic Sci Int. 2008;181(1–3):52.e1-52.e6. </w:t>
      </w:r>
    </w:p>
    <w:p w14:paraId="53926815" w14:textId="77777777" w:rsidR="00FC69E9" w:rsidRPr="007106CC" w:rsidRDefault="00FC69E9" w:rsidP="007106CC">
      <w:pPr>
        <w:widowControl w:val="0"/>
        <w:autoSpaceDE w:val="0"/>
        <w:autoSpaceDN w:val="0"/>
        <w:adjustRightInd w:val="0"/>
        <w:spacing w:after="0" w:line="360" w:lineRule="auto"/>
        <w:ind w:left="923" w:hanging="640"/>
        <w:jc w:val="both"/>
        <w:rPr>
          <w:rFonts w:ascii="Times New Roman" w:hAnsi="Times New Roman" w:cs="Times New Roman"/>
          <w:noProof/>
          <w:sz w:val="20"/>
          <w:szCs w:val="20"/>
          <w:lang w:val="en-GB"/>
        </w:rPr>
      </w:pPr>
      <w:r w:rsidRPr="007106CC">
        <w:rPr>
          <w:rFonts w:ascii="Times New Roman" w:hAnsi="Times New Roman" w:cs="Times New Roman"/>
          <w:noProof/>
          <w:sz w:val="20"/>
          <w:szCs w:val="20"/>
          <w:lang w:val="en-GB"/>
        </w:rPr>
        <w:t xml:space="preserve">5. </w:t>
      </w:r>
      <w:r w:rsidRPr="007106CC">
        <w:rPr>
          <w:rFonts w:ascii="Times New Roman" w:hAnsi="Times New Roman" w:cs="Times New Roman"/>
          <w:noProof/>
          <w:sz w:val="20"/>
          <w:szCs w:val="20"/>
          <w:lang w:val="en-GB"/>
        </w:rPr>
        <w:tab/>
        <w:t xml:space="preserve">Montagu A. The determination of the naso-frontal suture and the nasion in the living. Radiology. 1937;28(4):473–6. </w:t>
      </w:r>
    </w:p>
    <w:p w14:paraId="32AFC6B8" w14:textId="77777777" w:rsidR="00FC69E9" w:rsidRPr="007106CC" w:rsidRDefault="00FC69E9" w:rsidP="007106CC">
      <w:pPr>
        <w:widowControl w:val="0"/>
        <w:autoSpaceDE w:val="0"/>
        <w:autoSpaceDN w:val="0"/>
        <w:adjustRightInd w:val="0"/>
        <w:spacing w:after="0" w:line="360" w:lineRule="auto"/>
        <w:ind w:left="923" w:hanging="640"/>
        <w:jc w:val="both"/>
        <w:rPr>
          <w:rFonts w:ascii="Times New Roman" w:hAnsi="Times New Roman" w:cs="Times New Roman"/>
          <w:noProof/>
          <w:sz w:val="20"/>
          <w:szCs w:val="20"/>
          <w:lang w:val="en-GB"/>
        </w:rPr>
      </w:pPr>
      <w:r w:rsidRPr="007106CC">
        <w:rPr>
          <w:rFonts w:ascii="Times New Roman" w:hAnsi="Times New Roman" w:cs="Times New Roman"/>
          <w:noProof/>
          <w:sz w:val="20"/>
          <w:szCs w:val="20"/>
          <w:lang w:val="en-GB"/>
        </w:rPr>
        <w:t xml:space="preserve">6. </w:t>
      </w:r>
      <w:r w:rsidRPr="007106CC">
        <w:rPr>
          <w:rFonts w:ascii="Times New Roman" w:hAnsi="Times New Roman" w:cs="Times New Roman"/>
          <w:noProof/>
          <w:sz w:val="20"/>
          <w:szCs w:val="20"/>
          <w:lang w:val="en-GB"/>
        </w:rPr>
        <w:tab/>
        <w:t xml:space="preserve">Krishan K, Kumar R. Determination of stature from cephalo-facial dimensions in a North Indian population. Leg Med. 2007;9(3):128–33. </w:t>
      </w:r>
    </w:p>
    <w:p w14:paraId="1C675990" w14:textId="77777777" w:rsidR="00FC69E9" w:rsidRPr="007106CC" w:rsidRDefault="00FC69E9" w:rsidP="007106CC">
      <w:pPr>
        <w:widowControl w:val="0"/>
        <w:autoSpaceDE w:val="0"/>
        <w:autoSpaceDN w:val="0"/>
        <w:adjustRightInd w:val="0"/>
        <w:spacing w:after="0" w:line="360" w:lineRule="auto"/>
        <w:ind w:left="923" w:hanging="640"/>
        <w:jc w:val="both"/>
        <w:rPr>
          <w:rFonts w:ascii="Times New Roman" w:hAnsi="Times New Roman" w:cs="Times New Roman"/>
          <w:noProof/>
          <w:sz w:val="20"/>
          <w:szCs w:val="20"/>
          <w:lang w:val="en-GB"/>
        </w:rPr>
      </w:pPr>
      <w:r w:rsidRPr="007106CC">
        <w:rPr>
          <w:rFonts w:ascii="Times New Roman" w:hAnsi="Times New Roman" w:cs="Times New Roman"/>
          <w:noProof/>
          <w:sz w:val="20"/>
          <w:szCs w:val="20"/>
          <w:lang w:val="en-GB"/>
        </w:rPr>
        <w:t xml:space="preserve">7. </w:t>
      </w:r>
      <w:r w:rsidRPr="007106CC">
        <w:rPr>
          <w:rFonts w:ascii="Times New Roman" w:hAnsi="Times New Roman" w:cs="Times New Roman"/>
          <w:noProof/>
          <w:sz w:val="20"/>
          <w:szCs w:val="20"/>
          <w:lang w:val="en-GB"/>
        </w:rPr>
        <w:tab/>
        <w:t xml:space="preserve">Asha KR, R LP. Estimation of stature from cephalic dimensions in Indian population. 2011;05(1):1–5. </w:t>
      </w:r>
    </w:p>
    <w:p w14:paraId="43E39F30" w14:textId="77777777" w:rsidR="00FC69E9" w:rsidRPr="007106CC" w:rsidRDefault="00FC69E9" w:rsidP="007106CC">
      <w:pPr>
        <w:widowControl w:val="0"/>
        <w:autoSpaceDE w:val="0"/>
        <w:autoSpaceDN w:val="0"/>
        <w:adjustRightInd w:val="0"/>
        <w:spacing w:after="0" w:line="360" w:lineRule="auto"/>
        <w:ind w:left="923" w:hanging="640"/>
        <w:jc w:val="both"/>
        <w:rPr>
          <w:rFonts w:ascii="Times New Roman" w:hAnsi="Times New Roman" w:cs="Times New Roman"/>
          <w:noProof/>
          <w:sz w:val="20"/>
          <w:szCs w:val="20"/>
          <w:lang w:val="en-GB"/>
        </w:rPr>
      </w:pPr>
      <w:r w:rsidRPr="007106CC">
        <w:rPr>
          <w:rFonts w:ascii="Times New Roman" w:hAnsi="Times New Roman" w:cs="Times New Roman"/>
          <w:noProof/>
          <w:sz w:val="20"/>
          <w:szCs w:val="20"/>
          <w:lang w:val="en-GB"/>
        </w:rPr>
        <w:t xml:space="preserve">8. </w:t>
      </w:r>
      <w:r w:rsidRPr="007106CC">
        <w:rPr>
          <w:rFonts w:ascii="Times New Roman" w:hAnsi="Times New Roman" w:cs="Times New Roman"/>
          <w:noProof/>
          <w:sz w:val="20"/>
          <w:szCs w:val="20"/>
          <w:lang w:val="en-GB"/>
        </w:rPr>
        <w:tab/>
        <w:t xml:space="preserve">Wankhede K, Kamdi N, Parchand M, Anjankar V, Bardale R. Estimation of stature from maxillo-facial anthropometry in a central Indian population. J Forensic Dent Sci. 2012;4(1):34. </w:t>
      </w:r>
    </w:p>
    <w:p w14:paraId="0E5EBEEB" w14:textId="77777777" w:rsidR="00FC69E9" w:rsidRPr="007106CC" w:rsidRDefault="00FC69E9" w:rsidP="007106CC">
      <w:pPr>
        <w:widowControl w:val="0"/>
        <w:autoSpaceDE w:val="0"/>
        <w:autoSpaceDN w:val="0"/>
        <w:adjustRightInd w:val="0"/>
        <w:spacing w:after="0" w:line="360" w:lineRule="auto"/>
        <w:ind w:left="923" w:hanging="640"/>
        <w:jc w:val="both"/>
        <w:rPr>
          <w:rFonts w:ascii="Times New Roman" w:hAnsi="Times New Roman" w:cs="Times New Roman"/>
          <w:noProof/>
          <w:sz w:val="20"/>
          <w:szCs w:val="20"/>
        </w:rPr>
      </w:pPr>
      <w:r w:rsidRPr="007106CC">
        <w:rPr>
          <w:rFonts w:ascii="Times New Roman" w:hAnsi="Times New Roman" w:cs="Times New Roman"/>
          <w:noProof/>
          <w:sz w:val="20"/>
          <w:szCs w:val="20"/>
          <w:lang w:val="en-GB"/>
        </w:rPr>
        <w:t xml:space="preserve">9. </w:t>
      </w:r>
      <w:r w:rsidRPr="007106CC">
        <w:rPr>
          <w:rFonts w:ascii="Times New Roman" w:hAnsi="Times New Roman" w:cs="Times New Roman"/>
          <w:noProof/>
          <w:sz w:val="20"/>
          <w:szCs w:val="20"/>
          <w:lang w:val="en-GB"/>
        </w:rPr>
        <w:tab/>
        <w:t xml:space="preserve">Kumar J, Chandra L. Estimation of Stature Using Different Facial Measurements Among the Kabui Naga of Imphal Valley, Manipur. Anthropol. 2006;8(1):1–3. </w:t>
      </w:r>
    </w:p>
    <w:p w14:paraId="531E946B" w14:textId="63CF05FA" w:rsidR="008A5207" w:rsidRPr="007860AA" w:rsidRDefault="004F54C9" w:rsidP="007106CC">
      <w:pPr>
        <w:widowControl w:val="0"/>
        <w:autoSpaceDE w:val="0"/>
        <w:autoSpaceDN w:val="0"/>
        <w:adjustRightInd w:val="0"/>
        <w:spacing w:after="0" w:line="360" w:lineRule="auto"/>
        <w:ind w:left="923" w:hanging="640"/>
        <w:jc w:val="both"/>
        <w:rPr>
          <w:rFonts w:ascii="Times New Roman" w:hAnsi="Times New Roman" w:cs="Times New Roman"/>
        </w:rPr>
      </w:pPr>
      <w:r w:rsidRPr="007106CC">
        <w:rPr>
          <w:rFonts w:ascii="Times New Roman" w:hAnsi="Times New Roman" w:cs="Times New Roman"/>
          <w:sz w:val="20"/>
          <w:szCs w:val="20"/>
        </w:rPr>
        <w:lastRenderedPageBreak/>
        <w:fldChar w:fldCharType="end"/>
      </w:r>
    </w:p>
    <w:p w14:paraId="0FDF079F" w14:textId="77777777" w:rsidR="00006A43" w:rsidRPr="00CE79A4" w:rsidRDefault="00006A43" w:rsidP="00006A43">
      <w:pPr>
        <w:spacing w:after="0"/>
        <w:jc w:val="both"/>
        <w:rPr>
          <w:rFonts w:ascii="Cambria" w:hAnsi="Cambria"/>
          <w:color w:val="231F20"/>
          <w:sz w:val="18"/>
          <w:szCs w:val="18"/>
        </w:rPr>
      </w:pPr>
      <w:r w:rsidRPr="00CE79A4">
        <w:rPr>
          <w:rFonts w:ascii="Cambria" w:hAnsi="Cambria"/>
          <w:color w:val="231F20"/>
          <w:sz w:val="18"/>
          <w:szCs w:val="18"/>
        </w:rPr>
        <w:t xml:space="preserve">Author Declaration:  Source of support: Nil, Conflict of interest: Nil </w:t>
      </w:r>
    </w:p>
    <w:p w14:paraId="7A34147B" w14:textId="77777777" w:rsidR="00006A43" w:rsidRPr="00CE79A4" w:rsidRDefault="00006A43" w:rsidP="00006A43">
      <w:pPr>
        <w:spacing w:after="0"/>
        <w:jc w:val="both"/>
        <w:rPr>
          <w:rFonts w:ascii="Cambria" w:hAnsi="Cambria"/>
          <w:color w:val="231F20"/>
          <w:sz w:val="18"/>
          <w:szCs w:val="18"/>
        </w:rPr>
      </w:pPr>
      <w:r w:rsidRPr="00CE79A4">
        <w:rPr>
          <w:rFonts w:ascii="Cambria" w:hAnsi="Cambria"/>
          <w:color w:val="231F20"/>
          <w:sz w:val="18"/>
          <w:szCs w:val="18"/>
        </w:rPr>
        <w:t>Was</w:t>
      </w:r>
      <w:r w:rsidRPr="00CE79A4">
        <w:rPr>
          <w:rFonts w:ascii="Cambria" w:hAnsi="Cambria"/>
          <w:color w:val="231F20"/>
          <w:sz w:val="18"/>
          <w:szCs w:val="18"/>
        </w:rPr>
        <w:t> </w:t>
      </w:r>
      <w:r w:rsidRPr="00CE79A4">
        <w:rPr>
          <w:rFonts w:ascii="Cambria" w:hAnsi="Cambria"/>
          <w:color w:val="231F20"/>
          <w:sz w:val="18"/>
          <w:szCs w:val="18"/>
        </w:rPr>
        <w:t>informed</w:t>
      </w:r>
      <w:r w:rsidRPr="00CE79A4">
        <w:rPr>
          <w:rFonts w:ascii="Cambria" w:hAnsi="Cambria"/>
          <w:color w:val="231F20"/>
          <w:sz w:val="18"/>
          <w:szCs w:val="18"/>
        </w:rPr>
        <w:t> </w:t>
      </w:r>
      <w:r w:rsidRPr="00CE79A4">
        <w:rPr>
          <w:rFonts w:ascii="Cambria" w:hAnsi="Cambria"/>
          <w:color w:val="231F20"/>
          <w:sz w:val="18"/>
          <w:szCs w:val="18"/>
        </w:rPr>
        <w:t>consent</w:t>
      </w:r>
      <w:r w:rsidRPr="00CE79A4">
        <w:rPr>
          <w:rFonts w:ascii="Cambria" w:hAnsi="Cambria"/>
          <w:color w:val="231F20"/>
          <w:sz w:val="18"/>
          <w:szCs w:val="18"/>
        </w:rPr>
        <w:t> </w:t>
      </w:r>
      <w:r w:rsidRPr="00CE79A4">
        <w:rPr>
          <w:rFonts w:ascii="Cambria" w:hAnsi="Cambria"/>
          <w:color w:val="231F20"/>
          <w:sz w:val="18"/>
          <w:szCs w:val="18"/>
        </w:rPr>
        <w:t>obtained</w:t>
      </w:r>
      <w:r w:rsidRPr="00CE79A4">
        <w:rPr>
          <w:rFonts w:ascii="Cambria" w:hAnsi="Cambria"/>
          <w:color w:val="231F20"/>
          <w:sz w:val="18"/>
          <w:szCs w:val="18"/>
        </w:rPr>
        <w:t> </w:t>
      </w:r>
      <w:r w:rsidRPr="00CE79A4">
        <w:rPr>
          <w:rFonts w:ascii="Cambria" w:hAnsi="Cambria"/>
          <w:color w:val="231F20"/>
          <w:sz w:val="18"/>
          <w:szCs w:val="18"/>
        </w:rPr>
        <w:t>from</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subjects</w:t>
      </w:r>
      <w:r w:rsidRPr="00CE79A4">
        <w:rPr>
          <w:rFonts w:ascii="Cambria" w:hAnsi="Cambria"/>
          <w:color w:val="231F20"/>
          <w:sz w:val="18"/>
          <w:szCs w:val="18"/>
        </w:rPr>
        <w:t> </w:t>
      </w:r>
      <w:r w:rsidRPr="00CE79A4">
        <w:rPr>
          <w:rFonts w:ascii="Cambria" w:hAnsi="Cambria"/>
          <w:color w:val="231F20"/>
          <w:sz w:val="18"/>
          <w:szCs w:val="18"/>
        </w:rPr>
        <w:t>involved</w:t>
      </w:r>
      <w:r w:rsidRPr="00CE79A4">
        <w:rPr>
          <w:rFonts w:ascii="Cambria" w:hAnsi="Cambria"/>
          <w:color w:val="231F20"/>
          <w:sz w:val="18"/>
          <w:szCs w:val="18"/>
        </w:rPr>
        <w:t> </w:t>
      </w:r>
      <w:r w:rsidRPr="00CE79A4">
        <w:rPr>
          <w:rFonts w:ascii="Cambria" w:hAnsi="Cambria"/>
          <w:color w:val="231F20"/>
          <w:sz w:val="18"/>
          <w:szCs w:val="18"/>
        </w:rPr>
        <w:t>in</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study?</w:t>
      </w:r>
      <w:r w:rsidRPr="00CE79A4">
        <w:rPr>
          <w:rFonts w:ascii="Cambria" w:hAnsi="Cambria"/>
          <w:color w:val="231F20"/>
          <w:sz w:val="18"/>
          <w:szCs w:val="18"/>
        </w:rPr>
        <w:t> </w:t>
      </w:r>
      <w:r w:rsidRPr="00CE79A4">
        <w:rPr>
          <w:rFonts w:ascii="Cambria" w:hAnsi="Cambria"/>
          <w:color w:val="231F20"/>
          <w:sz w:val="18"/>
          <w:szCs w:val="18"/>
        </w:rPr>
        <w:t xml:space="preserve"> YES</w:t>
      </w:r>
    </w:p>
    <w:p w14:paraId="3B02BBF4" w14:textId="77777777" w:rsidR="00006A43" w:rsidRPr="00CE79A4" w:rsidRDefault="00006A43" w:rsidP="00006A43">
      <w:pPr>
        <w:spacing w:after="0"/>
        <w:jc w:val="both"/>
        <w:rPr>
          <w:rFonts w:ascii="Cambria" w:hAnsi="Cambria"/>
          <w:color w:val="231F20"/>
          <w:sz w:val="18"/>
          <w:szCs w:val="18"/>
        </w:rPr>
      </w:pPr>
      <w:r w:rsidRPr="00CE79A4">
        <w:rPr>
          <w:rFonts w:ascii="Cambria" w:hAnsi="Cambria"/>
          <w:color w:val="231F20"/>
          <w:sz w:val="18"/>
          <w:szCs w:val="18"/>
        </w:rPr>
        <w:t>For</w:t>
      </w:r>
      <w:r w:rsidRPr="00CE79A4">
        <w:rPr>
          <w:rFonts w:ascii="Cambria" w:hAnsi="Cambria"/>
          <w:color w:val="231F20"/>
          <w:sz w:val="18"/>
          <w:szCs w:val="18"/>
        </w:rPr>
        <w:t> </w:t>
      </w:r>
      <w:r w:rsidRPr="00CE79A4">
        <w:rPr>
          <w:rFonts w:ascii="Cambria" w:hAnsi="Cambria"/>
          <w:color w:val="231F20"/>
          <w:sz w:val="18"/>
          <w:szCs w:val="18"/>
        </w:rPr>
        <w:t>any</w:t>
      </w:r>
      <w:r w:rsidRPr="00CE79A4">
        <w:rPr>
          <w:rFonts w:ascii="Cambria" w:hAnsi="Cambria"/>
          <w:color w:val="231F20"/>
          <w:sz w:val="18"/>
          <w:szCs w:val="18"/>
        </w:rPr>
        <w:t> </w:t>
      </w:r>
      <w:r w:rsidRPr="00CE79A4">
        <w:rPr>
          <w:rFonts w:ascii="Cambria" w:hAnsi="Cambria"/>
          <w:color w:val="231F20"/>
          <w:sz w:val="18"/>
          <w:szCs w:val="18"/>
        </w:rPr>
        <w:t>images</w:t>
      </w:r>
      <w:r w:rsidRPr="00CE79A4">
        <w:rPr>
          <w:rFonts w:ascii="Cambria" w:hAnsi="Cambria"/>
          <w:color w:val="231F20"/>
          <w:sz w:val="18"/>
          <w:szCs w:val="18"/>
        </w:rPr>
        <w:t> </w:t>
      </w:r>
      <w:r w:rsidRPr="00CE79A4">
        <w:rPr>
          <w:rFonts w:ascii="Cambria" w:hAnsi="Cambria"/>
          <w:color w:val="231F20"/>
          <w:sz w:val="18"/>
          <w:szCs w:val="18"/>
        </w:rPr>
        <w:t>presented</w:t>
      </w:r>
      <w:r w:rsidRPr="00CE79A4">
        <w:rPr>
          <w:rFonts w:ascii="Cambria" w:hAnsi="Cambria"/>
          <w:color w:val="231F20"/>
          <w:sz w:val="18"/>
          <w:szCs w:val="18"/>
        </w:rPr>
        <w:t> </w:t>
      </w:r>
      <w:r w:rsidRPr="00CE79A4">
        <w:rPr>
          <w:rFonts w:ascii="Cambria" w:hAnsi="Cambria"/>
          <w:color w:val="231F20"/>
          <w:sz w:val="18"/>
          <w:szCs w:val="18"/>
        </w:rPr>
        <w:t>appropriate</w:t>
      </w:r>
      <w:r w:rsidRPr="00CE79A4">
        <w:rPr>
          <w:rFonts w:ascii="Cambria" w:hAnsi="Cambria"/>
          <w:color w:val="231F20"/>
          <w:sz w:val="18"/>
          <w:szCs w:val="18"/>
        </w:rPr>
        <w:t> </w:t>
      </w:r>
      <w:r w:rsidRPr="00CE79A4">
        <w:rPr>
          <w:rFonts w:ascii="Cambria" w:hAnsi="Cambria"/>
          <w:color w:val="231F20"/>
          <w:sz w:val="18"/>
          <w:szCs w:val="18"/>
        </w:rPr>
        <w:t>consent</w:t>
      </w:r>
      <w:r w:rsidRPr="00CE79A4">
        <w:rPr>
          <w:rFonts w:ascii="Cambria" w:hAnsi="Cambria"/>
          <w:color w:val="231F20"/>
          <w:sz w:val="18"/>
          <w:szCs w:val="18"/>
        </w:rPr>
        <w:t> </w:t>
      </w:r>
      <w:r w:rsidRPr="00CE79A4">
        <w:rPr>
          <w:rFonts w:ascii="Cambria" w:hAnsi="Cambria"/>
          <w:color w:val="231F20"/>
          <w:sz w:val="18"/>
          <w:szCs w:val="18"/>
        </w:rPr>
        <w:t>has</w:t>
      </w:r>
      <w:r w:rsidRPr="00CE79A4">
        <w:rPr>
          <w:rFonts w:ascii="Cambria" w:hAnsi="Cambria"/>
          <w:color w:val="231F20"/>
          <w:sz w:val="18"/>
          <w:szCs w:val="18"/>
        </w:rPr>
        <w:t> </w:t>
      </w:r>
      <w:r w:rsidRPr="00CE79A4">
        <w:rPr>
          <w:rFonts w:ascii="Cambria" w:hAnsi="Cambria"/>
          <w:color w:val="231F20"/>
          <w:sz w:val="18"/>
          <w:szCs w:val="18"/>
        </w:rPr>
        <w:t>been</w:t>
      </w:r>
      <w:r w:rsidRPr="00CE79A4">
        <w:rPr>
          <w:rFonts w:ascii="Cambria" w:hAnsi="Cambria"/>
          <w:color w:val="231F20"/>
          <w:sz w:val="18"/>
          <w:szCs w:val="18"/>
        </w:rPr>
        <w:t> </w:t>
      </w:r>
      <w:r w:rsidRPr="00CE79A4">
        <w:rPr>
          <w:rFonts w:ascii="Cambria" w:hAnsi="Cambria"/>
          <w:color w:val="231F20"/>
          <w:sz w:val="18"/>
          <w:szCs w:val="18"/>
        </w:rPr>
        <w:t>obtained</w:t>
      </w:r>
      <w:r w:rsidRPr="00CE79A4">
        <w:rPr>
          <w:rFonts w:ascii="Cambria" w:hAnsi="Cambria"/>
          <w:color w:val="231F20"/>
          <w:sz w:val="18"/>
          <w:szCs w:val="18"/>
        </w:rPr>
        <w:t> </w:t>
      </w:r>
      <w:r w:rsidRPr="00CE79A4">
        <w:rPr>
          <w:rFonts w:ascii="Cambria" w:hAnsi="Cambria"/>
          <w:color w:val="231F20"/>
          <w:sz w:val="18"/>
          <w:szCs w:val="18"/>
        </w:rPr>
        <w:t>from</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subjects: NA</w:t>
      </w:r>
    </w:p>
    <w:p w14:paraId="72F1507C" w14:textId="77777777" w:rsidR="00006A43" w:rsidRPr="00CE79A4" w:rsidRDefault="00006A43" w:rsidP="00006A43">
      <w:pPr>
        <w:spacing w:after="0"/>
        <w:jc w:val="both"/>
        <w:rPr>
          <w:rFonts w:ascii="Cambria" w:hAnsi="Cambria"/>
          <w:color w:val="231F20"/>
          <w:sz w:val="18"/>
          <w:szCs w:val="18"/>
        </w:rPr>
      </w:pPr>
      <w:r w:rsidRPr="00CE79A4">
        <w:rPr>
          <w:rFonts w:ascii="Cambria" w:hAnsi="Cambria"/>
          <w:color w:val="231F20"/>
          <w:sz w:val="18"/>
          <w:szCs w:val="18"/>
        </w:rPr>
        <w:t xml:space="preserve">Plagiarism Checked: </w:t>
      </w:r>
      <w:proofErr w:type="spellStart"/>
      <w:r w:rsidRPr="00CE79A4">
        <w:rPr>
          <w:rFonts w:ascii="Cambria" w:hAnsi="Cambria"/>
          <w:color w:val="231F20"/>
          <w:sz w:val="18"/>
          <w:szCs w:val="18"/>
        </w:rPr>
        <w:t>Urkund</w:t>
      </w:r>
      <w:proofErr w:type="spellEnd"/>
      <w:r w:rsidRPr="00CE79A4">
        <w:rPr>
          <w:rFonts w:ascii="Cambria" w:hAnsi="Cambria"/>
          <w:color w:val="231F20"/>
          <w:sz w:val="18"/>
          <w:szCs w:val="18"/>
        </w:rPr>
        <w:t xml:space="preserve"> Software </w:t>
      </w:r>
    </w:p>
    <w:p w14:paraId="2EA9A4E0" w14:textId="77777777" w:rsidR="00006A43" w:rsidRPr="00CE79A4" w:rsidRDefault="00006A43" w:rsidP="00006A43">
      <w:pPr>
        <w:spacing w:after="0"/>
        <w:jc w:val="both"/>
        <w:rPr>
          <w:rFonts w:ascii="Cambria" w:hAnsi="Cambria"/>
          <w:color w:val="231F20"/>
          <w:sz w:val="18"/>
          <w:szCs w:val="18"/>
        </w:rPr>
      </w:pPr>
      <w:r w:rsidRPr="00CE79A4">
        <w:rPr>
          <w:rFonts w:ascii="Cambria" w:hAnsi="Cambria"/>
          <w:color w:val="231F20"/>
          <w:sz w:val="18"/>
          <w:szCs w:val="18"/>
        </w:rPr>
        <w:t>Author work published under a Creative Commons Attribution 4.0 International License</w:t>
      </w:r>
    </w:p>
    <w:p w14:paraId="3D26FA92" w14:textId="5B836A90" w:rsidR="00006A43" w:rsidRPr="00CE79A4" w:rsidRDefault="00006A43" w:rsidP="00006A43">
      <w:pPr>
        <w:spacing w:after="0"/>
        <w:jc w:val="both"/>
        <w:rPr>
          <w:rFonts w:ascii="Cambria" w:hAnsi="Cambria"/>
          <w:sz w:val="24"/>
          <w:szCs w:val="24"/>
        </w:rPr>
      </w:pPr>
      <w:r w:rsidRPr="00CE79A4">
        <w:rPr>
          <w:rFonts w:ascii="Cambria" w:hAnsi="Cambria"/>
          <w:bCs/>
          <w:color w:val="231F20"/>
          <w:sz w:val="18"/>
          <w:szCs w:val="18"/>
        </w:rPr>
        <w:t xml:space="preserve">DOI: </w:t>
      </w:r>
      <w:r>
        <w:rPr>
          <w:rFonts w:ascii="Cambria" w:hAnsi="Cambria"/>
          <w:bCs/>
          <w:color w:val="231F20"/>
          <w:sz w:val="18"/>
          <w:szCs w:val="18"/>
        </w:rPr>
        <w:t>10.36848/IJBAMR/2020/29215.55905</w:t>
      </w:r>
    </w:p>
    <w:p w14:paraId="1B677AAC" w14:textId="77777777" w:rsidR="00006A43" w:rsidRPr="00CE79A4" w:rsidRDefault="00006A43" w:rsidP="00006A43">
      <w:pPr>
        <w:ind w:right="425"/>
        <w:rPr>
          <w:rFonts w:ascii="Cambria" w:hAnsi="Cambria"/>
          <w:bCs/>
          <w:sz w:val="24"/>
          <w:szCs w:val="24"/>
        </w:rPr>
      </w:pPr>
      <w:r w:rsidRPr="00CE79A4">
        <w:rPr>
          <w:rFonts w:ascii="Cambria" w:hAnsi="Cambria"/>
          <w:bCs/>
          <w:noProof/>
          <w:sz w:val="20"/>
        </w:rPr>
        <w:drawing>
          <wp:anchor distT="0" distB="0" distL="114300" distR="114300" simplePos="0" relativeHeight="251659264" behindDoc="0" locked="0" layoutInCell="1" allowOverlap="1" wp14:anchorId="212CC31B" wp14:editId="0F457D97">
            <wp:simplePos x="0" y="0"/>
            <wp:positionH relativeFrom="column">
              <wp:posOffset>-25400</wp:posOffset>
            </wp:positionH>
            <wp:positionV relativeFrom="paragraph">
              <wp:posOffset>98425</wp:posOffset>
            </wp:positionV>
            <wp:extent cx="897255" cy="661035"/>
            <wp:effectExtent l="0" t="0" r="0" b="5715"/>
            <wp:wrapSquare wrapText="bothSides"/>
            <wp:docPr id="5"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9" cstate="email"/>
                    <a:srcRect/>
                    <a:stretch>
                      <a:fillRect/>
                    </a:stretch>
                  </pic:blipFill>
                  <pic:spPr bwMode="auto">
                    <a:xfrm>
                      <a:off x="0" y="0"/>
                      <a:ext cx="897255" cy="661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BD9E4D5" w14:textId="77777777" w:rsidR="00006A43" w:rsidRPr="00186CBB" w:rsidRDefault="00006A43" w:rsidP="00006A43">
      <w:pPr>
        <w:pStyle w:val="Normal1"/>
        <w:shd w:val="clear" w:color="auto" w:fill="FFFFFF"/>
        <w:spacing w:after="0" w:line="360" w:lineRule="auto"/>
        <w:jc w:val="both"/>
        <w:rPr>
          <w:rFonts w:ascii="Times New Roman" w:eastAsia="Times New Roman" w:hAnsi="Times New Roman" w:cs="Times New Roman"/>
          <w:sz w:val="20"/>
          <w:szCs w:val="20"/>
        </w:rPr>
      </w:pPr>
    </w:p>
    <w:p w14:paraId="39084735" w14:textId="72C515CE" w:rsidR="0082115D" w:rsidRPr="007860AA" w:rsidRDefault="0082115D" w:rsidP="007860AA">
      <w:pPr>
        <w:autoSpaceDE w:val="0"/>
        <w:autoSpaceDN w:val="0"/>
        <w:adjustRightInd w:val="0"/>
        <w:spacing w:after="0" w:line="360" w:lineRule="auto"/>
        <w:ind w:left="1417" w:right="1417"/>
        <w:jc w:val="both"/>
        <w:rPr>
          <w:rFonts w:ascii="Times New Roman" w:hAnsi="Times New Roman" w:cs="Times New Roman"/>
        </w:rPr>
      </w:pPr>
    </w:p>
    <w:sectPr w:rsidR="0082115D" w:rsidRPr="007860AA" w:rsidSect="00006A43">
      <w:headerReference w:type="default" r:id="rId10"/>
      <w:footerReference w:type="default" r:id="rId11"/>
      <w:pgSz w:w="12240" w:h="15840"/>
      <w:pgMar w:top="1440" w:right="1440" w:bottom="1440" w:left="1440" w:header="720" w:footer="720" w:gutter="0"/>
      <w:pgNumType w:start="4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3E9B2" w14:textId="77777777" w:rsidR="00F03582" w:rsidRDefault="00F03582" w:rsidP="00006A43">
      <w:pPr>
        <w:spacing w:after="0" w:line="240" w:lineRule="auto"/>
      </w:pPr>
      <w:r>
        <w:separator/>
      </w:r>
    </w:p>
  </w:endnote>
  <w:endnote w:type="continuationSeparator" w:id="0">
    <w:p w14:paraId="7884664B" w14:textId="77777777" w:rsidR="00F03582" w:rsidRDefault="00F03582" w:rsidP="0000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vP4DF60E">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006A43" w14:paraId="5040710B" w14:textId="77777777">
      <w:trPr>
        <w:trHeight w:val="360"/>
      </w:trPr>
      <w:tc>
        <w:tcPr>
          <w:tcW w:w="3500" w:type="pct"/>
        </w:tcPr>
        <w:p w14:paraId="1A1705BF" w14:textId="61A9C982" w:rsidR="00006A43" w:rsidRDefault="00006A43">
          <w:pPr>
            <w:pStyle w:val="Footer"/>
            <w:jc w:val="right"/>
          </w:pPr>
          <w:r w:rsidRPr="000246EB">
            <w:rPr>
              <w:sz w:val="20"/>
              <w:szCs w:val="20"/>
            </w:rPr>
            <w:t>www.ijbamr.com   P ISSN: 2250-284X, E ISSN: 2250-2858</w:t>
          </w:r>
        </w:p>
      </w:tc>
      <w:tc>
        <w:tcPr>
          <w:tcW w:w="1500" w:type="pct"/>
          <w:shd w:val="clear" w:color="auto" w:fill="8064A2" w:themeFill="accent4"/>
        </w:tcPr>
        <w:p w14:paraId="00441E06" w14:textId="77777777" w:rsidR="00006A43" w:rsidRDefault="00006A43">
          <w:pPr>
            <w:pStyle w:val="Footer"/>
            <w:jc w:val="right"/>
            <w:rPr>
              <w:color w:val="FFFFFF" w:themeColor="background1"/>
            </w:rPr>
          </w:pPr>
          <w:r>
            <w:fldChar w:fldCharType="begin"/>
          </w:r>
          <w:r>
            <w:instrText xml:space="preserve"> PAGE    \* MERGEFORMAT </w:instrText>
          </w:r>
          <w:r>
            <w:fldChar w:fldCharType="separate"/>
          </w:r>
          <w:r w:rsidRPr="00006A43">
            <w:rPr>
              <w:noProof/>
              <w:color w:val="FFFFFF" w:themeColor="background1"/>
            </w:rPr>
            <w:t>448</w:t>
          </w:r>
          <w:r>
            <w:rPr>
              <w:noProof/>
              <w:color w:val="FFFFFF" w:themeColor="background1"/>
            </w:rPr>
            <w:fldChar w:fldCharType="end"/>
          </w:r>
        </w:p>
      </w:tc>
    </w:tr>
  </w:tbl>
  <w:p w14:paraId="3F4496DC" w14:textId="77777777" w:rsidR="00006A43" w:rsidRDefault="00006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9B7B0" w14:textId="77777777" w:rsidR="00F03582" w:rsidRDefault="00F03582" w:rsidP="00006A43">
      <w:pPr>
        <w:spacing w:after="0" w:line="240" w:lineRule="auto"/>
      </w:pPr>
      <w:r>
        <w:separator/>
      </w:r>
    </w:p>
  </w:footnote>
  <w:footnote w:type="continuationSeparator" w:id="0">
    <w:p w14:paraId="7A4854B1" w14:textId="77777777" w:rsidR="00F03582" w:rsidRDefault="00F03582" w:rsidP="00006A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468CD" w14:textId="065229AD" w:rsidR="00006A43" w:rsidRPr="00677DA3" w:rsidRDefault="00006A43" w:rsidP="00006A43">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sz w:val="20"/>
        <w:szCs w:val="20"/>
        <w:bdr w:val="nil"/>
      </w:rPr>
      <w:t xml:space="preserve">Indian Journal of Basic and Applied Medical Research; June 2021: Vol.-10, Issue- 3, P. </w:t>
    </w:r>
    <w:r>
      <w:rPr>
        <w:rFonts w:ascii="Cambria" w:hAnsi="Cambria"/>
        <w:sz w:val="20"/>
        <w:szCs w:val="20"/>
        <w:bdr w:val="nil"/>
      </w:rPr>
      <w:t>441 - 448</w:t>
    </w:r>
  </w:p>
  <w:p w14:paraId="42857117" w14:textId="5A2C26B1" w:rsidR="00006A43" w:rsidRPr="00186CBB" w:rsidRDefault="00006A43" w:rsidP="00006A43">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bCs/>
        <w:sz w:val="20"/>
        <w:szCs w:val="20"/>
        <w:bdr w:val="nil"/>
      </w:rPr>
      <w:t>DOI: 1</w:t>
    </w:r>
    <w:r>
      <w:rPr>
        <w:rFonts w:ascii="Cambria" w:hAnsi="Cambria"/>
        <w:bCs/>
        <w:sz w:val="20"/>
        <w:szCs w:val="20"/>
        <w:bdr w:val="nil"/>
      </w:rPr>
      <w:t>0.36848/IJBAMR/2020/29215.557905</w:t>
    </w:r>
  </w:p>
  <w:p w14:paraId="6E57EA04" w14:textId="77777777" w:rsidR="00006A43" w:rsidRDefault="00006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560F"/>
    <w:multiLevelType w:val="hybridMultilevel"/>
    <w:tmpl w:val="8734445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EBF4A67"/>
    <w:multiLevelType w:val="hybridMultilevel"/>
    <w:tmpl w:val="8EACE43A"/>
    <w:lvl w:ilvl="0" w:tplc="4009000F">
      <w:start w:val="1"/>
      <w:numFmt w:val="decimal"/>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A9"/>
    <w:rsid w:val="000030A9"/>
    <w:rsid w:val="00006A43"/>
    <w:rsid w:val="000601A4"/>
    <w:rsid w:val="000D4AF5"/>
    <w:rsid w:val="001D12EF"/>
    <w:rsid w:val="001F0047"/>
    <w:rsid w:val="0021432F"/>
    <w:rsid w:val="0021440C"/>
    <w:rsid w:val="00241763"/>
    <w:rsid w:val="0024268B"/>
    <w:rsid w:val="002C0843"/>
    <w:rsid w:val="00300E61"/>
    <w:rsid w:val="00317D8A"/>
    <w:rsid w:val="003504B8"/>
    <w:rsid w:val="00381675"/>
    <w:rsid w:val="003E16D6"/>
    <w:rsid w:val="00466346"/>
    <w:rsid w:val="004E0973"/>
    <w:rsid w:val="004F54C9"/>
    <w:rsid w:val="00540417"/>
    <w:rsid w:val="005B3B9B"/>
    <w:rsid w:val="005B6BB5"/>
    <w:rsid w:val="005E6CD1"/>
    <w:rsid w:val="00670A56"/>
    <w:rsid w:val="0069340D"/>
    <w:rsid w:val="006C6460"/>
    <w:rsid w:val="006F0A81"/>
    <w:rsid w:val="006F4B9E"/>
    <w:rsid w:val="007106CC"/>
    <w:rsid w:val="007134F1"/>
    <w:rsid w:val="0072171A"/>
    <w:rsid w:val="007271A9"/>
    <w:rsid w:val="007375B9"/>
    <w:rsid w:val="00760DC2"/>
    <w:rsid w:val="007620A5"/>
    <w:rsid w:val="00766626"/>
    <w:rsid w:val="0076738C"/>
    <w:rsid w:val="00784BA9"/>
    <w:rsid w:val="007860AA"/>
    <w:rsid w:val="007F2C02"/>
    <w:rsid w:val="00820669"/>
    <w:rsid w:val="0082115D"/>
    <w:rsid w:val="00834CFD"/>
    <w:rsid w:val="00862757"/>
    <w:rsid w:val="0087435E"/>
    <w:rsid w:val="00896C61"/>
    <w:rsid w:val="008A5207"/>
    <w:rsid w:val="008B6EBB"/>
    <w:rsid w:val="008C3910"/>
    <w:rsid w:val="0094660B"/>
    <w:rsid w:val="00955145"/>
    <w:rsid w:val="009710DA"/>
    <w:rsid w:val="00981F32"/>
    <w:rsid w:val="009E32AF"/>
    <w:rsid w:val="00A1057C"/>
    <w:rsid w:val="00A2714E"/>
    <w:rsid w:val="00A432B9"/>
    <w:rsid w:val="00A5007F"/>
    <w:rsid w:val="00A52349"/>
    <w:rsid w:val="00A67582"/>
    <w:rsid w:val="00AD0803"/>
    <w:rsid w:val="00AD1892"/>
    <w:rsid w:val="00B607FF"/>
    <w:rsid w:val="00B874F9"/>
    <w:rsid w:val="00BA48DE"/>
    <w:rsid w:val="00BA6371"/>
    <w:rsid w:val="00BE1A4C"/>
    <w:rsid w:val="00BF7193"/>
    <w:rsid w:val="00C40E2E"/>
    <w:rsid w:val="00C41781"/>
    <w:rsid w:val="00C47BBD"/>
    <w:rsid w:val="00C52997"/>
    <w:rsid w:val="00C558EA"/>
    <w:rsid w:val="00C57D80"/>
    <w:rsid w:val="00C800CC"/>
    <w:rsid w:val="00C87495"/>
    <w:rsid w:val="00CB201B"/>
    <w:rsid w:val="00CB605B"/>
    <w:rsid w:val="00CC3C2D"/>
    <w:rsid w:val="00CC4F68"/>
    <w:rsid w:val="00D1385B"/>
    <w:rsid w:val="00D1523C"/>
    <w:rsid w:val="00D24076"/>
    <w:rsid w:val="00D5712C"/>
    <w:rsid w:val="00D6436C"/>
    <w:rsid w:val="00D87674"/>
    <w:rsid w:val="00D97C38"/>
    <w:rsid w:val="00DA6DAB"/>
    <w:rsid w:val="00DC5CA3"/>
    <w:rsid w:val="00E03769"/>
    <w:rsid w:val="00E05DA3"/>
    <w:rsid w:val="00E22AD2"/>
    <w:rsid w:val="00E22F40"/>
    <w:rsid w:val="00E2782A"/>
    <w:rsid w:val="00E74CAF"/>
    <w:rsid w:val="00EA4C96"/>
    <w:rsid w:val="00EC01CA"/>
    <w:rsid w:val="00EC4585"/>
    <w:rsid w:val="00ED795E"/>
    <w:rsid w:val="00EE1177"/>
    <w:rsid w:val="00EE39FC"/>
    <w:rsid w:val="00F03582"/>
    <w:rsid w:val="00F20632"/>
    <w:rsid w:val="00F31047"/>
    <w:rsid w:val="00F93D1E"/>
    <w:rsid w:val="00FC69E9"/>
    <w:rsid w:val="00FD026B"/>
    <w:rsid w:val="00FF1D1B"/>
    <w:rsid w:val="00FF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BA9"/>
    <w:pPr>
      <w:ind w:left="720"/>
      <w:contextualSpacing/>
    </w:pPr>
  </w:style>
  <w:style w:type="character" w:styleId="Hyperlink">
    <w:name w:val="Hyperlink"/>
    <w:basedOn w:val="DefaultParagraphFont"/>
    <w:uiPriority w:val="99"/>
    <w:unhideWhenUsed/>
    <w:rsid w:val="00784BA9"/>
    <w:rPr>
      <w:color w:val="0000FF" w:themeColor="hyperlink"/>
      <w:u w:val="single"/>
    </w:rPr>
  </w:style>
  <w:style w:type="paragraph" w:styleId="NormalWeb">
    <w:name w:val="Normal (Web)"/>
    <w:basedOn w:val="Normal"/>
    <w:uiPriority w:val="99"/>
    <w:unhideWhenUsed/>
    <w:rsid w:val="00DC5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5CA3"/>
  </w:style>
  <w:style w:type="character" w:customStyle="1" w:styleId="grame">
    <w:name w:val="grame"/>
    <w:basedOn w:val="DefaultParagraphFont"/>
    <w:rsid w:val="00DC5CA3"/>
  </w:style>
  <w:style w:type="character" w:customStyle="1" w:styleId="spelle">
    <w:name w:val="spelle"/>
    <w:basedOn w:val="DefaultParagraphFont"/>
    <w:rsid w:val="00DC5CA3"/>
  </w:style>
  <w:style w:type="character" w:customStyle="1" w:styleId="apple-style-span">
    <w:name w:val="apple-style-span"/>
    <w:basedOn w:val="DefaultParagraphFont"/>
    <w:rsid w:val="00EA4C96"/>
  </w:style>
  <w:style w:type="table" w:styleId="TableGrid">
    <w:name w:val="Table Grid"/>
    <w:basedOn w:val="TableNormal"/>
    <w:uiPriority w:val="59"/>
    <w:rsid w:val="007134F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6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43"/>
  </w:style>
  <w:style w:type="paragraph" w:styleId="Footer">
    <w:name w:val="footer"/>
    <w:basedOn w:val="Normal"/>
    <w:link w:val="FooterChar"/>
    <w:uiPriority w:val="99"/>
    <w:unhideWhenUsed/>
    <w:rsid w:val="00006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43"/>
  </w:style>
  <w:style w:type="paragraph" w:customStyle="1" w:styleId="Normal1">
    <w:name w:val="Normal1"/>
    <w:rsid w:val="00006A43"/>
    <w:rPr>
      <w:rFonts w:ascii="Calibri" w:eastAsia="Calibri" w:hAnsi="Calibri" w:cs="Calibri"/>
      <w:lang w:eastAsia="en-US"/>
    </w:rPr>
  </w:style>
  <w:style w:type="paragraph" w:styleId="BalloonText">
    <w:name w:val="Balloon Text"/>
    <w:basedOn w:val="Normal"/>
    <w:link w:val="BalloonTextChar"/>
    <w:uiPriority w:val="99"/>
    <w:semiHidden/>
    <w:unhideWhenUsed/>
    <w:rsid w:val="0000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BA9"/>
    <w:pPr>
      <w:ind w:left="720"/>
      <w:contextualSpacing/>
    </w:pPr>
  </w:style>
  <w:style w:type="character" w:styleId="Hyperlink">
    <w:name w:val="Hyperlink"/>
    <w:basedOn w:val="DefaultParagraphFont"/>
    <w:uiPriority w:val="99"/>
    <w:unhideWhenUsed/>
    <w:rsid w:val="00784BA9"/>
    <w:rPr>
      <w:color w:val="0000FF" w:themeColor="hyperlink"/>
      <w:u w:val="single"/>
    </w:rPr>
  </w:style>
  <w:style w:type="paragraph" w:styleId="NormalWeb">
    <w:name w:val="Normal (Web)"/>
    <w:basedOn w:val="Normal"/>
    <w:uiPriority w:val="99"/>
    <w:unhideWhenUsed/>
    <w:rsid w:val="00DC5C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5CA3"/>
  </w:style>
  <w:style w:type="character" w:customStyle="1" w:styleId="grame">
    <w:name w:val="grame"/>
    <w:basedOn w:val="DefaultParagraphFont"/>
    <w:rsid w:val="00DC5CA3"/>
  </w:style>
  <w:style w:type="character" w:customStyle="1" w:styleId="spelle">
    <w:name w:val="spelle"/>
    <w:basedOn w:val="DefaultParagraphFont"/>
    <w:rsid w:val="00DC5CA3"/>
  </w:style>
  <w:style w:type="character" w:customStyle="1" w:styleId="apple-style-span">
    <w:name w:val="apple-style-span"/>
    <w:basedOn w:val="DefaultParagraphFont"/>
    <w:rsid w:val="00EA4C96"/>
  </w:style>
  <w:style w:type="table" w:styleId="TableGrid">
    <w:name w:val="Table Grid"/>
    <w:basedOn w:val="TableNormal"/>
    <w:uiPriority w:val="59"/>
    <w:rsid w:val="007134F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6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43"/>
  </w:style>
  <w:style w:type="paragraph" w:styleId="Footer">
    <w:name w:val="footer"/>
    <w:basedOn w:val="Normal"/>
    <w:link w:val="FooterChar"/>
    <w:uiPriority w:val="99"/>
    <w:unhideWhenUsed/>
    <w:rsid w:val="00006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43"/>
  </w:style>
  <w:style w:type="paragraph" w:customStyle="1" w:styleId="Normal1">
    <w:name w:val="Normal1"/>
    <w:rsid w:val="00006A43"/>
    <w:rPr>
      <w:rFonts w:ascii="Calibri" w:eastAsia="Calibri" w:hAnsi="Calibri" w:cs="Calibri"/>
      <w:lang w:eastAsia="en-US"/>
    </w:rPr>
  </w:style>
  <w:style w:type="paragraph" w:styleId="BalloonText">
    <w:name w:val="Balloon Text"/>
    <w:basedOn w:val="Normal"/>
    <w:link w:val="BalloonTextChar"/>
    <w:uiPriority w:val="99"/>
    <w:semiHidden/>
    <w:unhideWhenUsed/>
    <w:rsid w:val="0000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A5F293C7-BE4A-4258-9932-EA9443EC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5265</Words>
  <Characters>30014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RDRL</cp:lastModifiedBy>
  <cp:revision>3</cp:revision>
  <cp:lastPrinted>2021-08-25T15:38:00Z</cp:lastPrinted>
  <dcterms:created xsi:type="dcterms:W3CDTF">2021-08-25T15:32:00Z</dcterms:created>
  <dcterms:modified xsi:type="dcterms:W3CDTF">2021-08-25T15:39:00Z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8768fbe2-233c-3260-bf3c-3b9888d07b5a</vt:lpwstr>
  </property>
  <property fmtid="{D5CDD505-2E9C-101B-9397-08002B2CF9AE}" pid="24" name="Mendeley Citation Style_1">
    <vt:lpwstr>http://www.zotero.org/styles/vancouver</vt:lpwstr>
  </property>
</Properties>
</file>